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EF" w:rsidRDefault="009859EF" w:rsidP="009859EF">
      <w:pPr>
        <w:jc w:val="both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712470" cy="66294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22A87">
        <w:rPr>
          <w:sz w:val="24"/>
          <w:szCs w:val="24"/>
        </w:rPr>
        <w:t xml:space="preserve"> </w:t>
      </w:r>
      <w:r w:rsidRPr="00822A87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9859EF" w:rsidTr="00BF0DAF">
        <w:trPr>
          <w:cantSplit/>
          <w:trHeight w:val="1300"/>
        </w:trPr>
        <w:tc>
          <w:tcPr>
            <w:tcW w:w="4594" w:type="dxa"/>
          </w:tcPr>
          <w:p w:rsidR="009859EF" w:rsidRDefault="009859EF" w:rsidP="00BF0DAF">
            <w:pPr>
              <w:ind w:left="601" w:firstLine="601"/>
              <w:rPr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b/>
                <w:lang w:eastAsia="ar-SA"/>
              </w:rPr>
            </w:pP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ЧĂ</w:t>
            </w:r>
            <w:proofErr w:type="gramStart"/>
            <w:r w:rsidRPr="009859EF">
              <w:rPr>
                <w:b/>
                <w:sz w:val="22"/>
                <w:szCs w:val="22"/>
                <w:lang w:eastAsia="ar-SA"/>
              </w:rPr>
              <w:t>ВАШ</w:t>
            </w:r>
            <w:proofErr w:type="gramEnd"/>
            <w:r w:rsidRPr="009859EF">
              <w:rPr>
                <w:b/>
                <w:sz w:val="22"/>
                <w:szCs w:val="22"/>
                <w:lang w:eastAsia="ar-SA"/>
              </w:rPr>
              <w:t xml:space="preserve">  РЕСПУБЛИКИ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КРАСНОАРМЕЙСКИ РАЙОНĚ</w:t>
            </w: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9859EF" w:rsidRDefault="009859EF" w:rsidP="00BF0DAF"/>
          <w:p w:rsidR="009859EF" w:rsidRDefault="009859EF" w:rsidP="00BF0DAF"/>
          <w:p w:rsidR="009859EF" w:rsidRDefault="009859EF" w:rsidP="00BF0DAF">
            <w:r>
              <w:t xml:space="preserve"> </w:t>
            </w:r>
          </w:p>
          <w:p w:rsidR="009859EF" w:rsidRDefault="009859EF" w:rsidP="00BF0DAF"/>
          <w:p w:rsidR="009859EF" w:rsidRDefault="009859EF" w:rsidP="00BF0DAF"/>
          <w:p w:rsidR="009859EF" w:rsidRDefault="009859EF" w:rsidP="00BF0DAF"/>
          <w:p w:rsidR="009859EF" w:rsidRDefault="009859EF" w:rsidP="00BF0DAF"/>
        </w:tc>
        <w:tc>
          <w:tcPr>
            <w:tcW w:w="3926" w:type="dxa"/>
          </w:tcPr>
          <w:p w:rsidR="009859EF" w:rsidRDefault="009859EF" w:rsidP="00BF0DAF">
            <w:pPr>
              <w:autoSpaceDE w:val="0"/>
              <w:snapToGrid w:val="0"/>
              <w:spacing w:line="192" w:lineRule="auto"/>
              <w:rPr>
                <w:b/>
                <w:bCs/>
                <w:lang w:val="en-US" w:eastAsia="ar-SA"/>
              </w:rPr>
            </w:pPr>
          </w:p>
          <w:p w:rsidR="009859EF" w:rsidRDefault="009859EF" w:rsidP="00BF0DAF">
            <w:pPr>
              <w:pStyle w:val="a7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859EF" w:rsidRPr="009859EF" w:rsidRDefault="009859EF" w:rsidP="00BF0DAF">
            <w:pPr>
              <w:pStyle w:val="a7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ЧУВАШСКАЯ  РЕСПУБЛИКА</w:t>
            </w: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9859EF" w:rsidRDefault="009859EF" w:rsidP="00BF0DAF">
            <w:pPr>
              <w:pStyle w:val="a7"/>
              <w:rPr>
                <w:bCs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2"/>
                <w:szCs w:val="22"/>
                <w:lang w:eastAsia="ar-SA"/>
              </w:rPr>
              <w:t>КРАСНОАРМЕЙСКИЙ РАЙОН</w:t>
            </w:r>
            <w:r>
              <w:rPr>
                <w:color w:val="000000"/>
                <w:lang w:eastAsia="ar-SA"/>
              </w:rPr>
              <w:t xml:space="preserve">  </w:t>
            </w:r>
          </w:p>
        </w:tc>
      </w:tr>
      <w:tr w:rsidR="009859EF" w:rsidRPr="00055526" w:rsidTr="00BF0DAF">
        <w:trPr>
          <w:cantSplit/>
          <w:trHeight w:val="2249"/>
        </w:trPr>
        <w:tc>
          <w:tcPr>
            <w:tcW w:w="4594" w:type="dxa"/>
            <w:hideMark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УПИ ЯЛ ПОСЕЛЕНИЙĚН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АДМИНИСТРАЦИЙĚ</w:t>
            </w:r>
          </w:p>
          <w:p w:rsidR="009859EF" w:rsidRPr="009859EF" w:rsidRDefault="009859EF" w:rsidP="009859E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color w:val="000000"/>
                <w:lang w:eastAsia="ar-SA"/>
              </w:rPr>
            </w:pP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 xml:space="preserve">          ЙЫШĂНУ</w:t>
            </w:r>
          </w:p>
          <w:p w:rsidR="009859EF" w:rsidRPr="00055526" w:rsidRDefault="009859EF" w:rsidP="00BF0DA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lang w:eastAsia="ar-SA"/>
              </w:rPr>
            </w:pPr>
          </w:p>
          <w:p w:rsidR="009859EF" w:rsidRDefault="002C0FB7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2020.07.20      60</w:t>
            </w:r>
            <w:r w:rsidR="009859EF">
              <w:rPr>
                <w:u w:val="single"/>
                <w:lang w:eastAsia="ar-SA"/>
              </w:rPr>
              <w:t xml:space="preserve">   №</w:t>
            </w:r>
          </w:p>
          <w:p w:rsidR="009859EF" w:rsidRPr="00055526" w:rsidRDefault="009859EF" w:rsidP="009859EF">
            <w:pPr>
              <w:pStyle w:val="a7"/>
              <w:jc w:val="center"/>
              <w:rPr>
                <w:lang w:eastAsia="ar-SA"/>
              </w:rPr>
            </w:pPr>
            <w:proofErr w:type="spellStart"/>
            <w:proofErr w:type="gramStart"/>
            <w:r w:rsidRPr="00055526">
              <w:rPr>
                <w:lang w:eastAsia="ar-SA"/>
              </w:rPr>
              <w:t>Упи</w:t>
            </w:r>
            <w:proofErr w:type="spellEnd"/>
            <w:r w:rsidRPr="00055526">
              <w:rPr>
                <w:lang w:eastAsia="ar-SA"/>
              </w:rPr>
              <w:t xml:space="preserve"> </w:t>
            </w:r>
            <w:proofErr w:type="spellStart"/>
            <w:r w:rsidRPr="00055526">
              <w:rPr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9859EF" w:rsidRDefault="009859EF" w:rsidP="00BF0DAF"/>
        </w:tc>
        <w:tc>
          <w:tcPr>
            <w:tcW w:w="3926" w:type="dxa"/>
          </w:tcPr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АДМИНИСТРАЦИЯ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УБЕЕВСКОГО</w:t>
            </w:r>
          </w:p>
          <w:p w:rsidR="009859EF" w:rsidRPr="009859EF" w:rsidRDefault="009859EF" w:rsidP="009859EF">
            <w:pPr>
              <w:pStyle w:val="a7"/>
              <w:jc w:val="center"/>
              <w:rPr>
                <w:b/>
                <w:sz w:val="22"/>
                <w:szCs w:val="22"/>
                <w:lang w:eastAsia="ar-SA"/>
              </w:rPr>
            </w:pPr>
            <w:r w:rsidRPr="009859EF"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color w:val="000000"/>
                <w:sz w:val="22"/>
                <w:szCs w:val="22"/>
                <w:lang w:eastAsia="ar-SA"/>
              </w:rPr>
            </w:pPr>
          </w:p>
          <w:p w:rsidR="009859EF" w:rsidRPr="009859EF" w:rsidRDefault="009859EF" w:rsidP="00BF0DAF">
            <w:pPr>
              <w:autoSpaceDE w:val="0"/>
              <w:spacing w:line="192" w:lineRule="auto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     </w:t>
            </w:r>
            <w:r w:rsidRPr="009859EF">
              <w:rPr>
                <w:b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9859EF" w:rsidRDefault="002C0FB7" w:rsidP="009859EF">
            <w:pPr>
              <w:pStyle w:val="a7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20.07. 2020    №  60</w:t>
            </w:r>
          </w:p>
          <w:p w:rsidR="009859EF" w:rsidRPr="00055526" w:rsidRDefault="009859EF" w:rsidP="009859EF">
            <w:pPr>
              <w:pStyle w:val="a7"/>
              <w:jc w:val="center"/>
              <w:rPr>
                <w:color w:val="000000"/>
                <w:lang w:eastAsia="ar-SA"/>
              </w:rPr>
            </w:pPr>
            <w:r w:rsidRPr="00055526">
              <w:rPr>
                <w:color w:val="000000"/>
                <w:lang w:eastAsia="ar-SA"/>
              </w:rPr>
              <w:t xml:space="preserve">с. </w:t>
            </w:r>
            <w:proofErr w:type="spellStart"/>
            <w:r w:rsidRPr="00055526">
              <w:rPr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4500"/>
      </w:tblGrid>
      <w:tr w:rsidR="00F47F6C" w:rsidTr="00CC02D9">
        <w:trPr>
          <w:trHeight w:val="892"/>
        </w:trPr>
        <w:tc>
          <w:tcPr>
            <w:tcW w:w="4500" w:type="dxa"/>
            <w:shd w:val="clear" w:color="auto" w:fill="auto"/>
          </w:tcPr>
          <w:p w:rsidR="00F47F6C" w:rsidRDefault="00F47F6C" w:rsidP="00CC02D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отчета об исполнении бюджета Убеевского сельского поселения Красноармейского района Чувашской Республики за 1 полугодие  2020 года</w:t>
            </w:r>
          </w:p>
          <w:p w:rsidR="00F47F6C" w:rsidRDefault="00F47F6C" w:rsidP="00CC02D9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47F6C" w:rsidRDefault="00F47F6C" w:rsidP="00F47F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F47F6C" w:rsidRDefault="00F47F6C" w:rsidP="00F47F6C">
      <w:pPr>
        <w:jc w:val="both"/>
        <w:rPr>
          <w:sz w:val="26"/>
          <w:szCs w:val="26"/>
        </w:rPr>
      </w:pPr>
    </w:p>
    <w:p w:rsidR="00F47F6C" w:rsidRDefault="00F47F6C" w:rsidP="00F47F6C">
      <w:pPr>
        <w:jc w:val="center"/>
        <w:rPr>
          <w:sz w:val="26"/>
          <w:szCs w:val="26"/>
        </w:rPr>
      </w:pPr>
    </w:p>
    <w:p w:rsidR="00F47F6C" w:rsidRDefault="00F47F6C" w:rsidP="00F47F6C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статьей 264.2 Бюджетного кодекса Российской Федерации  и статьей 63  решения Собрания депутатов Убеевского сельского  поселения Красноармейского района  Чувашской  Республики от 15.12.2016 № С-13/2 «О регулировании бюджетных правоотношений в </w:t>
      </w:r>
      <w:proofErr w:type="spellStart"/>
      <w:r>
        <w:rPr>
          <w:sz w:val="26"/>
          <w:szCs w:val="26"/>
        </w:rPr>
        <w:t>Убеевском</w:t>
      </w:r>
      <w:proofErr w:type="spellEnd"/>
      <w:r>
        <w:rPr>
          <w:sz w:val="26"/>
          <w:szCs w:val="26"/>
        </w:rPr>
        <w:t xml:space="preserve"> сельском поселении Красноармейского района  Чувашской  Республики» (с изменениями от 30.08.2017 № С-</w:t>
      </w:r>
      <w:proofErr w:type="gramEnd"/>
      <w:r>
        <w:rPr>
          <w:sz w:val="26"/>
          <w:szCs w:val="26"/>
        </w:rPr>
        <w:t xml:space="preserve">19/2, от 15.04.2019 № С-39/2, от 13.12.2019 № С-48/10, от 14.04.2020 № С-51/4) администрация Убеевского сельского  поселения Красноармейского района Чувашской Республики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F47F6C" w:rsidRDefault="00F47F6C" w:rsidP="00F47F6C">
      <w:pPr>
        <w:ind w:firstLine="720"/>
        <w:jc w:val="both"/>
        <w:rPr>
          <w:sz w:val="26"/>
          <w:szCs w:val="26"/>
        </w:rPr>
      </w:pPr>
    </w:p>
    <w:p w:rsidR="00F47F6C" w:rsidRDefault="00F47F6C" w:rsidP="00F47F6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1. Утвердить прилагаемый отчет об исполнении бюджета Убеевского сельского поселения Красноармейского района Чувашской Республики за 1 полугодие 2020 года.</w:t>
      </w:r>
    </w:p>
    <w:p w:rsidR="00F47F6C" w:rsidRDefault="00F47F6C" w:rsidP="00F47F6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 Настоящее постановление направить в Собрание депутатов Убеевского сельского поселения Красноармейского района Чувашской Республики и Контрольно-счетный орган Красноармейского района.</w:t>
      </w:r>
    </w:p>
    <w:p w:rsidR="00F47F6C" w:rsidRDefault="00F47F6C" w:rsidP="00F47F6C">
      <w:pPr>
        <w:ind w:firstLine="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постановление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F47F6C" w:rsidRDefault="00F47F6C" w:rsidP="00F47F6C">
      <w:pPr>
        <w:ind w:firstLine="720"/>
        <w:jc w:val="both"/>
        <w:rPr>
          <w:sz w:val="26"/>
          <w:szCs w:val="26"/>
        </w:rPr>
      </w:pPr>
    </w:p>
    <w:p w:rsidR="00F47F6C" w:rsidRDefault="00F47F6C" w:rsidP="00F47F6C">
      <w:pPr>
        <w:rPr>
          <w:sz w:val="26"/>
          <w:szCs w:val="26"/>
        </w:rPr>
      </w:pPr>
    </w:p>
    <w:p w:rsidR="00F47F6C" w:rsidRDefault="00F47F6C" w:rsidP="00F47F6C">
      <w:pPr>
        <w:rPr>
          <w:sz w:val="26"/>
          <w:szCs w:val="26"/>
        </w:rPr>
      </w:pPr>
      <w:r>
        <w:rPr>
          <w:sz w:val="26"/>
          <w:szCs w:val="26"/>
        </w:rPr>
        <w:t xml:space="preserve">Глава Убеевского сельского поселения   </w:t>
      </w: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Н.И. </w:t>
      </w:r>
      <w:proofErr w:type="spellStart"/>
      <w:r>
        <w:rPr>
          <w:sz w:val="26"/>
          <w:szCs w:val="26"/>
        </w:rPr>
        <w:t>Димитриева</w:t>
      </w:r>
      <w:proofErr w:type="spellEnd"/>
    </w:p>
    <w:p w:rsidR="00F47F6C" w:rsidRDefault="00F47F6C" w:rsidP="00F47F6C">
      <w:pPr>
        <w:jc w:val="both"/>
      </w:pPr>
      <w:r>
        <w:rPr>
          <w:sz w:val="26"/>
          <w:szCs w:val="26"/>
        </w:rPr>
        <w:t xml:space="preserve">                                              </w:t>
      </w:r>
    </w:p>
    <w:p w:rsidR="00F47F6C" w:rsidRDefault="00F47F6C" w:rsidP="00F47F6C"/>
    <w:p w:rsidR="009859EF" w:rsidRDefault="009859EF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3514"/>
        <w:gridCol w:w="173"/>
        <w:gridCol w:w="2268"/>
        <w:gridCol w:w="283"/>
        <w:gridCol w:w="1559"/>
        <w:gridCol w:w="1701"/>
        <w:gridCol w:w="1276"/>
      </w:tblGrid>
      <w:tr w:rsidR="00F47F6C" w:rsidRPr="00F47F6C" w:rsidTr="00E3716E">
        <w:trPr>
          <w:trHeight w:val="1410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bookmarkStart w:id="0" w:name="RANGE!B1:AI55"/>
            <w:r w:rsidRPr="00F47F6C">
              <w:rPr>
                <w:rFonts w:ascii="Arial CYR" w:hAnsi="Arial CYR" w:cs="Arial CYR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gramStart"/>
            <w:r w:rsidRPr="00F47F6C">
              <w:rPr>
                <w:rFonts w:ascii="Arial CYR" w:hAnsi="Arial CYR" w:cs="Arial CYR"/>
                <w:color w:val="000000"/>
              </w:rPr>
              <w:t>Утвержден</w:t>
            </w:r>
            <w:proofErr w:type="gramEnd"/>
            <w:r w:rsidRPr="00F47F6C">
              <w:rPr>
                <w:rFonts w:ascii="Arial CYR" w:hAnsi="Arial CYR" w:cs="Arial CYR"/>
                <w:color w:val="000000"/>
              </w:rPr>
              <w:t xml:space="preserve"> постановлением администрации Убеевского сельского поселения Красноармейского района Чувашской Республики от     №</w:t>
            </w:r>
            <w:r w:rsidR="00B35030">
              <w:rPr>
                <w:rFonts w:ascii="Arial CYR" w:hAnsi="Arial CYR" w:cs="Arial CYR"/>
                <w:color w:val="000000"/>
              </w:rPr>
              <w:t xml:space="preserve"> 60 от 20.07.2020</w:t>
            </w:r>
          </w:p>
        </w:tc>
      </w:tr>
      <w:tr w:rsidR="00F47F6C" w:rsidRPr="00F47F6C" w:rsidTr="00E3716E">
        <w:trPr>
          <w:trHeight w:val="157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Отчет об исполнении бюджета Убеевского сельского поселения Красноармейского района Чувашской Республики</w:t>
            </w:r>
            <w:r w:rsidRPr="00F47F6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 xml:space="preserve"> 1. ДОХОД</w:t>
            </w:r>
          </w:p>
        </w:tc>
      </w:tr>
      <w:tr w:rsidR="00F47F6C" w:rsidRPr="00F47F6C" w:rsidTr="00E3716E">
        <w:trPr>
          <w:trHeight w:val="312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за период с 01.01.2020г. по 30.06.2020г.</w:t>
            </w:r>
          </w:p>
        </w:tc>
      </w:tr>
      <w:tr w:rsidR="00F47F6C" w:rsidRPr="00F47F6C" w:rsidTr="00E3716E">
        <w:trPr>
          <w:trHeight w:val="28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E3716E" w:rsidRPr="00F47F6C" w:rsidTr="00E3716E">
        <w:trPr>
          <w:trHeight w:val="300"/>
        </w:trPr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Уточненный план на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Исполнение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% исполнения</w:t>
            </w:r>
          </w:p>
        </w:tc>
      </w:tr>
      <w:tr w:rsidR="00F47F6C" w:rsidRPr="00F47F6C" w:rsidTr="00E3716E">
        <w:trPr>
          <w:trHeight w:val="288"/>
        </w:trPr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1 376 910,00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402 540,57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29,24%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70 110,00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45 941,00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65,53%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00010102000000000000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70 110,00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45 941,00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65,53%</w:t>
            </w:r>
          </w:p>
        </w:tc>
      </w:tr>
      <w:tr w:rsidR="00E3716E" w:rsidRPr="00F47F6C" w:rsidTr="00E3716E">
        <w:trPr>
          <w:trHeight w:val="184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69 910,00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45 799,49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65,51%</w:t>
            </w:r>
          </w:p>
        </w:tc>
      </w:tr>
      <w:tr w:rsidR="00E3716E" w:rsidRPr="00F47F6C" w:rsidTr="00E3716E">
        <w:trPr>
          <w:trHeight w:val="105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141,51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70,76%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206 619,26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40,67%</w:t>
            </w:r>
          </w:p>
        </w:tc>
      </w:tr>
      <w:tr w:rsidR="00E3716E" w:rsidRPr="00F47F6C" w:rsidTr="00E3716E">
        <w:trPr>
          <w:trHeight w:val="237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97 892,24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47,50%</w:t>
            </w:r>
          </w:p>
        </w:tc>
      </w:tr>
      <w:tr w:rsidR="00E3716E" w:rsidRPr="00F47F6C" w:rsidTr="00E3716E">
        <w:trPr>
          <w:trHeight w:val="2904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lastRenderedPageBreak/>
              <w:t xml:space="preserve">              Доходы от уплаты акцизов на моторные масла для дизельных и (или) карбюраторных (</w:t>
            </w:r>
            <w:proofErr w:type="spellStart"/>
            <w:r w:rsidRPr="00F47F6C">
              <w:rPr>
                <w:rFonts w:ascii="Arial CYR" w:hAnsi="Arial CYR" w:cs="Arial CYR"/>
                <w:color w:val="000000"/>
              </w:rPr>
              <w:t>инжекторных</w:t>
            </w:r>
            <w:proofErr w:type="spellEnd"/>
            <w:r w:rsidRPr="00F47F6C">
              <w:rPr>
                <w:rFonts w:ascii="Arial CYR" w:hAnsi="Arial CYR" w:cs="Arial CYR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35,58%</w:t>
            </w:r>
          </w:p>
        </w:tc>
      </w:tr>
      <w:tr w:rsidR="00E3716E" w:rsidRPr="00F47F6C" w:rsidTr="00E3716E">
        <w:trPr>
          <w:trHeight w:val="2640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127 570,45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42,51%</w:t>
            </w:r>
          </w:p>
        </w:tc>
      </w:tr>
      <w:tr w:rsidR="00E3716E" w:rsidRPr="00F47F6C" w:rsidTr="00E3716E">
        <w:trPr>
          <w:trHeight w:val="237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-19 483,92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29 372,66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184,73%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00010503000000000000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29 372,66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184,73%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29 372,66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184,73%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50 030,32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9,12%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00010601000000000000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10 777,80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11,98%</w:t>
            </w:r>
          </w:p>
        </w:tc>
      </w:tr>
      <w:tr w:rsidR="00E3716E" w:rsidRPr="00F47F6C" w:rsidTr="00E3716E">
        <w:trPr>
          <w:trHeight w:val="105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10 777,80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11,98%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  Земельный налог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00010606000000000000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39 252,52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8,56%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35,26%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lastRenderedPageBreak/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33 117,52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7,51%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ГОСУДАРСТВЕННАЯ ПОШЛИНА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20,93%</w:t>
            </w:r>
          </w:p>
        </w:tc>
      </w:tr>
      <w:tr w:rsidR="00E3716E" w:rsidRPr="00F47F6C" w:rsidTr="00E3716E">
        <w:trPr>
          <w:trHeight w:val="1584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20,93%</w:t>
            </w:r>
          </w:p>
        </w:tc>
      </w:tr>
      <w:tr w:rsidR="00E3716E" w:rsidRPr="00F47F6C" w:rsidTr="00E3716E">
        <w:trPr>
          <w:trHeight w:val="105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55 232,07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33,21%</w:t>
            </w:r>
          </w:p>
        </w:tc>
      </w:tr>
      <w:tr w:rsidR="00E3716E" w:rsidRPr="00F47F6C" w:rsidTr="00E3716E">
        <w:trPr>
          <w:trHeight w:val="184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</w:t>
            </w:r>
            <w:proofErr w:type="gramStart"/>
            <w:r w:rsidRPr="00F47F6C">
              <w:rPr>
                <w:rFonts w:ascii="Arial CYR" w:hAnsi="Arial CYR" w:cs="Arial CYR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52 734,00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33,74%</w:t>
            </w:r>
          </w:p>
        </w:tc>
      </w:tr>
      <w:tr w:rsidR="00E3716E" w:rsidRPr="00F47F6C" w:rsidTr="00E3716E">
        <w:trPr>
          <w:trHeight w:val="1584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2 498,07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24,98%</w:t>
            </w:r>
          </w:p>
        </w:tc>
      </w:tr>
      <w:tr w:rsidR="00E3716E" w:rsidRPr="00F47F6C" w:rsidTr="00E3716E">
        <w:trPr>
          <w:trHeight w:val="52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13 545,26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22,73%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00011302065100000130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13 545,26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22,73%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7 010 273,00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1 687 634,88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24,07%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6 308 174,00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1 427 634,88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22,63%</w:t>
            </w:r>
          </w:p>
        </w:tc>
      </w:tr>
      <w:tr w:rsidR="00E3716E" w:rsidRPr="00F47F6C" w:rsidTr="00E3716E">
        <w:trPr>
          <w:trHeight w:val="52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00020210000000000000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1 869 890,00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935 100,00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50,01%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00020215001100000150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1 808 990,00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904 600,00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50,01%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lastRenderedPageBreak/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50,08%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00020220000000000000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3 949 040,00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150 679,00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3,82%</w:t>
            </w:r>
          </w:p>
        </w:tc>
      </w:tr>
      <w:tr w:rsidR="00E3716E" w:rsidRPr="00F47F6C" w:rsidTr="00E3716E">
        <w:trPr>
          <w:trHeight w:val="184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E3716E" w:rsidRPr="00F47F6C" w:rsidTr="00E3716E">
        <w:trPr>
          <w:trHeight w:val="52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3 588 440,00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150 679,00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4,20%</w:t>
            </w:r>
          </w:p>
        </w:tc>
      </w:tr>
      <w:tr w:rsidR="00E3716E" w:rsidRPr="00F47F6C" w:rsidTr="00E3716E">
        <w:trPr>
          <w:trHeight w:val="52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00020230000000000000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49,89%</w:t>
            </w:r>
          </w:p>
        </w:tc>
      </w:tr>
      <w:tr w:rsidR="00E3716E" w:rsidRPr="00F47F6C" w:rsidTr="00E3716E">
        <w:trPr>
          <w:trHeight w:val="105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90 350,00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49,89%</w:t>
            </w:r>
          </w:p>
        </w:tc>
      </w:tr>
      <w:tr w:rsidR="00E3716E" w:rsidRPr="00F47F6C" w:rsidTr="00E3716E">
        <w:trPr>
          <w:trHeight w:val="52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00020290000000000000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398 894,00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296 775,88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74,40%</w:t>
            </w:r>
          </w:p>
        </w:tc>
      </w:tr>
      <w:tr w:rsidR="00E3716E" w:rsidRPr="00F47F6C" w:rsidTr="00E3716E">
        <w:trPr>
          <w:trHeight w:val="792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00020290054100000150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398 894,00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296 775,88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74,40%</w:t>
            </w:r>
          </w:p>
        </w:tc>
      </w:tr>
      <w:tr w:rsidR="00E3716E" w:rsidRPr="00F47F6C" w:rsidTr="00E3716E">
        <w:trPr>
          <w:trHeight w:val="28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702 099,00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37,03%</w:t>
            </w:r>
          </w:p>
        </w:tc>
      </w:tr>
      <w:tr w:rsidR="00E3716E" w:rsidRPr="00F47F6C" w:rsidTr="00E3716E">
        <w:trPr>
          <w:trHeight w:val="1584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00020705010100000150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365 206,00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E3716E" w:rsidRPr="00F47F6C" w:rsidTr="00E3716E">
        <w:trPr>
          <w:trHeight w:val="1056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00020705020100000150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326 893,00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76,48%</w:t>
            </w:r>
          </w:p>
        </w:tc>
      </w:tr>
      <w:tr w:rsidR="00E3716E" w:rsidRPr="00F47F6C" w:rsidTr="00E3716E">
        <w:trPr>
          <w:trHeight w:val="528"/>
        </w:trPr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00020705030100000150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100,00%</w:t>
            </w:r>
          </w:p>
        </w:tc>
      </w:tr>
      <w:tr w:rsidR="00F47F6C" w:rsidRPr="00F47F6C" w:rsidTr="00E3716E">
        <w:trPr>
          <w:trHeight w:val="288"/>
        </w:trPr>
        <w:tc>
          <w:tcPr>
            <w:tcW w:w="6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8 387 183,00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2 090 175,45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24,92%</w:t>
            </w:r>
          </w:p>
        </w:tc>
      </w:tr>
    </w:tbl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tbl>
      <w:tblPr>
        <w:tblW w:w="10500" w:type="dxa"/>
        <w:tblInd w:w="96" w:type="dxa"/>
        <w:tblLook w:val="04A0"/>
      </w:tblPr>
      <w:tblGrid>
        <w:gridCol w:w="4320"/>
        <w:gridCol w:w="820"/>
        <w:gridCol w:w="1040"/>
        <w:gridCol w:w="1585"/>
        <w:gridCol w:w="1428"/>
        <w:gridCol w:w="1413"/>
      </w:tblGrid>
      <w:tr w:rsidR="00F47F6C" w:rsidRPr="00F47F6C" w:rsidTr="00F47F6C">
        <w:trPr>
          <w:trHeight w:val="288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bookmarkStart w:id="1" w:name="RANGE!A1:AM60"/>
            <w:r w:rsidRPr="00F47F6C">
              <w:rPr>
                <w:rFonts w:ascii="Arial CYR" w:hAnsi="Arial CYR" w:cs="Arial CYR"/>
                <w:color w:val="000000"/>
              </w:rPr>
              <w:t> </w:t>
            </w:r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F47F6C" w:rsidRPr="00F47F6C" w:rsidTr="00F47F6C">
        <w:trPr>
          <w:trHeight w:val="615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Бюджет Убеевского сельского поселения Красноармейского района Чувашской Республики (40204810900000100168)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F47F6C" w:rsidRPr="00F47F6C" w:rsidTr="00F47F6C">
        <w:trPr>
          <w:trHeight w:val="312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               2. РАСХОД</w:t>
            </w:r>
          </w:p>
        </w:tc>
      </w:tr>
      <w:tr w:rsidR="00F47F6C" w:rsidRPr="00F47F6C" w:rsidTr="00F47F6C">
        <w:trPr>
          <w:trHeight w:val="312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за период с 01.01.2020г. по 30.06.2020г.</w:t>
            </w:r>
          </w:p>
        </w:tc>
      </w:tr>
      <w:tr w:rsidR="00F47F6C" w:rsidRPr="00F47F6C" w:rsidTr="00F47F6C">
        <w:trPr>
          <w:trHeight w:val="288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Разд.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КОСГУ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Исполнение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% исполнения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1 126 386,00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434 157,40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38,54%</w:t>
            </w:r>
          </w:p>
        </w:tc>
      </w:tr>
      <w:tr w:rsidR="00F47F6C" w:rsidRPr="00F47F6C" w:rsidTr="00F47F6C">
        <w:trPr>
          <w:trHeight w:val="1584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1 031 500,00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431 271,40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41,81%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764 200,00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324 941,69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42,52%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230 800,00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90 274,45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39,11%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16 055,26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69,81%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8 500,00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Иные выплаты текущего характера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63 500,00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30 386,00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2 886,00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9,50%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Иные выплаты текущего характера физическим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3 886,00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2 886,00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74,27%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90 350,00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45 080,00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49,89%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90 350,00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45 080,00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49,89%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36 035,00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56,22%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19 350,00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9 045,00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46,74%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79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6,97%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6,97%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Страхование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20,91%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lastRenderedPageBreak/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3 188 853,19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202 421,00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6,35%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3 153 853,19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167 421,00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5,31%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3 153 853,19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167 421,00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5,31%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3 308 523,27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184 789,53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5,59%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2 007 730,00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0,50%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54 100,00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1 943 630,00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Увеличение стоимости прочих оборотных запасов (материалов)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1 300 793,27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174 789,53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13,44%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119 955,27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72 789,53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60,68%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744 372,00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100,00%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334 466,00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1 371 604,00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522 144,35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38,07%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1 149 304,00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435 902,39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37,93%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345 900,00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107 451,24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31,06%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4 747,20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65,93%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207 304,00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188 782,95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91,07%</w:t>
            </w:r>
          </w:p>
        </w:tc>
      </w:tr>
      <w:tr w:rsidR="00F47F6C" w:rsidRPr="00F47F6C" w:rsidTr="00F47F6C">
        <w:trPr>
          <w:trHeight w:val="792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584 400,00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134 100,00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22,95%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821,00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18,24%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222 300,00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86 241,96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38,80%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159 800,00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59 318,44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37,12%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17 733,52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36,72%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Страхование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Налоги, пошлины и сборы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22,31%</w:t>
            </w:r>
          </w:p>
        </w:tc>
      </w:tr>
      <w:tr w:rsidR="00F47F6C" w:rsidRPr="00F47F6C" w:rsidTr="00F47F6C">
        <w:trPr>
          <w:trHeight w:val="528"/>
        </w:trPr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F6C" w:rsidRPr="00F47F6C" w:rsidRDefault="00F47F6C" w:rsidP="00F47F6C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 xml:space="preserve">        Увеличение стоимости горюче-смазочных 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8 900,00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F47F6C">
              <w:rPr>
                <w:rFonts w:ascii="Arial CYR" w:hAnsi="Arial CYR" w:cs="Arial CYR"/>
                <w:color w:val="000000"/>
              </w:rPr>
              <w:t>100,00%</w:t>
            </w:r>
          </w:p>
        </w:tc>
      </w:tr>
      <w:tr w:rsidR="00F47F6C" w:rsidRPr="00F47F6C" w:rsidTr="00F47F6C">
        <w:trPr>
          <w:trHeight w:val="288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7F6C" w:rsidRPr="00F47F6C" w:rsidRDefault="00F47F6C" w:rsidP="00F47F6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9 102 216,46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1 389 742,28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7F6C" w:rsidRPr="00F47F6C" w:rsidRDefault="00F47F6C" w:rsidP="00F47F6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47F6C">
              <w:rPr>
                <w:rFonts w:ascii="Arial CYR" w:hAnsi="Arial CYR" w:cs="Arial CYR"/>
                <w:b/>
                <w:bCs/>
                <w:color w:val="000000"/>
              </w:rPr>
              <w:t>15,27%</w:t>
            </w:r>
          </w:p>
        </w:tc>
      </w:tr>
    </w:tbl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4407"/>
        <w:gridCol w:w="992"/>
        <w:gridCol w:w="2268"/>
        <w:gridCol w:w="1701"/>
        <w:gridCol w:w="1276"/>
        <w:gridCol w:w="130"/>
      </w:tblGrid>
      <w:tr w:rsidR="00F47F6C" w:rsidRPr="00F47F6C" w:rsidTr="00E3716E">
        <w:trPr>
          <w:gridAfter w:val="1"/>
          <w:wAfter w:w="130" w:type="dxa"/>
          <w:trHeight w:val="288"/>
        </w:trPr>
        <w:tc>
          <w:tcPr>
            <w:tcW w:w="1064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:E13"/>
            <w:r w:rsidRPr="00F47F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  <w:bookmarkEnd w:id="2"/>
          </w:p>
        </w:tc>
      </w:tr>
      <w:tr w:rsidR="00F47F6C" w:rsidRPr="00F47F6C" w:rsidTr="00E3716E">
        <w:trPr>
          <w:gridAfter w:val="1"/>
          <w:wAfter w:w="130" w:type="dxa"/>
          <w:trHeight w:val="288"/>
        </w:trPr>
        <w:tc>
          <w:tcPr>
            <w:tcW w:w="1064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7F6C" w:rsidRPr="00F47F6C" w:rsidTr="00E3716E">
        <w:trPr>
          <w:trHeight w:val="288"/>
        </w:trPr>
        <w:tc>
          <w:tcPr>
            <w:tcW w:w="44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7F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Иссполнено</w:t>
            </w:r>
            <w:proofErr w:type="spellEnd"/>
          </w:p>
        </w:tc>
      </w:tr>
      <w:tr w:rsidR="00F47F6C" w:rsidRPr="00F47F6C" w:rsidTr="00E3716E">
        <w:trPr>
          <w:trHeight w:val="1275"/>
        </w:trPr>
        <w:tc>
          <w:tcPr>
            <w:tcW w:w="44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7F6C" w:rsidRPr="00F47F6C" w:rsidTr="00E3716E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F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47F6C" w:rsidRPr="00F47F6C" w:rsidTr="00E3716E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715 033,46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-700 433,17</w:t>
            </w:r>
          </w:p>
        </w:tc>
      </w:tr>
      <w:tr w:rsidR="00F47F6C" w:rsidRPr="00F47F6C" w:rsidTr="00E3716E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 xml:space="preserve">  в том числе:</w:t>
            </w: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источники внутреннего финансирования</w:t>
            </w: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47F6C" w:rsidRPr="00F47F6C" w:rsidTr="00E3716E">
        <w:trPr>
          <w:trHeight w:val="45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 xml:space="preserve">  источники внешнего финансирования </w:t>
            </w: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47F6C" w:rsidRPr="00F47F6C" w:rsidTr="00E3716E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715 033,46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-700 433,17</w:t>
            </w:r>
          </w:p>
        </w:tc>
      </w:tr>
      <w:tr w:rsidR="00F47F6C" w:rsidRPr="00F47F6C" w:rsidTr="00E3716E">
        <w:trPr>
          <w:trHeight w:val="456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 xml:space="preserve">  увеличение остатков средств, всего </w:t>
            </w: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-8 387 183,00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-2 092 390,98</w:t>
            </w:r>
          </w:p>
        </w:tc>
      </w:tr>
      <w:tr w:rsidR="00F47F6C" w:rsidRPr="00F47F6C" w:rsidTr="00E3716E">
        <w:trPr>
          <w:trHeight w:val="456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00001050201100000510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-8 387 183,00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-2 092 390,98</w:t>
            </w:r>
          </w:p>
        </w:tc>
      </w:tr>
      <w:tr w:rsidR="00F47F6C" w:rsidRPr="00F47F6C" w:rsidTr="00E3716E">
        <w:trPr>
          <w:trHeight w:val="45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 xml:space="preserve">  уменьшение остатков средств, всего </w:t>
            </w: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9 102 216,46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1 391 957,81</w:t>
            </w:r>
          </w:p>
        </w:tc>
      </w:tr>
      <w:tr w:rsidR="00F47F6C" w:rsidRPr="00F47F6C" w:rsidTr="00E3716E">
        <w:trPr>
          <w:trHeight w:val="468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6C" w:rsidRPr="00F47F6C" w:rsidRDefault="00F47F6C" w:rsidP="00F47F6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00001050201100000610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9 102 216,46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6C" w:rsidRPr="00F47F6C" w:rsidRDefault="00F47F6C" w:rsidP="00F47F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7F6C">
              <w:rPr>
                <w:rFonts w:ascii="Arial" w:hAnsi="Arial" w:cs="Arial"/>
                <w:color w:val="000000"/>
                <w:sz w:val="18"/>
                <w:szCs w:val="18"/>
              </w:rPr>
              <w:t>1 391 957,81</w:t>
            </w:r>
          </w:p>
        </w:tc>
      </w:tr>
    </w:tbl>
    <w:p w:rsidR="00F47F6C" w:rsidRDefault="00F47F6C" w:rsidP="009859EF">
      <w:pPr>
        <w:jc w:val="both"/>
        <w:rPr>
          <w:sz w:val="24"/>
          <w:szCs w:val="24"/>
        </w:rPr>
      </w:pPr>
    </w:p>
    <w:p w:rsidR="00F47F6C" w:rsidRDefault="00F47F6C" w:rsidP="009859EF">
      <w:pPr>
        <w:jc w:val="both"/>
        <w:rPr>
          <w:sz w:val="24"/>
          <w:szCs w:val="24"/>
        </w:rPr>
      </w:pPr>
    </w:p>
    <w:sectPr w:rsidR="00F47F6C" w:rsidSect="00F47F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0F4" w:rsidRDefault="002F10F4" w:rsidP="009859EF">
      <w:r>
        <w:separator/>
      </w:r>
    </w:p>
  </w:endnote>
  <w:endnote w:type="continuationSeparator" w:id="0">
    <w:p w:rsidR="002F10F4" w:rsidRDefault="002F10F4" w:rsidP="0098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0F4" w:rsidRDefault="002F10F4" w:rsidP="009859EF">
      <w:r>
        <w:separator/>
      </w:r>
    </w:p>
  </w:footnote>
  <w:footnote w:type="continuationSeparator" w:id="0">
    <w:p w:rsidR="002F10F4" w:rsidRDefault="002F10F4" w:rsidP="00985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EF"/>
    <w:rsid w:val="00055642"/>
    <w:rsid w:val="00242713"/>
    <w:rsid w:val="00286A8E"/>
    <w:rsid w:val="002A6A6F"/>
    <w:rsid w:val="002C0FB7"/>
    <w:rsid w:val="002E63A8"/>
    <w:rsid w:val="002F10F4"/>
    <w:rsid w:val="00572EB8"/>
    <w:rsid w:val="005866C0"/>
    <w:rsid w:val="0066176B"/>
    <w:rsid w:val="007A70C8"/>
    <w:rsid w:val="009065D0"/>
    <w:rsid w:val="009859EF"/>
    <w:rsid w:val="00A968FF"/>
    <w:rsid w:val="00AD69F7"/>
    <w:rsid w:val="00B35030"/>
    <w:rsid w:val="00CA0495"/>
    <w:rsid w:val="00E31BCF"/>
    <w:rsid w:val="00E3716E"/>
    <w:rsid w:val="00F47F6C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5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9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98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9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59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2272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5</cp:revision>
  <cp:lastPrinted>2019-12-05T08:42:00Z</cp:lastPrinted>
  <dcterms:created xsi:type="dcterms:W3CDTF">2020-07-22T10:45:00Z</dcterms:created>
  <dcterms:modified xsi:type="dcterms:W3CDTF">2020-07-27T08:49:00Z</dcterms:modified>
</cp:coreProperties>
</file>