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AC" w:rsidRPr="00C47766" w:rsidRDefault="00C777AC" w:rsidP="00C777AC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8EE544" wp14:editId="70FE5038">
            <wp:simplePos x="0" y="0"/>
            <wp:positionH relativeFrom="column">
              <wp:posOffset>2572385</wp:posOffset>
            </wp:positionH>
            <wp:positionV relativeFrom="paragraph">
              <wp:posOffset>230505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766">
        <w:t xml:space="preserve">                                                                                                            </w:t>
      </w:r>
      <w:r>
        <w:t xml:space="preserve">                                                                                     </w:t>
      </w:r>
      <w:r w:rsidRPr="00C47766">
        <w:t xml:space="preserve"> </w:t>
      </w:r>
      <w:r>
        <w:t xml:space="preserve">                     </w:t>
      </w:r>
    </w:p>
    <w:p w:rsidR="00C777AC" w:rsidRPr="00C47766" w:rsidRDefault="00C777AC" w:rsidP="00C777AC">
      <w:pPr>
        <w:spacing w:line="360" w:lineRule="auto"/>
      </w:pPr>
    </w:p>
    <w:tbl>
      <w:tblPr>
        <w:tblW w:w="0" w:type="auto"/>
        <w:tblInd w:w="-48" w:type="dxa"/>
        <w:tblLook w:val="04A0" w:firstRow="1" w:lastRow="0" w:firstColumn="1" w:lastColumn="0" w:noHBand="0" w:noVBand="1"/>
      </w:tblPr>
      <w:tblGrid>
        <w:gridCol w:w="156"/>
        <w:gridCol w:w="4039"/>
        <w:gridCol w:w="881"/>
        <w:gridCol w:w="292"/>
        <w:gridCol w:w="3856"/>
        <w:gridCol w:w="346"/>
      </w:tblGrid>
      <w:tr w:rsidR="00C777AC" w:rsidRPr="00C47766" w:rsidTr="00166CAD">
        <w:trPr>
          <w:cantSplit/>
          <w:trHeight w:val="420"/>
        </w:trPr>
        <w:tc>
          <w:tcPr>
            <w:tcW w:w="4195" w:type="dxa"/>
            <w:gridSpan w:val="2"/>
            <w:hideMark/>
          </w:tcPr>
          <w:p w:rsidR="00C777AC" w:rsidRPr="00C47766" w:rsidRDefault="00C777AC" w:rsidP="00166C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C47766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</w:t>
            </w:r>
            <w:r w:rsidRPr="00C47766">
              <w:rPr>
                <w:szCs w:val="20"/>
                <w:lang w:eastAsia="en-US"/>
              </w:rPr>
              <w:t xml:space="preserve">           </w:t>
            </w:r>
          </w:p>
          <w:p w:rsidR="00C777AC" w:rsidRPr="00C47766" w:rsidRDefault="00C777AC" w:rsidP="00166C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C47766">
              <w:rPr>
                <w:b/>
                <w:bCs/>
                <w:noProof/>
                <w:color w:val="000000"/>
                <w:lang w:eastAsia="en-US"/>
              </w:rPr>
              <w:t>ЧĂВАШ  РЕСПУБЛИКИ</w:t>
            </w:r>
          </w:p>
          <w:p w:rsidR="00C777AC" w:rsidRPr="00C47766" w:rsidRDefault="00C777AC" w:rsidP="00166CAD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C47766">
              <w:rPr>
                <w:b/>
                <w:bCs/>
                <w:noProof/>
                <w:color w:val="000000"/>
                <w:szCs w:val="20"/>
                <w:lang w:eastAsia="en-US"/>
              </w:rPr>
              <w:t>ÇĚМĚРЛЕ РАЙОНĚ</w:t>
            </w:r>
          </w:p>
        </w:tc>
        <w:tc>
          <w:tcPr>
            <w:tcW w:w="1173" w:type="dxa"/>
            <w:gridSpan w:val="2"/>
            <w:vMerge w:val="restart"/>
          </w:tcPr>
          <w:p w:rsidR="00C777AC" w:rsidRPr="00C47766" w:rsidRDefault="00C777AC" w:rsidP="00166CAD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202" w:type="dxa"/>
            <w:gridSpan w:val="2"/>
          </w:tcPr>
          <w:p w:rsidR="00C777AC" w:rsidRPr="00C47766" w:rsidRDefault="00C777AC" w:rsidP="00166C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lang w:eastAsia="en-US"/>
              </w:rPr>
            </w:pPr>
          </w:p>
          <w:p w:rsidR="00C777AC" w:rsidRPr="00C47766" w:rsidRDefault="00C777AC" w:rsidP="00166C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lang w:eastAsia="en-US"/>
              </w:rPr>
            </w:pPr>
            <w:r w:rsidRPr="00C47766">
              <w:rPr>
                <w:b/>
                <w:bCs/>
                <w:noProof/>
                <w:lang w:eastAsia="en-US"/>
              </w:rPr>
              <w:t>ЧУВАШСКАЯ РЕСПУБЛИКА ШУМЕРЛИНСКИЙ</w:t>
            </w:r>
            <w:r w:rsidRPr="00C47766">
              <w:rPr>
                <w:rFonts w:eastAsia="Calibri"/>
                <w:b/>
                <w:noProof/>
                <w:color w:val="000000"/>
                <w:lang w:eastAsia="en-US"/>
              </w:rPr>
              <w:t xml:space="preserve"> </w:t>
            </w:r>
            <w:r w:rsidRPr="00C47766">
              <w:rPr>
                <w:b/>
                <w:bCs/>
                <w:noProof/>
                <w:color w:val="000000"/>
                <w:lang w:eastAsia="en-US"/>
              </w:rPr>
              <w:t xml:space="preserve"> РАЙОН  </w:t>
            </w:r>
          </w:p>
        </w:tc>
      </w:tr>
      <w:tr w:rsidR="00C777AC" w:rsidRPr="00C47766" w:rsidTr="00166CAD">
        <w:trPr>
          <w:cantSplit/>
          <w:trHeight w:val="2355"/>
        </w:trPr>
        <w:tc>
          <w:tcPr>
            <w:tcW w:w="4195" w:type="dxa"/>
            <w:gridSpan w:val="2"/>
          </w:tcPr>
          <w:p w:rsidR="00C777AC" w:rsidRPr="00C47766" w:rsidRDefault="00C777AC" w:rsidP="00166C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C47766">
              <w:rPr>
                <w:b/>
                <w:bCs/>
                <w:noProof/>
                <w:color w:val="000000"/>
                <w:lang w:eastAsia="en-US"/>
              </w:rPr>
              <w:t xml:space="preserve">ВЫРĂС УЛХАШ ЯЛ ПОСЕЛЕНИЙĚН </w:t>
            </w:r>
          </w:p>
          <w:p w:rsidR="00C777AC" w:rsidRPr="00C47766" w:rsidRDefault="00C777AC" w:rsidP="00166C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 w:cs="Courier New"/>
                <w:b/>
                <w:color w:val="000000"/>
                <w:lang w:eastAsia="en-US"/>
              </w:rPr>
            </w:pPr>
            <w:r w:rsidRPr="00C47766">
              <w:rPr>
                <w:b/>
                <w:bCs/>
                <w:noProof/>
                <w:color w:val="000000"/>
                <w:lang w:eastAsia="en-US"/>
              </w:rPr>
              <w:t>ПУÇЛĂХĚ</w:t>
            </w:r>
            <w:r w:rsidRPr="00C47766">
              <w:rPr>
                <w:rFonts w:eastAsia="Calibri"/>
                <w:b/>
                <w:noProof/>
                <w:color w:val="000000"/>
                <w:lang w:eastAsia="en-US"/>
              </w:rPr>
              <w:t xml:space="preserve"> </w:t>
            </w:r>
          </w:p>
          <w:p w:rsidR="00C777AC" w:rsidRPr="00C47766" w:rsidRDefault="00C777AC" w:rsidP="00166CAD">
            <w:pPr>
              <w:spacing w:line="192" w:lineRule="auto"/>
              <w:rPr>
                <w:szCs w:val="20"/>
                <w:lang w:eastAsia="en-US"/>
              </w:rPr>
            </w:pPr>
          </w:p>
          <w:p w:rsidR="00C777AC" w:rsidRPr="00C47766" w:rsidRDefault="00C777AC" w:rsidP="00166CAD">
            <w:pPr>
              <w:spacing w:line="192" w:lineRule="auto"/>
              <w:rPr>
                <w:szCs w:val="20"/>
                <w:lang w:eastAsia="en-US"/>
              </w:rPr>
            </w:pPr>
          </w:p>
          <w:p w:rsidR="00C777AC" w:rsidRPr="00C47766" w:rsidRDefault="00C777AC" w:rsidP="00166C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lang w:eastAsia="en-US"/>
              </w:rPr>
            </w:pPr>
            <w:r w:rsidRPr="00C47766">
              <w:rPr>
                <w:rFonts w:eastAsia="Calibri"/>
                <w:b/>
                <w:noProof/>
                <w:color w:val="000000"/>
                <w:lang w:eastAsia="en-US"/>
              </w:rPr>
              <w:t>ЙЫШĂНУ</w:t>
            </w:r>
          </w:p>
          <w:p w:rsidR="00C777AC" w:rsidRPr="00C47766" w:rsidRDefault="00C777AC" w:rsidP="00166CAD">
            <w:pPr>
              <w:spacing w:line="276" w:lineRule="auto"/>
              <w:rPr>
                <w:szCs w:val="20"/>
                <w:lang w:eastAsia="en-US"/>
              </w:rPr>
            </w:pPr>
          </w:p>
          <w:p w:rsidR="00C777AC" w:rsidRPr="00C47766" w:rsidRDefault="00C777AC" w:rsidP="00166CA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lang w:eastAsia="en-US"/>
              </w:rPr>
            </w:pPr>
            <w:r w:rsidRPr="00C47766">
              <w:rPr>
                <w:noProof/>
                <w:color w:val="000000"/>
                <w:lang w:eastAsia="en-US"/>
              </w:rPr>
              <w:t>«</w:t>
            </w:r>
            <w:r w:rsidR="00753CE1">
              <w:rPr>
                <w:noProof/>
                <w:color w:val="000000"/>
                <w:lang w:eastAsia="en-US"/>
              </w:rPr>
              <w:t>06</w:t>
            </w:r>
            <w:r w:rsidRPr="00C47766">
              <w:rPr>
                <w:noProof/>
                <w:color w:val="000000"/>
                <w:lang w:eastAsia="en-US"/>
              </w:rPr>
              <w:t xml:space="preserve"> »</w:t>
            </w:r>
            <w:r w:rsidR="00753CE1">
              <w:rPr>
                <w:noProof/>
                <w:color w:val="000000"/>
                <w:lang w:eastAsia="en-US"/>
              </w:rPr>
              <w:t>апреля</w:t>
            </w:r>
            <w:r w:rsidRPr="00C47766">
              <w:rPr>
                <w:noProof/>
                <w:color w:val="000000"/>
                <w:lang w:eastAsia="en-US"/>
              </w:rPr>
              <w:t xml:space="preserve"> 2020  №</w:t>
            </w:r>
            <w:r w:rsidR="00753CE1">
              <w:rPr>
                <w:noProof/>
                <w:color w:val="000000"/>
                <w:lang w:eastAsia="en-US"/>
              </w:rPr>
              <w:t>29</w:t>
            </w:r>
          </w:p>
          <w:p w:rsidR="00C777AC" w:rsidRPr="00C47766" w:rsidRDefault="00C777AC" w:rsidP="00166CAD">
            <w:pPr>
              <w:spacing w:line="276" w:lineRule="auto"/>
              <w:jc w:val="center"/>
              <w:rPr>
                <w:noProof/>
                <w:color w:val="000000"/>
                <w:szCs w:val="20"/>
                <w:lang w:eastAsia="en-US"/>
              </w:rPr>
            </w:pPr>
            <w:r w:rsidRPr="00C47766">
              <w:rPr>
                <w:noProof/>
                <w:color w:val="000000"/>
                <w:szCs w:val="20"/>
                <w:lang w:eastAsia="en-US"/>
              </w:rPr>
              <w:t>Вырăс Улхаш сали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777AC" w:rsidRPr="00C47766" w:rsidRDefault="00C777AC" w:rsidP="00166CAD">
            <w:pPr>
              <w:rPr>
                <w:szCs w:val="20"/>
                <w:lang w:eastAsia="en-US"/>
              </w:rPr>
            </w:pPr>
          </w:p>
        </w:tc>
        <w:tc>
          <w:tcPr>
            <w:tcW w:w="4202" w:type="dxa"/>
            <w:gridSpan w:val="2"/>
          </w:tcPr>
          <w:p w:rsidR="00C777AC" w:rsidRPr="00C47766" w:rsidRDefault="00C777AC" w:rsidP="00166CAD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C47766">
              <w:rPr>
                <w:b/>
                <w:bCs/>
                <w:noProof/>
                <w:color w:val="000000"/>
                <w:lang w:eastAsia="en-US"/>
              </w:rPr>
              <w:t xml:space="preserve">АДМИНИСТРАЦИЯ </w:t>
            </w:r>
          </w:p>
          <w:p w:rsidR="00C777AC" w:rsidRPr="00C47766" w:rsidRDefault="00C777AC" w:rsidP="00166C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lang w:eastAsia="en-US"/>
              </w:rPr>
            </w:pPr>
            <w:r w:rsidRPr="00C47766">
              <w:rPr>
                <w:b/>
                <w:bCs/>
                <w:noProof/>
                <w:color w:val="000000"/>
                <w:lang w:eastAsia="en-US"/>
              </w:rPr>
              <w:t>РУССКО-АЛГАШИНСКОГО СЕЛЬСКОГО ПОСЕЛЕНИЯ</w:t>
            </w:r>
            <w:r w:rsidRPr="00C47766">
              <w:rPr>
                <w:noProof/>
                <w:color w:val="000000"/>
                <w:lang w:eastAsia="en-US"/>
              </w:rPr>
              <w:t xml:space="preserve"> </w:t>
            </w:r>
          </w:p>
          <w:p w:rsidR="00C777AC" w:rsidRPr="00C47766" w:rsidRDefault="00C777AC" w:rsidP="00166C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 w:cs="Courier New"/>
                <w:b/>
                <w:color w:val="000000"/>
                <w:lang w:eastAsia="en-US"/>
              </w:rPr>
            </w:pPr>
          </w:p>
          <w:p w:rsidR="00C777AC" w:rsidRPr="00C47766" w:rsidRDefault="00C777AC" w:rsidP="00166C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lang w:eastAsia="en-US"/>
              </w:rPr>
            </w:pPr>
            <w:r w:rsidRPr="00C47766">
              <w:rPr>
                <w:rFonts w:eastAsia="Calibri"/>
                <w:b/>
                <w:noProof/>
                <w:color w:val="000000"/>
                <w:lang w:eastAsia="en-US"/>
              </w:rPr>
              <w:t>ПОСТАНОВЛЕНИЕ</w:t>
            </w:r>
          </w:p>
          <w:p w:rsidR="00C777AC" w:rsidRPr="00C47766" w:rsidRDefault="00C777AC" w:rsidP="00166CAD">
            <w:pPr>
              <w:spacing w:line="276" w:lineRule="auto"/>
              <w:rPr>
                <w:szCs w:val="20"/>
                <w:lang w:eastAsia="en-US"/>
              </w:rPr>
            </w:pPr>
          </w:p>
          <w:p w:rsidR="00C777AC" w:rsidRPr="00C47766" w:rsidRDefault="00C777AC" w:rsidP="00166C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47766">
              <w:rPr>
                <w:noProof/>
                <w:lang w:eastAsia="en-US"/>
              </w:rPr>
              <w:t>«</w:t>
            </w:r>
            <w:r w:rsidR="00753CE1">
              <w:rPr>
                <w:noProof/>
                <w:lang w:eastAsia="en-US"/>
              </w:rPr>
              <w:t>06</w:t>
            </w:r>
            <w:r w:rsidRPr="00C47766">
              <w:rPr>
                <w:noProof/>
                <w:lang w:eastAsia="en-US"/>
              </w:rPr>
              <w:t>»</w:t>
            </w:r>
            <w:r w:rsidR="00753CE1">
              <w:rPr>
                <w:noProof/>
                <w:lang w:eastAsia="en-US"/>
              </w:rPr>
              <w:t>апреля</w:t>
            </w:r>
            <w:r w:rsidRPr="00C47766">
              <w:rPr>
                <w:noProof/>
                <w:lang w:eastAsia="en-US"/>
              </w:rPr>
              <w:t xml:space="preserve"> 2020 № </w:t>
            </w:r>
            <w:r w:rsidR="00753CE1">
              <w:rPr>
                <w:noProof/>
                <w:lang w:eastAsia="en-US"/>
              </w:rPr>
              <w:t>29</w:t>
            </w:r>
          </w:p>
          <w:p w:rsidR="00C777AC" w:rsidRPr="00C47766" w:rsidRDefault="00C777AC" w:rsidP="00166CAD">
            <w:pPr>
              <w:spacing w:line="276" w:lineRule="auto"/>
              <w:jc w:val="center"/>
              <w:rPr>
                <w:noProof/>
                <w:szCs w:val="20"/>
                <w:lang w:eastAsia="en-US"/>
              </w:rPr>
            </w:pPr>
            <w:r w:rsidRPr="00C47766">
              <w:rPr>
                <w:noProof/>
                <w:szCs w:val="20"/>
                <w:lang w:eastAsia="en-US"/>
              </w:rPr>
              <w:t>село Русские Алгаши</w:t>
            </w:r>
          </w:p>
        </w:tc>
      </w:tr>
      <w:tr w:rsidR="00C777AC" w:rsidTr="00E2488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46" w:type="dxa"/>
          <w:trHeight w:val="4142"/>
        </w:trPr>
        <w:tc>
          <w:tcPr>
            <w:tcW w:w="4920" w:type="dxa"/>
            <w:gridSpan w:val="2"/>
            <w:hideMark/>
          </w:tcPr>
          <w:p w:rsidR="00E2488F" w:rsidRDefault="00E2488F" w:rsidP="00166CAD">
            <w:pPr>
              <w:ind w:left="-108"/>
              <w:jc w:val="both"/>
              <w:rPr>
                <w:bCs/>
              </w:rPr>
            </w:pPr>
          </w:p>
          <w:p w:rsidR="00C777AC" w:rsidRDefault="00C777AC" w:rsidP="00166CAD">
            <w:pPr>
              <w:ind w:left="-108"/>
              <w:jc w:val="both"/>
            </w:pPr>
            <w:proofErr w:type="gramStart"/>
            <w:r>
              <w:rPr>
                <w:bCs/>
              </w:rPr>
              <w:t>О внесении изменений в постановление администрации Русско-Алгашинского сельского поселения Шумерлинского района от 31.07.2017г. № 42 «</w:t>
            </w:r>
            <w:r>
              <w:rPr>
                <w:color w:val="000000"/>
              </w:rPr>
              <w:t xml:space="preserve">Об утверждении административного регламента администрации </w:t>
            </w:r>
            <w:r>
              <w:rPr>
                <w:bCs/>
              </w:rPr>
              <w:t>Русско-Алгашинского сельского поселения</w:t>
            </w:r>
            <w:r>
              <w:rPr>
                <w:color w:val="000000"/>
              </w:rPr>
              <w:t xml:space="preserve">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</w:t>
            </w:r>
            <w:r>
              <w:rPr>
                <w:bCs/>
              </w:rPr>
              <w:t>Русско-Алгашинского сельского поселения</w:t>
            </w:r>
            <w:r>
              <w:rPr>
                <w:color w:val="000000"/>
              </w:rPr>
              <w:t xml:space="preserve"> Шумерлинского района»»</w:t>
            </w:r>
            <w:proofErr w:type="gramEnd"/>
          </w:p>
        </w:tc>
        <w:tc>
          <w:tcPr>
            <w:tcW w:w="4148" w:type="dxa"/>
            <w:gridSpan w:val="2"/>
          </w:tcPr>
          <w:p w:rsidR="00C777AC" w:rsidRDefault="00C777AC" w:rsidP="00166CAD">
            <w:pPr>
              <w:jc w:val="both"/>
            </w:pPr>
          </w:p>
        </w:tc>
      </w:tr>
    </w:tbl>
    <w:p w:rsidR="00C777AC" w:rsidRDefault="00C777AC" w:rsidP="00C777AC">
      <w:pPr>
        <w:ind w:firstLine="540"/>
        <w:jc w:val="both"/>
      </w:pPr>
    </w:p>
    <w:p w:rsidR="00E2488F" w:rsidRDefault="00E2488F" w:rsidP="00C777AC">
      <w:pPr>
        <w:ind w:firstLine="540"/>
        <w:jc w:val="both"/>
      </w:pPr>
    </w:p>
    <w:p w:rsidR="00C777AC" w:rsidRDefault="00C777AC" w:rsidP="00C777AC">
      <w:pPr>
        <w:ind w:firstLine="540"/>
        <w:jc w:val="both"/>
      </w:pPr>
      <w:bookmarkStart w:id="0" w:name="_GoBack"/>
      <w:bookmarkEnd w:id="0"/>
      <w:r>
        <w:t xml:space="preserve">администрация </w:t>
      </w:r>
      <w:r>
        <w:rPr>
          <w:bCs/>
        </w:rPr>
        <w:t xml:space="preserve">Русско-Алгашинского сельского поселения Шумерлинского района </w:t>
      </w:r>
      <w:r>
        <w:t>Шумерлинского района  п о с т а н о в л я е т:</w:t>
      </w:r>
    </w:p>
    <w:p w:rsidR="00C777AC" w:rsidRDefault="00C777AC" w:rsidP="00C777AC">
      <w:pPr>
        <w:ind w:firstLine="540"/>
        <w:jc w:val="both"/>
      </w:pPr>
    </w:p>
    <w:p w:rsidR="00C777AC" w:rsidRDefault="00C777AC" w:rsidP="00C777AC">
      <w:pPr>
        <w:ind w:firstLine="567"/>
        <w:jc w:val="both"/>
      </w:pPr>
      <w:r>
        <w:t xml:space="preserve">1. Внести в постановление администрации 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</w:t>
      </w:r>
      <w:r>
        <w:t>Шумерлинского района от 31.07.2017 № 42 «</w:t>
      </w:r>
      <w:r>
        <w:rPr>
          <w:color w:val="000000"/>
        </w:rPr>
        <w:t xml:space="preserve">Об утверждении административного регламента администрации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Шумерлинского района Чувашской Республики по исполнению муниципальной функции по осуществлению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сохранностью автомобильных дорог местного значения вне границ населенных пунктов в границах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Шумерлинского района»</w:t>
      </w:r>
      <w:r>
        <w:t xml:space="preserve"> следующие изменения:</w:t>
      </w:r>
    </w:p>
    <w:p w:rsidR="00C777AC" w:rsidRDefault="00C777AC" w:rsidP="00C777AC">
      <w:pPr>
        <w:ind w:firstLine="567"/>
        <w:jc w:val="both"/>
      </w:pPr>
      <w:r>
        <w:t>1.1. В пункте 3.1.3.  абзац третий признать утратившим силу;</w:t>
      </w:r>
    </w:p>
    <w:p w:rsidR="00C777AC" w:rsidRDefault="00C777AC" w:rsidP="00C777AC">
      <w:pPr>
        <w:ind w:firstLine="567"/>
        <w:jc w:val="both"/>
      </w:pPr>
      <w:r>
        <w:t>1.2.  В пункте 3.2.1 Административного регламента</w:t>
      </w:r>
    </w:p>
    <w:p w:rsidR="00C777AC" w:rsidRDefault="00C777AC" w:rsidP="00C777AC">
      <w:pPr>
        <w:ind w:firstLine="567"/>
        <w:jc w:val="both"/>
      </w:pPr>
      <w:r>
        <w:t>1.2.1. Подпункт 2.1. изложить в следующей редакции:</w:t>
      </w:r>
    </w:p>
    <w:p w:rsidR="00C777AC" w:rsidRDefault="00C777AC" w:rsidP="00C777AC">
      <w:pPr>
        <w:ind w:firstLine="567"/>
        <w:jc w:val="both"/>
      </w:pPr>
      <w:proofErr w:type="gramStart"/>
      <w:r>
        <w:t>«2.1.)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>
        <w:t xml:space="preserve"> </w:t>
      </w:r>
      <w:proofErr w:type="gramStart"/>
      <w:r>
        <w:t>положении</w:t>
      </w:r>
      <w:proofErr w:type="gramEnd"/>
      <w:r>
        <w:t xml:space="preserve"> о виде федерального государственного контроля (надзора);»;</w:t>
      </w:r>
    </w:p>
    <w:p w:rsidR="00C777AC" w:rsidRDefault="00C777AC" w:rsidP="00C777AC">
      <w:pPr>
        <w:ind w:firstLine="567"/>
        <w:jc w:val="both"/>
      </w:pPr>
      <w:r>
        <w:lastRenderedPageBreak/>
        <w:t>1.2.2. Подпункт 3  признать утратившим силу;</w:t>
      </w:r>
    </w:p>
    <w:p w:rsidR="00C777AC" w:rsidRDefault="00C777AC" w:rsidP="00C777AC">
      <w:pPr>
        <w:ind w:firstLine="567"/>
        <w:jc w:val="both"/>
      </w:pPr>
      <w:r>
        <w:t>1.2.3. Абзац четырнадцатый изложить в следующей редакции:</w:t>
      </w:r>
    </w:p>
    <w:p w:rsidR="00C777AC" w:rsidRDefault="00C777AC" w:rsidP="00C777AC">
      <w:pPr>
        <w:ind w:firstLine="567"/>
        <w:jc w:val="both"/>
      </w:pPr>
      <w:r>
        <w:t xml:space="preserve">«При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абзацах 4 - 11 п. 3.2.1 административного регламента,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</w:t>
      </w:r>
      <w:proofErr w:type="gramEnd"/>
      <w:r>
        <w:t xml:space="preserve">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>
        <w:t>.»;</w:t>
      </w:r>
    </w:p>
    <w:p w:rsidR="00C777AC" w:rsidRDefault="00C777AC" w:rsidP="00C777AC">
      <w:pPr>
        <w:ind w:firstLine="567"/>
        <w:jc w:val="both"/>
      </w:pPr>
      <w:proofErr w:type="gramEnd"/>
      <w:r>
        <w:t>1.2.4. Абзац пятнадцатый изложить в следующей редакции:</w:t>
      </w:r>
    </w:p>
    <w:p w:rsidR="00C777AC" w:rsidRDefault="00C777AC" w:rsidP="00C777AC">
      <w:pPr>
        <w:ind w:firstLine="567"/>
        <w:jc w:val="both"/>
        <w:rPr>
          <w:rFonts w:eastAsia="Calibri"/>
        </w:rPr>
      </w:pPr>
      <w:proofErr w:type="gramStart"/>
      <w:r>
        <w:t>«При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абзацах 4 - 11 п. 3.2.1 административного регламента,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абзацах 4 - 11 п. 3.2.1 административного регламента.</w:t>
      </w:r>
      <w:proofErr w:type="gramEnd"/>
      <w: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>
        <w:t>.».</w:t>
      </w:r>
      <w:proofErr w:type="gramEnd"/>
    </w:p>
    <w:p w:rsidR="00C777AC" w:rsidRDefault="00C777AC" w:rsidP="00C777A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Настоящее постановление вступает в силу после его официального  опубликования в издании «Вестник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Шумерлинского района» и подлежит размещению на официальном сайте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Шумерлинского района в сети «Интернет».</w:t>
      </w:r>
    </w:p>
    <w:p w:rsidR="00C777AC" w:rsidRDefault="00C777AC" w:rsidP="00C777AC">
      <w:pPr>
        <w:tabs>
          <w:tab w:val="left" w:pos="900"/>
        </w:tabs>
        <w:ind w:firstLine="709"/>
        <w:jc w:val="both"/>
        <w:rPr>
          <w:bCs/>
          <w:iCs/>
        </w:rPr>
      </w:pPr>
    </w:p>
    <w:p w:rsidR="00C777AC" w:rsidRDefault="00C777AC" w:rsidP="00C777AC">
      <w:pPr>
        <w:tabs>
          <w:tab w:val="left" w:pos="900"/>
        </w:tabs>
        <w:ind w:firstLine="709"/>
        <w:jc w:val="both"/>
        <w:rPr>
          <w:bCs/>
          <w:i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1"/>
        <w:gridCol w:w="2962"/>
        <w:gridCol w:w="2325"/>
      </w:tblGrid>
      <w:tr w:rsidR="00C777AC" w:rsidTr="00166CAD">
        <w:trPr>
          <w:trHeight w:val="845"/>
        </w:trPr>
        <w:tc>
          <w:tcPr>
            <w:tcW w:w="4181" w:type="dxa"/>
            <w:hideMark/>
          </w:tcPr>
          <w:p w:rsidR="00C777AC" w:rsidRDefault="00C777AC" w:rsidP="00166CAD">
            <w:r>
              <w:rPr>
                <w:noProof/>
              </w:rPr>
              <w:t xml:space="preserve">Глава  </w:t>
            </w:r>
            <w:r>
              <w:rPr>
                <w:bCs/>
              </w:rPr>
              <w:t>Русско-Алгашинского сельского поселения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</w:rPr>
              <w:t xml:space="preserve">Шумерлинского района </w:t>
            </w:r>
          </w:p>
        </w:tc>
        <w:tc>
          <w:tcPr>
            <w:tcW w:w="2962" w:type="dxa"/>
          </w:tcPr>
          <w:p w:rsidR="00C777AC" w:rsidRDefault="00C777AC" w:rsidP="00166CAD">
            <w:pPr>
              <w:ind w:firstLine="709"/>
            </w:pPr>
          </w:p>
        </w:tc>
        <w:tc>
          <w:tcPr>
            <w:tcW w:w="2325" w:type="dxa"/>
          </w:tcPr>
          <w:p w:rsidR="00C777AC" w:rsidRDefault="00C777AC" w:rsidP="00166CAD">
            <w:pPr>
              <w:ind w:right="-108" w:firstLine="709"/>
              <w:jc w:val="right"/>
              <w:rPr>
                <w:noProof/>
              </w:rPr>
            </w:pPr>
          </w:p>
          <w:p w:rsidR="00C777AC" w:rsidRDefault="00C777AC" w:rsidP="00166CAD">
            <w:pPr>
              <w:ind w:right="-108"/>
              <w:rPr>
                <w:noProof/>
              </w:rPr>
            </w:pPr>
            <w:r>
              <w:rPr>
                <w:noProof/>
              </w:rPr>
              <w:t xml:space="preserve">   В.Н.Спиридонов    </w:t>
            </w:r>
          </w:p>
        </w:tc>
      </w:tr>
    </w:tbl>
    <w:p w:rsidR="00C777AC" w:rsidRDefault="00C777AC" w:rsidP="00C777AC">
      <w:pPr>
        <w:ind w:firstLine="709"/>
      </w:pPr>
    </w:p>
    <w:p w:rsidR="00C777AC" w:rsidRDefault="00C777AC" w:rsidP="00C777AC">
      <w:pPr>
        <w:autoSpaceDE w:val="0"/>
        <w:autoSpaceDN w:val="0"/>
        <w:adjustRightInd w:val="0"/>
        <w:ind w:firstLine="709"/>
        <w:jc w:val="both"/>
      </w:pPr>
    </w:p>
    <w:p w:rsidR="00C777AC" w:rsidRDefault="00C777AC" w:rsidP="00C777AC">
      <w:pPr>
        <w:autoSpaceDE w:val="0"/>
        <w:autoSpaceDN w:val="0"/>
        <w:adjustRightInd w:val="0"/>
        <w:ind w:firstLine="709"/>
        <w:jc w:val="both"/>
      </w:pPr>
    </w:p>
    <w:p w:rsidR="00C777AC" w:rsidRDefault="00C777AC" w:rsidP="00C777AC">
      <w:pPr>
        <w:autoSpaceDE w:val="0"/>
        <w:autoSpaceDN w:val="0"/>
        <w:adjustRightInd w:val="0"/>
        <w:ind w:firstLine="709"/>
        <w:jc w:val="both"/>
      </w:pPr>
    </w:p>
    <w:p w:rsidR="00C777AC" w:rsidRDefault="00C777AC" w:rsidP="00C777AC"/>
    <w:p w:rsidR="00B813F9" w:rsidRDefault="00B813F9"/>
    <w:sectPr w:rsidR="00B813F9" w:rsidSect="00753C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7A"/>
    <w:rsid w:val="00117B4C"/>
    <w:rsid w:val="00753CE1"/>
    <w:rsid w:val="00B813F9"/>
    <w:rsid w:val="00C777AC"/>
    <w:rsid w:val="00E2488F"/>
    <w:rsid w:val="00F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dcterms:created xsi:type="dcterms:W3CDTF">2020-04-07T06:37:00Z</dcterms:created>
  <dcterms:modified xsi:type="dcterms:W3CDTF">2020-05-12T06:36:00Z</dcterms:modified>
</cp:coreProperties>
</file>