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EB" w:rsidRDefault="00BD08EB" w:rsidP="00BD08EB">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-228600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D08EB" w:rsidRDefault="00BD08EB" w:rsidP="00BD08EB"/>
    <w:tbl>
      <w:tblPr>
        <w:tblW w:w="9196" w:type="dxa"/>
        <w:tblLook w:val="04A0" w:firstRow="1" w:lastRow="0" w:firstColumn="1" w:lastColumn="0" w:noHBand="0" w:noVBand="1"/>
      </w:tblPr>
      <w:tblGrid>
        <w:gridCol w:w="4031"/>
        <w:gridCol w:w="1127"/>
        <w:gridCol w:w="4038"/>
      </w:tblGrid>
      <w:tr w:rsidR="00BD08EB" w:rsidTr="00BD08EB">
        <w:trPr>
          <w:cantSplit/>
          <w:trHeight w:val="203"/>
        </w:trPr>
        <w:tc>
          <w:tcPr>
            <w:tcW w:w="4031" w:type="dxa"/>
            <w:hideMark/>
          </w:tcPr>
          <w:p w:rsidR="00BD08EB" w:rsidRDefault="00BD08EB">
            <w:pPr>
              <w:spacing w:line="276" w:lineRule="auto"/>
              <w:jc w:val="center"/>
              <w:rPr>
                <w:lang w:eastAsia="en-US"/>
              </w:rPr>
            </w:pPr>
            <w:r>
              <w:rPr>
                <w:b/>
                <w:bCs/>
                <w:noProof/>
                <w:color w:val="000000"/>
                <w:sz w:val="22"/>
                <w:lang w:eastAsia="en-US"/>
              </w:rPr>
              <w:t>ЧĂВАШ  РЕСПУБЛИКИ</w:t>
            </w:r>
          </w:p>
        </w:tc>
        <w:tc>
          <w:tcPr>
            <w:tcW w:w="1127" w:type="dxa"/>
            <w:vMerge w:val="restart"/>
          </w:tcPr>
          <w:p w:rsidR="00BD08EB" w:rsidRDefault="00BD08EB">
            <w:pPr>
              <w:spacing w:line="276" w:lineRule="auto"/>
              <w:jc w:val="center"/>
              <w:rPr>
                <w:sz w:val="26"/>
                <w:lang w:eastAsia="en-US"/>
              </w:rPr>
            </w:pPr>
          </w:p>
        </w:tc>
        <w:tc>
          <w:tcPr>
            <w:tcW w:w="4038" w:type="dxa"/>
            <w:hideMark/>
          </w:tcPr>
          <w:p w:rsidR="00BD08EB" w:rsidRDefault="00BD08EB">
            <w:pPr>
              <w:pStyle w:val="a6"/>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BD08EB" w:rsidTr="00BD08EB">
        <w:trPr>
          <w:cantSplit/>
          <w:trHeight w:val="1887"/>
        </w:trPr>
        <w:tc>
          <w:tcPr>
            <w:tcW w:w="4031" w:type="dxa"/>
          </w:tcPr>
          <w:p w:rsidR="00BD08EB" w:rsidRDefault="00BD08EB">
            <w:pPr>
              <w:pStyle w:val="a6"/>
              <w:tabs>
                <w:tab w:val="left" w:pos="4285"/>
              </w:tabs>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ÇĚМĚРЛЕ РАЙОНĚ </w:t>
            </w:r>
          </w:p>
          <w:p w:rsidR="00BD08EB" w:rsidRDefault="00BD08EB">
            <w:pPr>
              <w:pStyle w:val="a6"/>
              <w:tabs>
                <w:tab w:val="left" w:pos="4285"/>
              </w:tabs>
              <w:spacing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sz w:val="22"/>
                <w:lang w:eastAsia="en-US"/>
              </w:rPr>
              <w:t>АДМИНИСТРАЦИЙ</w:t>
            </w:r>
            <w:r>
              <w:rPr>
                <w:rFonts w:ascii="Times New Roman" w:hAnsi="Times New Roman" w:cs="Times New Roman"/>
                <w:b/>
                <w:bCs/>
                <w:noProof/>
                <w:color w:val="000000"/>
                <w:sz w:val="22"/>
                <w:lang w:eastAsia="en-US"/>
              </w:rPr>
              <w:t xml:space="preserve">Ě </w:t>
            </w:r>
          </w:p>
          <w:p w:rsidR="00BD08EB" w:rsidRDefault="00BD08EB">
            <w:pPr>
              <w:pStyle w:val="a6"/>
              <w:tabs>
                <w:tab w:val="left" w:pos="4285"/>
              </w:tabs>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ВЫРĂС УЛХАШ ЯЛ ПОСЕЛЕНИЙĚН</w:t>
            </w:r>
          </w:p>
          <w:p w:rsidR="00BD08EB" w:rsidRDefault="00BD08EB">
            <w:pPr>
              <w:pStyle w:val="a6"/>
              <w:tabs>
                <w:tab w:val="left" w:pos="4285"/>
              </w:tabs>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 </w:t>
            </w:r>
          </w:p>
          <w:p w:rsidR="00BD08EB" w:rsidRDefault="00BD08EB">
            <w:pPr>
              <w:pStyle w:val="a6"/>
              <w:tabs>
                <w:tab w:val="left" w:pos="4285"/>
              </w:tabs>
              <w:spacing w:line="192" w:lineRule="auto"/>
              <w:jc w:val="center"/>
              <w:rPr>
                <w:rStyle w:val="a7"/>
                <w:color w:val="000000"/>
                <w:sz w:val="26"/>
              </w:rPr>
            </w:pPr>
            <w:r>
              <w:rPr>
                <w:rStyle w:val="a7"/>
                <w:rFonts w:ascii="Times New Roman" w:hAnsi="Times New Roman" w:cs="Times New Roman"/>
                <w:noProof/>
                <w:color w:val="000000"/>
                <w:sz w:val="26"/>
                <w:lang w:eastAsia="en-US"/>
              </w:rPr>
              <w:t>ЙЫШĂНУ</w:t>
            </w:r>
          </w:p>
          <w:p w:rsidR="00BD08EB" w:rsidRDefault="00BD08EB">
            <w:pPr>
              <w:spacing w:line="276" w:lineRule="auto"/>
            </w:pPr>
          </w:p>
          <w:p w:rsidR="00BD08EB" w:rsidRDefault="00BD08EB">
            <w:pPr>
              <w:pStyle w:val="a6"/>
              <w:spacing w:line="276" w:lineRule="auto"/>
              <w:ind w:right="-35"/>
              <w:jc w:val="center"/>
              <w:rPr>
                <w:rFonts w:ascii="Times New Roman" w:hAnsi="Times New Roman" w:cs="Times New Roman"/>
                <w:noProof/>
                <w:color w:val="000000"/>
                <w:sz w:val="26"/>
                <w:lang w:eastAsia="en-US"/>
              </w:rPr>
            </w:pPr>
            <w:r>
              <w:rPr>
                <w:rFonts w:ascii="Times New Roman" w:hAnsi="Times New Roman" w:cs="Times New Roman"/>
                <w:noProof/>
                <w:color w:val="000000"/>
                <w:sz w:val="26"/>
                <w:lang w:eastAsia="en-US"/>
              </w:rPr>
              <w:t>06</w:t>
            </w:r>
            <w:r>
              <w:rPr>
                <w:rFonts w:ascii="Times New Roman" w:hAnsi="Times New Roman" w:cs="Times New Roman"/>
                <w:noProof/>
                <w:color w:val="000000"/>
                <w:sz w:val="26"/>
                <w:lang w:eastAsia="en-US"/>
              </w:rPr>
              <w:t>. 03 .20</w:t>
            </w:r>
            <w:r>
              <w:rPr>
                <w:rFonts w:ascii="Times New Roman" w:hAnsi="Times New Roman" w:cs="Times New Roman"/>
                <w:noProof/>
                <w:color w:val="000000"/>
                <w:sz w:val="26"/>
                <w:lang w:eastAsia="en-US"/>
              </w:rPr>
              <w:t>20</w:t>
            </w:r>
            <w:r>
              <w:rPr>
                <w:rFonts w:ascii="Times New Roman" w:hAnsi="Times New Roman" w:cs="Times New Roman"/>
                <w:noProof/>
                <w:color w:val="000000"/>
                <w:sz w:val="26"/>
                <w:lang w:eastAsia="en-US"/>
              </w:rPr>
              <w:t xml:space="preserve">    №</w:t>
            </w:r>
            <w:r>
              <w:rPr>
                <w:rFonts w:ascii="Times New Roman" w:hAnsi="Times New Roman" w:cs="Times New Roman"/>
                <w:noProof/>
                <w:color w:val="000000"/>
                <w:sz w:val="26"/>
                <w:lang w:eastAsia="en-US"/>
              </w:rPr>
              <w:t>20</w:t>
            </w:r>
          </w:p>
          <w:p w:rsidR="00BD08EB" w:rsidRDefault="00BD08EB">
            <w:pPr>
              <w:spacing w:line="276" w:lineRule="auto"/>
              <w:jc w:val="center"/>
              <w:rPr>
                <w:noProof/>
                <w:color w:val="000000"/>
                <w:sz w:val="26"/>
                <w:lang w:eastAsia="en-US"/>
              </w:rPr>
            </w:pPr>
            <w:r>
              <w:rPr>
                <w:noProof/>
                <w:color w:val="000000"/>
                <w:sz w:val="26"/>
                <w:lang w:eastAsia="en-US"/>
              </w:rPr>
              <w:t>Вырăс Улхаш сали</w:t>
            </w:r>
          </w:p>
        </w:tc>
        <w:tc>
          <w:tcPr>
            <w:tcW w:w="0" w:type="auto"/>
            <w:vMerge/>
            <w:vAlign w:val="center"/>
            <w:hideMark/>
          </w:tcPr>
          <w:p w:rsidR="00BD08EB" w:rsidRDefault="00BD08EB">
            <w:pPr>
              <w:rPr>
                <w:sz w:val="26"/>
                <w:lang w:eastAsia="en-US"/>
              </w:rPr>
            </w:pPr>
          </w:p>
        </w:tc>
        <w:tc>
          <w:tcPr>
            <w:tcW w:w="4038" w:type="dxa"/>
          </w:tcPr>
          <w:p w:rsidR="00BD08EB" w:rsidRDefault="00BD08EB">
            <w:pPr>
              <w:pStyle w:val="a6"/>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BD08EB" w:rsidRDefault="00BD08EB">
            <w:pPr>
              <w:pStyle w:val="a6"/>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РУССКО-АЛГАШИНСКОГО СЕЛЬСКОГО ПОСЕЛЕНИЯ</w:t>
            </w:r>
            <w:r>
              <w:rPr>
                <w:rFonts w:ascii="Times New Roman" w:hAnsi="Times New Roman" w:cs="Times New Roman"/>
                <w:noProof/>
                <w:color w:val="000000"/>
                <w:sz w:val="26"/>
                <w:lang w:eastAsia="en-US"/>
              </w:rPr>
              <w:t xml:space="preserve"> </w:t>
            </w:r>
          </w:p>
          <w:p w:rsidR="00BD08EB" w:rsidRDefault="00BD08EB">
            <w:pPr>
              <w:pStyle w:val="a6"/>
              <w:spacing w:before="80"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РАЙОНА</w:t>
            </w:r>
            <w:r>
              <w:rPr>
                <w:rFonts w:ascii="Times New Roman" w:hAnsi="Times New Roman" w:cs="Times New Roman"/>
                <w:noProof/>
                <w:color w:val="000000"/>
                <w:sz w:val="26"/>
                <w:lang w:eastAsia="en-US"/>
              </w:rPr>
              <w:t xml:space="preserve"> </w:t>
            </w:r>
          </w:p>
          <w:p w:rsidR="00BD08EB" w:rsidRDefault="00BD08EB">
            <w:pPr>
              <w:pStyle w:val="a6"/>
              <w:spacing w:line="192" w:lineRule="auto"/>
              <w:jc w:val="center"/>
              <w:rPr>
                <w:rStyle w:val="a7"/>
                <w:color w:val="000000"/>
              </w:rPr>
            </w:pPr>
          </w:p>
          <w:p w:rsidR="00BD08EB" w:rsidRDefault="00BD08EB">
            <w:pPr>
              <w:pStyle w:val="a6"/>
              <w:spacing w:line="192" w:lineRule="auto"/>
              <w:jc w:val="center"/>
              <w:rPr>
                <w:rStyle w:val="a7"/>
                <w:rFonts w:ascii="Times New Roman" w:hAnsi="Times New Roman" w:cs="Times New Roman"/>
                <w:noProof/>
                <w:color w:val="000000"/>
                <w:sz w:val="26"/>
                <w:lang w:eastAsia="en-US"/>
              </w:rPr>
            </w:pPr>
            <w:r>
              <w:rPr>
                <w:rStyle w:val="a7"/>
                <w:rFonts w:ascii="Times New Roman" w:hAnsi="Times New Roman" w:cs="Times New Roman"/>
                <w:noProof/>
                <w:color w:val="000000"/>
                <w:sz w:val="26"/>
                <w:lang w:eastAsia="en-US"/>
              </w:rPr>
              <w:t>ПОСТАНОВЛЕНИЕ</w:t>
            </w:r>
          </w:p>
          <w:p w:rsidR="00BD08EB" w:rsidRDefault="00BD08EB">
            <w:pPr>
              <w:spacing w:line="276" w:lineRule="auto"/>
            </w:pPr>
          </w:p>
          <w:p w:rsidR="00BD08EB" w:rsidRDefault="00BD08EB">
            <w:pPr>
              <w:spacing w:line="276" w:lineRule="auto"/>
              <w:jc w:val="center"/>
              <w:rPr>
                <w:noProof/>
                <w:sz w:val="26"/>
                <w:lang w:eastAsia="en-US"/>
              </w:rPr>
            </w:pPr>
            <w:r>
              <w:rPr>
                <w:noProof/>
                <w:sz w:val="26"/>
                <w:lang w:eastAsia="en-US"/>
              </w:rPr>
              <w:t>06</w:t>
            </w:r>
            <w:r>
              <w:rPr>
                <w:noProof/>
                <w:sz w:val="26"/>
                <w:lang w:eastAsia="en-US"/>
              </w:rPr>
              <w:t xml:space="preserve">. 03. 2018   № </w:t>
            </w:r>
            <w:r>
              <w:rPr>
                <w:noProof/>
                <w:sz w:val="26"/>
                <w:lang w:eastAsia="en-US"/>
              </w:rPr>
              <w:t>20</w:t>
            </w:r>
            <w:bookmarkStart w:id="0" w:name="_GoBack"/>
            <w:bookmarkEnd w:id="0"/>
          </w:p>
          <w:p w:rsidR="00BD08EB" w:rsidRDefault="00BD08EB">
            <w:pPr>
              <w:spacing w:line="276" w:lineRule="auto"/>
              <w:jc w:val="center"/>
              <w:rPr>
                <w:noProof/>
                <w:sz w:val="26"/>
                <w:lang w:eastAsia="en-US"/>
              </w:rPr>
            </w:pPr>
            <w:r>
              <w:rPr>
                <w:noProof/>
                <w:sz w:val="26"/>
                <w:lang w:eastAsia="en-US"/>
              </w:rPr>
              <w:t>село Русские Алгаши</w:t>
            </w:r>
          </w:p>
        </w:tc>
      </w:tr>
    </w:tbl>
    <w:p w:rsidR="00BD08EB" w:rsidRDefault="00BD08EB" w:rsidP="00BD08EB"/>
    <w:p w:rsidR="00BD08EB" w:rsidRDefault="00BD08EB" w:rsidP="00BD08EB">
      <w:pPr>
        <w:pStyle w:val="a4"/>
        <w:tabs>
          <w:tab w:val="clear" w:pos="4153"/>
          <w:tab w:val="left" w:pos="4870"/>
        </w:tabs>
        <w:suppressAutoHyphens/>
        <w:autoSpaceDE w:val="0"/>
        <w:autoSpaceDN w:val="0"/>
        <w:adjustRightInd w:val="0"/>
      </w:pPr>
    </w:p>
    <w:p w:rsidR="00BD08EB" w:rsidRDefault="00BD08EB" w:rsidP="00BD08EB">
      <w:pPr>
        <w:ind w:right="5395"/>
        <w:jc w:val="both"/>
      </w:pPr>
      <w:r>
        <w:t xml:space="preserve">Об образовании постоянно действующей </w:t>
      </w:r>
      <w:proofErr w:type="spellStart"/>
      <w:r>
        <w:t>противопаводковой</w:t>
      </w:r>
      <w:proofErr w:type="spellEnd"/>
      <w:r>
        <w:t xml:space="preserve"> комиссии Русско-Алгашинского сельского поселения</w:t>
      </w:r>
    </w:p>
    <w:p w:rsidR="00BD08EB" w:rsidRDefault="00BD08EB" w:rsidP="00BD08EB"/>
    <w:p w:rsidR="00BD08EB" w:rsidRDefault="00BD08EB" w:rsidP="00BD08EB">
      <w:pPr>
        <w:ind w:firstLine="567"/>
        <w:jc w:val="both"/>
      </w:pPr>
      <w:proofErr w:type="gramStart"/>
      <w:r>
        <w:t>В соответствии с Федеральным законом от 21.12.1994 г. № 68-ФЗ «О защите населения и территорий от чрезвычайных ситуаций природного и техногенного характера», с целью осуществления мероприятий по безаварийному пропуску паводковых вод, предупреждения последствий вредного воздействия вод, смягчения их последствий, сохранения здоровья людей, снижения размеров ущерба окружающей природной среде и материальных потерь в случае их возникновения на территории Русско-Алгашинского сельского поселения Шумерлинского</w:t>
      </w:r>
      <w:proofErr w:type="gramEnd"/>
      <w:r>
        <w:t xml:space="preserve"> района</w:t>
      </w:r>
    </w:p>
    <w:p w:rsidR="00BD08EB" w:rsidRDefault="00BD08EB" w:rsidP="00BD08EB">
      <w:pPr>
        <w:ind w:firstLine="567"/>
        <w:jc w:val="both"/>
      </w:pPr>
      <w:r>
        <w:t xml:space="preserve"> </w:t>
      </w:r>
    </w:p>
    <w:p w:rsidR="00BD08EB" w:rsidRDefault="00BD08EB" w:rsidP="00BD08EB">
      <w:pPr>
        <w:autoSpaceDE w:val="0"/>
        <w:autoSpaceDN w:val="0"/>
        <w:adjustRightInd w:val="0"/>
        <w:ind w:firstLine="540"/>
        <w:jc w:val="both"/>
      </w:pPr>
      <w:r>
        <w:t xml:space="preserve">администрация Русско-Алгашинского сельского поселения  </w:t>
      </w:r>
      <w:proofErr w:type="gramStart"/>
      <w:r>
        <w:t>п</w:t>
      </w:r>
      <w:proofErr w:type="gramEnd"/>
      <w:r>
        <w:t xml:space="preserve"> о с т а н о в л я е т:</w:t>
      </w:r>
    </w:p>
    <w:p w:rsidR="00BD08EB" w:rsidRDefault="00BD08EB" w:rsidP="00BD08EB">
      <w:pPr>
        <w:jc w:val="both"/>
      </w:pPr>
      <w:r>
        <w:t xml:space="preserve"> </w:t>
      </w:r>
    </w:p>
    <w:p w:rsidR="00BD08EB" w:rsidRDefault="00BD08EB" w:rsidP="00BD08EB">
      <w:pPr>
        <w:pStyle w:val="a3"/>
        <w:numPr>
          <w:ilvl w:val="0"/>
          <w:numId w:val="1"/>
        </w:numPr>
        <w:tabs>
          <w:tab w:val="num" w:pos="360"/>
        </w:tabs>
        <w:spacing w:before="0" w:beforeAutospacing="0" w:after="0" w:afterAutospacing="0"/>
        <w:jc w:val="both"/>
        <w:rPr>
          <w:rFonts w:ascii="Times New Roman" w:hAnsi="Times New Roman" w:cs="Times New Roman"/>
        </w:rPr>
      </w:pPr>
      <w:r>
        <w:rPr>
          <w:rFonts w:ascii="Times New Roman" w:hAnsi="Times New Roman" w:cs="Times New Roman"/>
        </w:rPr>
        <w:t xml:space="preserve">Образовать постоянно действующую </w:t>
      </w:r>
      <w:proofErr w:type="spellStart"/>
      <w:r>
        <w:rPr>
          <w:rFonts w:ascii="Times New Roman" w:hAnsi="Times New Roman" w:cs="Times New Roman"/>
        </w:rPr>
        <w:t>противопаводковую</w:t>
      </w:r>
      <w:proofErr w:type="spellEnd"/>
      <w:r>
        <w:rPr>
          <w:rFonts w:ascii="Times New Roman" w:hAnsi="Times New Roman" w:cs="Times New Roman"/>
        </w:rPr>
        <w:t xml:space="preserve"> комиссию Русско-Алгашинского сельского поселения и утвердить ее состав (приложение № 1).</w:t>
      </w:r>
    </w:p>
    <w:p w:rsidR="00BD08EB" w:rsidRDefault="00BD08EB" w:rsidP="00BD08EB">
      <w:pPr>
        <w:pStyle w:val="a3"/>
        <w:numPr>
          <w:ilvl w:val="0"/>
          <w:numId w:val="1"/>
        </w:numPr>
        <w:tabs>
          <w:tab w:val="num" w:pos="360"/>
        </w:tabs>
        <w:spacing w:before="0" w:beforeAutospacing="0" w:after="0" w:afterAutospacing="0"/>
        <w:jc w:val="both"/>
        <w:rPr>
          <w:rFonts w:ascii="Times New Roman" w:hAnsi="Times New Roman" w:cs="Times New Roman"/>
        </w:rPr>
      </w:pPr>
      <w:r>
        <w:rPr>
          <w:rFonts w:ascii="Times New Roman" w:hAnsi="Times New Roman" w:cs="Times New Roman"/>
        </w:rPr>
        <w:t>Утвердить:</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Положение о постоянно действующей </w:t>
      </w:r>
      <w:proofErr w:type="spellStart"/>
      <w:r>
        <w:rPr>
          <w:rFonts w:ascii="Times New Roman" w:hAnsi="Times New Roman" w:cs="Times New Roman"/>
        </w:rPr>
        <w:t>противопаводковой</w:t>
      </w:r>
      <w:proofErr w:type="spellEnd"/>
      <w:r>
        <w:rPr>
          <w:rFonts w:ascii="Times New Roman" w:hAnsi="Times New Roman" w:cs="Times New Roman"/>
        </w:rPr>
        <w:t xml:space="preserve"> комиссии Русско-Алгашинского сельского поселения (приложение  №  2).</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список ответственных лиц по гидротехническим сооружениям (ГТС) на период весеннего паводка 20</w:t>
      </w:r>
      <w:r>
        <w:rPr>
          <w:rFonts w:ascii="Times New Roman" w:hAnsi="Times New Roman" w:cs="Times New Roman"/>
        </w:rPr>
        <w:t>20</w:t>
      </w:r>
      <w:r>
        <w:rPr>
          <w:rFonts w:ascii="Times New Roman" w:hAnsi="Times New Roman" w:cs="Times New Roman"/>
        </w:rPr>
        <w:t xml:space="preserve"> г. (приложение № 3).</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3. - разработать планы мероприятий по подготовке и ликвидации последствий возможных паводков на подведомственной территории и представить их на согласование председателю районной постоянно действующей </w:t>
      </w:r>
      <w:proofErr w:type="spellStart"/>
      <w:r>
        <w:rPr>
          <w:rFonts w:ascii="Times New Roman" w:hAnsi="Times New Roman" w:cs="Times New Roman"/>
        </w:rPr>
        <w:t>противопаводковой</w:t>
      </w:r>
      <w:proofErr w:type="spellEnd"/>
      <w:r>
        <w:rPr>
          <w:rFonts w:ascii="Times New Roman" w:hAnsi="Times New Roman" w:cs="Times New Roman"/>
        </w:rPr>
        <w:t xml:space="preserve"> комиссии до 10 марта 20</w:t>
      </w:r>
      <w:r>
        <w:rPr>
          <w:rFonts w:ascii="Times New Roman" w:hAnsi="Times New Roman" w:cs="Times New Roman"/>
        </w:rPr>
        <w:t>20</w:t>
      </w:r>
      <w:r>
        <w:rPr>
          <w:rFonts w:ascii="Times New Roman" w:hAnsi="Times New Roman" w:cs="Times New Roman"/>
        </w:rPr>
        <w:t xml:space="preserve"> г.</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 обеспечить через владельцев гидротехнических сооружений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состоянием объектов водохозяйственного комплекса и организовать работу уровневых постов на подведомственных территориях.</w:t>
      </w:r>
      <w:r>
        <w:rPr>
          <w:rFonts w:ascii="Times New Roman" w:hAnsi="Times New Roman" w:cs="Times New Roman"/>
        </w:rPr>
        <w:tab/>
        <w:t xml:space="preserve">                                   </w:t>
      </w:r>
    </w:p>
    <w:p w:rsidR="00BD08EB" w:rsidRDefault="00BD08EB" w:rsidP="00BD08EB">
      <w:pPr>
        <w:pStyle w:val="a3"/>
        <w:jc w:val="right"/>
        <w:rPr>
          <w:rFonts w:ascii="Times New Roman" w:hAnsi="Times New Roman" w:cs="Times New Roman"/>
        </w:rPr>
      </w:pPr>
      <w:r>
        <w:rPr>
          <w:rFonts w:ascii="Times New Roman" w:hAnsi="Times New Roman" w:cs="Times New Roman"/>
        </w:rPr>
        <w:t>4.</w:t>
      </w:r>
      <w:r>
        <w:rPr>
          <w:rFonts w:ascii="Times New Roman" w:hAnsi="Times New Roman"/>
        </w:rPr>
        <w:t xml:space="preserve"> Признать утратившим силу постановление администрации Русско-Алгашинского  сельского  поселения  Шумерлинского района от </w:t>
      </w:r>
      <w:r>
        <w:rPr>
          <w:rFonts w:ascii="Times New Roman" w:hAnsi="Times New Roman"/>
        </w:rPr>
        <w:t>28</w:t>
      </w:r>
      <w:r>
        <w:rPr>
          <w:rFonts w:ascii="Times New Roman" w:hAnsi="Times New Roman"/>
        </w:rPr>
        <w:t>.03.201</w:t>
      </w:r>
      <w:r>
        <w:rPr>
          <w:rFonts w:ascii="Times New Roman" w:hAnsi="Times New Roman"/>
        </w:rPr>
        <w:t>8</w:t>
      </w:r>
      <w:r>
        <w:rPr>
          <w:rFonts w:ascii="Times New Roman" w:hAnsi="Times New Roman"/>
        </w:rPr>
        <w:t xml:space="preserve"> №</w:t>
      </w:r>
      <w:r>
        <w:rPr>
          <w:rFonts w:ascii="Times New Roman" w:hAnsi="Times New Roman"/>
        </w:rPr>
        <w:t>18</w:t>
      </w:r>
      <w:r>
        <w:rPr>
          <w:rFonts w:ascii="Times New Roman" w:hAnsi="Times New Roman"/>
        </w:rPr>
        <w:t xml:space="preserve"> «Об образовании постоянно действующей </w:t>
      </w:r>
      <w:proofErr w:type="spellStart"/>
      <w:r>
        <w:rPr>
          <w:rFonts w:ascii="Times New Roman" w:hAnsi="Times New Roman"/>
        </w:rPr>
        <w:t>противопаводковой</w:t>
      </w:r>
      <w:proofErr w:type="spellEnd"/>
      <w:r>
        <w:rPr>
          <w:rFonts w:ascii="Times New Roman" w:hAnsi="Times New Roman"/>
        </w:rPr>
        <w:t xml:space="preserve"> комиссии Русско-Алгашинского сельского поселения»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D08EB" w:rsidRDefault="00BD08EB" w:rsidP="00BD08EB">
      <w:pPr>
        <w:pStyle w:val="a3"/>
        <w:tabs>
          <w:tab w:val="left" w:pos="180"/>
        </w:tabs>
        <w:spacing w:before="0" w:beforeAutospacing="0" w:after="0" w:afterAutospacing="0"/>
        <w:rPr>
          <w:rFonts w:ascii="Times New Roman" w:hAnsi="Times New Roman" w:cs="Times New Roman"/>
        </w:rPr>
      </w:pPr>
      <w:r>
        <w:rPr>
          <w:rFonts w:ascii="Times New Roman" w:hAnsi="Times New Roman" w:cs="Times New Roman"/>
        </w:rPr>
        <w:tab/>
        <w:t>Глава Русско-Алгашинского</w:t>
      </w:r>
    </w:p>
    <w:p w:rsidR="00BD08EB" w:rsidRDefault="00BD08EB" w:rsidP="00BD08EB">
      <w:pPr>
        <w:pStyle w:val="a3"/>
        <w:tabs>
          <w:tab w:val="left" w:pos="180"/>
        </w:tabs>
        <w:spacing w:before="0" w:beforeAutospacing="0" w:after="0" w:afterAutospacing="0"/>
        <w:rPr>
          <w:rFonts w:ascii="Times New Roman" w:hAnsi="Times New Roman" w:cs="Times New Roman"/>
        </w:rPr>
      </w:pPr>
      <w:r>
        <w:rPr>
          <w:rFonts w:ascii="Times New Roman" w:hAnsi="Times New Roman" w:cs="Times New Roman"/>
        </w:rPr>
        <w:t xml:space="preserve">   сельского поселения                                                                             В.Н.Спиридонов</w:t>
      </w:r>
    </w:p>
    <w:p w:rsidR="00BD08EB" w:rsidRDefault="00BD08EB" w:rsidP="00BD08EB">
      <w:pPr>
        <w:pStyle w:val="a3"/>
        <w:spacing w:before="0" w:beforeAutospacing="0" w:after="0" w:afterAutospacing="0"/>
        <w:jc w:val="right"/>
        <w:rPr>
          <w:rFonts w:ascii="Times New Roman" w:hAnsi="Times New Roman" w:cs="Times New Roman"/>
        </w:rPr>
      </w:pPr>
      <w:r>
        <w:rPr>
          <w:rFonts w:ascii="Times New Roman" w:hAnsi="Times New Roman" w:cs="Times New Roman"/>
        </w:rPr>
        <w:lastRenderedPageBreak/>
        <w:t>Приложение № 1</w:t>
      </w:r>
      <w:r>
        <w:rPr>
          <w:rFonts w:ascii="Times New Roman" w:hAnsi="Times New Roman" w:cs="Times New Roman"/>
        </w:rPr>
        <w:br/>
        <w:t>к постановлению</w:t>
      </w:r>
      <w:r>
        <w:rPr>
          <w:rFonts w:ascii="Times New Roman" w:hAnsi="Times New Roman" w:cs="Times New Roman"/>
        </w:rPr>
        <w:br/>
        <w:t xml:space="preserve">администрации Русско-Алгашинского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BD08EB" w:rsidRDefault="00BD08EB" w:rsidP="00BD08EB">
      <w:pPr>
        <w:pStyle w:val="a3"/>
        <w:spacing w:before="0" w:beforeAutospacing="0" w:after="0" w:afterAutospacing="0"/>
        <w:jc w:val="right"/>
        <w:rPr>
          <w:rFonts w:ascii="Times New Roman" w:hAnsi="Times New Roman" w:cs="Times New Roman"/>
        </w:rPr>
      </w:pPr>
      <w:r>
        <w:rPr>
          <w:rFonts w:ascii="Times New Roman" w:hAnsi="Times New Roman" w:cs="Times New Roman"/>
        </w:rPr>
        <w:t>поселения Шумерлинского района</w:t>
      </w:r>
      <w:r>
        <w:rPr>
          <w:rFonts w:ascii="Times New Roman" w:hAnsi="Times New Roman" w:cs="Times New Roman"/>
        </w:rPr>
        <w:br/>
        <w:t>от «</w:t>
      </w:r>
      <w:r>
        <w:rPr>
          <w:rFonts w:ascii="Times New Roman" w:hAnsi="Times New Roman" w:cs="Times New Roman"/>
        </w:rPr>
        <w:t>06</w:t>
      </w:r>
      <w:r>
        <w:rPr>
          <w:rFonts w:ascii="Times New Roman" w:hAnsi="Times New Roman" w:cs="Times New Roman"/>
        </w:rPr>
        <w:t>» марта 20</w:t>
      </w:r>
      <w:r>
        <w:rPr>
          <w:rFonts w:ascii="Times New Roman" w:hAnsi="Times New Roman" w:cs="Times New Roman"/>
        </w:rPr>
        <w:t>20</w:t>
      </w:r>
      <w:r>
        <w:rPr>
          <w:rFonts w:ascii="Times New Roman" w:hAnsi="Times New Roman" w:cs="Times New Roman"/>
        </w:rPr>
        <w:t xml:space="preserve"> года №</w:t>
      </w:r>
      <w:r>
        <w:rPr>
          <w:rFonts w:ascii="Times New Roman" w:hAnsi="Times New Roman" w:cs="Times New Roman"/>
        </w:rPr>
        <w:t>20</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Noparagraphstyle"/>
        <w:spacing w:line="240" w:lineRule="auto"/>
        <w:jc w:val="both"/>
        <w:rPr>
          <w:sz w:val="32"/>
        </w:rPr>
      </w:pPr>
      <w:r>
        <w:rPr>
          <w:sz w:val="32"/>
        </w:rPr>
        <w:t xml:space="preserve">                     Состав </w:t>
      </w:r>
      <w:proofErr w:type="spellStart"/>
      <w:r>
        <w:rPr>
          <w:sz w:val="32"/>
        </w:rPr>
        <w:t>противопаводковой</w:t>
      </w:r>
      <w:proofErr w:type="spellEnd"/>
      <w:r>
        <w:rPr>
          <w:sz w:val="32"/>
        </w:rPr>
        <w:t xml:space="preserve"> комиссии </w:t>
      </w:r>
    </w:p>
    <w:p w:rsidR="00BD08EB" w:rsidRDefault="00BD08EB" w:rsidP="00BD08EB">
      <w:pPr>
        <w:pStyle w:val="Noparagraphstyle"/>
        <w:spacing w:line="240" w:lineRule="auto"/>
        <w:ind w:firstLine="709"/>
        <w:jc w:val="both"/>
      </w:pPr>
    </w:p>
    <w:p w:rsidR="00BD08EB" w:rsidRDefault="00BD08EB" w:rsidP="00BD08EB">
      <w:pPr>
        <w:pStyle w:val="Noparagraphstyle"/>
        <w:spacing w:line="240" w:lineRule="auto"/>
        <w:ind w:firstLine="709"/>
        <w:jc w:val="both"/>
      </w:pPr>
      <w:r>
        <w:t>Председатель:</w:t>
      </w:r>
    </w:p>
    <w:p w:rsidR="00BD08EB" w:rsidRDefault="00BD08EB" w:rsidP="00BD08EB">
      <w:pPr>
        <w:pStyle w:val="Noparagraphstyle"/>
        <w:spacing w:line="240" w:lineRule="auto"/>
        <w:ind w:left="2880" w:hanging="2171"/>
        <w:jc w:val="both"/>
      </w:pPr>
      <w:r>
        <w:t xml:space="preserve">В.Н.Спиридонов  - </w:t>
      </w:r>
      <w:r>
        <w:tab/>
        <w:t>глава Русско-Алгашинского сельского поселения  Шумерлинского района.</w:t>
      </w:r>
      <w:r>
        <w:tab/>
      </w:r>
    </w:p>
    <w:p w:rsidR="00BD08EB" w:rsidRDefault="00BD08EB" w:rsidP="00BD08EB">
      <w:pPr>
        <w:pStyle w:val="Noparagraphstyle"/>
        <w:spacing w:line="240" w:lineRule="auto"/>
        <w:ind w:firstLine="709"/>
        <w:jc w:val="both"/>
      </w:pPr>
      <w:r>
        <w:t>Заместитель председателя:</w:t>
      </w:r>
    </w:p>
    <w:p w:rsidR="00BD08EB" w:rsidRDefault="00BD08EB" w:rsidP="00BD08EB">
      <w:pPr>
        <w:pStyle w:val="Noparagraphstyle"/>
        <w:spacing w:line="240" w:lineRule="auto"/>
        <w:ind w:left="2880" w:hanging="2171"/>
        <w:jc w:val="both"/>
      </w:pPr>
      <w:r>
        <w:t xml:space="preserve">Бочкарева Н.М. - специалист - эксперт администрации Русско-Алгашинского сельского поселения Шумерлинского района. </w:t>
      </w:r>
    </w:p>
    <w:p w:rsidR="00BD08EB" w:rsidRDefault="00BD08EB" w:rsidP="00BD08EB">
      <w:pPr>
        <w:pStyle w:val="Noparagraphstyle"/>
        <w:spacing w:line="240" w:lineRule="auto"/>
        <w:ind w:left="2880" w:hanging="2171"/>
        <w:jc w:val="both"/>
      </w:pPr>
      <w:r>
        <w:t>Секретарь:</w:t>
      </w:r>
    </w:p>
    <w:p w:rsidR="00BD08EB" w:rsidRDefault="00BD08EB" w:rsidP="00BD08EB">
      <w:pPr>
        <w:pStyle w:val="Noparagraphstyle"/>
        <w:spacing w:line="240" w:lineRule="auto"/>
        <w:ind w:left="2880" w:hanging="2171"/>
        <w:jc w:val="both"/>
      </w:pPr>
      <w:r>
        <w:t xml:space="preserve">Котова В.С.   - </w:t>
      </w:r>
      <w:r>
        <w:t xml:space="preserve"> ведущий </w:t>
      </w:r>
      <w:r>
        <w:t xml:space="preserve">специалист-эксперт администрации Русско-Алгашинского сельского поселения Шумерлинского района. </w:t>
      </w:r>
    </w:p>
    <w:p w:rsidR="00BD08EB" w:rsidRDefault="00BD08EB" w:rsidP="00BD08EB">
      <w:pPr>
        <w:pStyle w:val="Noparagraphstyle"/>
        <w:spacing w:line="240" w:lineRule="auto"/>
        <w:ind w:left="2880" w:hanging="2171"/>
        <w:jc w:val="both"/>
      </w:pPr>
    </w:p>
    <w:p w:rsidR="00BD08EB" w:rsidRDefault="00BD08EB" w:rsidP="00BD08EB">
      <w:pPr>
        <w:pStyle w:val="Noparagraphstyle"/>
        <w:spacing w:line="240" w:lineRule="auto"/>
        <w:ind w:firstLine="709"/>
        <w:jc w:val="both"/>
      </w:pPr>
      <w:r>
        <w:tab/>
      </w:r>
      <w:r>
        <w:tab/>
      </w:r>
      <w:r>
        <w:tab/>
      </w:r>
      <w:r>
        <w:tab/>
      </w:r>
    </w:p>
    <w:p w:rsidR="00BD08EB" w:rsidRDefault="00BD08EB" w:rsidP="00BD08EB">
      <w:pPr>
        <w:pStyle w:val="Noparagraphstyle"/>
        <w:spacing w:line="240" w:lineRule="auto"/>
        <w:ind w:left="2899" w:hanging="2175"/>
        <w:jc w:val="both"/>
      </w:pPr>
      <w:r>
        <w:tab/>
      </w:r>
    </w:p>
    <w:p w:rsidR="00BD08EB" w:rsidRDefault="00BD08EB" w:rsidP="00BD08EB">
      <w:pPr>
        <w:pStyle w:val="Noparagraphstyle"/>
        <w:spacing w:line="240" w:lineRule="auto"/>
        <w:ind w:firstLine="709"/>
        <w:jc w:val="both"/>
      </w:pPr>
      <w:r>
        <w:t>Члены комиссии:</w:t>
      </w:r>
    </w:p>
    <w:p w:rsidR="00BD08EB" w:rsidRDefault="00BD08EB" w:rsidP="00BD08EB">
      <w:pPr>
        <w:pStyle w:val="Noparagraphstyle"/>
        <w:spacing w:line="240" w:lineRule="auto"/>
        <w:ind w:left="2884" w:hanging="2175"/>
        <w:jc w:val="both"/>
      </w:pPr>
    </w:p>
    <w:p w:rsidR="00BD08EB" w:rsidRDefault="00BD08EB" w:rsidP="00BD08EB">
      <w:pPr>
        <w:pStyle w:val="Noparagraphstyle"/>
        <w:spacing w:line="240" w:lineRule="auto"/>
        <w:ind w:left="2884" w:hanging="2175"/>
      </w:pPr>
      <w:r>
        <w:t>Егоров В. И.</w:t>
      </w:r>
      <w:r>
        <w:tab/>
        <w:t>- депутат Собрания депутатов Русско-Алгашинского сельского поселения  (по согласованию)</w:t>
      </w:r>
    </w:p>
    <w:p w:rsidR="00BD08EB" w:rsidRDefault="00BD08EB" w:rsidP="00BD08EB">
      <w:pPr>
        <w:pStyle w:val="Noparagraphstyle"/>
        <w:spacing w:line="240" w:lineRule="auto"/>
        <w:ind w:left="2884" w:hanging="2175"/>
      </w:pPr>
      <w:r>
        <w:t xml:space="preserve">Васин В.В. .               -  житель п. Речной (по согласованию)  </w:t>
      </w:r>
    </w:p>
    <w:p w:rsidR="00BD08EB" w:rsidRDefault="00BD08EB" w:rsidP="00BD08EB">
      <w:pPr>
        <w:pStyle w:val="Noparagraphstyle"/>
        <w:spacing w:line="240" w:lineRule="auto"/>
        <w:ind w:left="2884" w:hanging="2175"/>
      </w:pPr>
      <w:proofErr w:type="spellStart"/>
      <w:r>
        <w:t>Шивкин</w:t>
      </w:r>
      <w:proofErr w:type="spellEnd"/>
      <w:r>
        <w:t xml:space="preserve"> С.Ю.           – староста д</w:t>
      </w:r>
      <w:proofErr w:type="gramStart"/>
      <w:r>
        <w:t>.Ч</w:t>
      </w:r>
      <w:proofErr w:type="gramEnd"/>
      <w:r>
        <w:t>увашские Алгаши (по согласованию)</w:t>
      </w:r>
    </w:p>
    <w:p w:rsidR="00BD08EB" w:rsidRDefault="00BD08EB" w:rsidP="00BD08EB">
      <w:pPr>
        <w:pStyle w:val="Noparagraphstyle"/>
        <w:spacing w:line="240" w:lineRule="auto"/>
        <w:ind w:left="2884" w:hanging="2175"/>
      </w:pPr>
      <w:r>
        <w:t>Ортиков Н.В. .          – житель д. Чувашские Алгаши  (по согласованию)</w:t>
      </w:r>
    </w:p>
    <w:p w:rsidR="00BD08EB" w:rsidRDefault="00BD08EB" w:rsidP="00BD08EB">
      <w:pPr>
        <w:pStyle w:val="Noparagraphstyle"/>
        <w:spacing w:line="240" w:lineRule="auto"/>
        <w:ind w:left="2884" w:hanging="2175"/>
      </w:pPr>
      <w:r>
        <w:t>Мумикова Л.Ю.         - депутат Собрания депутатов Русско-Алгашинского сельского поселения   (по согласованию)</w:t>
      </w:r>
    </w:p>
    <w:p w:rsidR="00BD08EB" w:rsidRDefault="00BD08EB" w:rsidP="00BD08EB">
      <w:pPr>
        <w:pStyle w:val="Noparagraphstyle"/>
        <w:spacing w:line="240" w:lineRule="auto"/>
        <w:ind w:left="2884" w:hanging="2175"/>
      </w:pPr>
      <w:r>
        <w:t xml:space="preserve"> Потапова С.П.          - депутат Собрания депутатов Русско-Алгашинского сельского поселения  (по согласованию)</w:t>
      </w:r>
    </w:p>
    <w:p w:rsidR="00BD08EB" w:rsidRDefault="00BD08EB" w:rsidP="00BD08EB">
      <w:pPr>
        <w:pStyle w:val="Noparagraphstyle"/>
        <w:spacing w:line="240" w:lineRule="auto"/>
        <w:ind w:left="2884" w:hanging="2175"/>
      </w:pPr>
      <w:r>
        <w:t xml:space="preserve"> Федорова Л.В.            - депутат Собрания депутатов Русско-Алгашинского сельского поселения  (по согласованию)</w:t>
      </w:r>
    </w:p>
    <w:p w:rsidR="00BD08EB" w:rsidRDefault="00BD08EB" w:rsidP="00BD08EB">
      <w:pPr>
        <w:pStyle w:val="Noparagraphstyle"/>
        <w:spacing w:line="240" w:lineRule="auto"/>
        <w:ind w:left="2884" w:hanging="2175"/>
      </w:pPr>
      <w:r>
        <w:t xml:space="preserve"> Гуськова С.В.        – - депутат Собрания депутатов Русско-Алгашинского сельского поселения   (по согласованию)</w:t>
      </w:r>
    </w:p>
    <w:p w:rsidR="00BD08EB" w:rsidRDefault="00BD08EB" w:rsidP="00BD08EB">
      <w:pPr>
        <w:pStyle w:val="Noparagraphstyle"/>
        <w:spacing w:line="240" w:lineRule="auto"/>
        <w:ind w:left="2884" w:hanging="2175"/>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r>
        <w:rPr>
          <w:rFonts w:ascii="Times New Roman" w:hAnsi="Times New Roman" w:cs="Times New Roman"/>
        </w:rPr>
        <w:lastRenderedPageBreak/>
        <w:t>Приложение № 2</w:t>
      </w:r>
      <w:r>
        <w:rPr>
          <w:rFonts w:ascii="Times New Roman" w:hAnsi="Times New Roman" w:cs="Times New Roman"/>
        </w:rPr>
        <w:br/>
        <w:t>к постановлению</w:t>
      </w:r>
      <w:r>
        <w:rPr>
          <w:rFonts w:ascii="Times New Roman" w:hAnsi="Times New Roman" w:cs="Times New Roman"/>
        </w:rPr>
        <w:br/>
        <w:t xml:space="preserve">администрации Русско-Алгашинского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BD08EB" w:rsidRDefault="00BD08EB" w:rsidP="00BD08EB">
      <w:pPr>
        <w:pStyle w:val="a3"/>
        <w:spacing w:before="0" w:beforeAutospacing="0" w:after="0" w:afterAutospacing="0"/>
        <w:jc w:val="right"/>
        <w:rPr>
          <w:rFonts w:ascii="Times New Roman" w:hAnsi="Times New Roman" w:cs="Times New Roman"/>
        </w:rPr>
      </w:pPr>
      <w:r>
        <w:rPr>
          <w:rFonts w:ascii="Times New Roman" w:hAnsi="Times New Roman" w:cs="Times New Roman"/>
        </w:rPr>
        <w:t>поселения Шумерлинского района</w:t>
      </w:r>
      <w:r>
        <w:rPr>
          <w:rFonts w:ascii="Times New Roman" w:hAnsi="Times New Roman" w:cs="Times New Roman"/>
        </w:rPr>
        <w:br/>
        <w:t>от «</w:t>
      </w:r>
      <w:r>
        <w:rPr>
          <w:rFonts w:ascii="Times New Roman" w:hAnsi="Times New Roman" w:cs="Times New Roman"/>
        </w:rPr>
        <w:t>06</w:t>
      </w:r>
      <w:r>
        <w:rPr>
          <w:rFonts w:ascii="Times New Roman" w:hAnsi="Times New Roman" w:cs="Times New Roman"/>
        </w:rPr>
        <w:t>» марта 20</w:t>
      </w:r>
      <w:r>
        <w:rPr>
          <w:rFonts w:ascii="Times New Roman" w:hAnsi="Times New Roman" w:cs="Times New Roman"/>
        </w:rPr>
        <w:t>20</w:t>
      </w:r>
      <w:r>
        <w:rPr>
          <w:rFonts w:ascii="Times New Roman" w:hAnsi="Times New Roman" w:cs="Times New Roman"/>
        </w:rPr>
        <w:t xml:space="preserve"> года  №</w:t>
      </w:r>
      <w:r>
        <w:rPr>
          <w:rFonts w:ascii="Times New Roman" w:hAnsi="Times New Roman" w:cs="Times New Roman"/>
        </w:rPr>
        <w:t>20</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jc w:val="center"/>
        <w:rPr>
          <w:rFonts w:ascii="Times New Roman" w:hAnsi="Times New Roman" w:cs="Times New Roman"/>
        </w:rPr>
      </w:pPr>
      <w:r>
        <w:rPr>
          <w:rFonts w:ascii="Times New Roman" w:hAnsi="Times New Roman" w:cs="Times New Roman"/>
        </w:rPr>
        <w:t>ПОЛОЖЕНИЕ</w:t>
      </w:r>
      <w:r>
        <w:rPr>
          <w:rFonts w:ascii="Times New Roman" w:hAnsi="Times New Roman" w:cs="Times New Roman"/>
        </w:rPr>
        <w:br/>
        <w:t xml:space="preserve">о  постоянно действующей </w:t>
      </w:r>
      <w:proofErr w:type="spellStart"/>
      <w:r>
        <w:rPr>
          <w:rFonts w:ascii="Times New Roman" w:hAnsi="Times New Roman" w:cs="Times New Roman"/>
        </w:rPr>
        <w:t>противопаводковой</w:t>
      </w:r>
      <w:proofErr w:type="spellEnd"/>
      <w:r>
        <w:rPr>
          <w:rFonts w:ascii="Times New Roman" w:hAnsi="Times New Roman" w:cs="Times New Roman"/>
        </w:rPr>
        <w:t xml:space="preserve"> комиссии Русско-Алгашинского сельского поселения</w:t>
      </w:r>
    </w:p>
    <w:p w:rsidR="00BD08EB" w:rsidRDefault="00BD08EB" w:rsidP="00BD08EB">
      <w:pPr>
        <w:pStyle w:val="a3"/>
        <w:spacing w:before="0" w:beforeAutospacing="0" w:after="0" w:afterAutospacing="0"/>
        <w:jc w:val="center"/>
        <w:rPr>
          <w:rFonts w:ascii="Times New Roman" w:hAnsi="Times New Roman" w:cs="Times New Roman"/>
        </w:rPr>
      </w:pPr>
    </w:p>
    <w:p w:rsidR="00BD08EB" w:rsidRDefault="00BD08EB" w:rsidP="00BD08EB">
      <w:pPr>
        <w:pStyle w:val="a3"/>
        <w:spacing w:before="0" w:beforeAutospacing="0" w:after="0" w:afterAutospacing="0"/>
        <w:jc w:val="center"/>
        <w:rPr>
          <w:rFonts w:ascii="Times New Roman" w:hAnsi="Times New Roman" w:cs="Times New Roman"/>
        </w:rPr>
      </w:pPr>
      <w:r>
        <w:rPr>
          <w:rFonts w:ascii="Times New Roman" w:hAnsi="Times New Roman" w:cs="Times New Roman"/>
        </w:rPr>
        <w:t>I. Общие положения</w:t>
      </w:r>
    </w:p>
    <w:p w:rsidR="00BD08EB" w:rsidRDefault="00BD08EB" w:rsidP="00BD08EB">
      <w:pPr>
        <w:pStyle w:val="a3"/>
        <w:spacing w:before="0" w:beforeAutospacing="0" w:after="0" w:afterAutospacing="0"/>
        <w:ind w:firstLine="567"/>
        <w:jc w:val="both"/>
        <w:rPr>
          <w:rFonts w:ascii="Times New Roman" w:hAnsi="Times New Roman" w:cs="Times New Roman"/>
        </w:rPr>
      </w:pPr>
      <w:proofErr w:type="gramStart"/>
      <w:r>
        <w:rPr>
          <w:rFonts w:ascii="Times New Roman" w:hAnsi="Times New Roman" w:cs="Times New Roman"/>
        </w:rPr>
        <w:t xml:space="preserve">Постоянно действующая </w:t>
      </w:r>
      <w:proofErr w:type="spellStart"/>
      <w:r>
        <w:rPr>
          <w:rFonts w:ascii="Times New Roman" w:hAnsi="Times New Roman" w:cs="Times New Roman"/>
        </w:rPr>
        <w:t>противопаводковая</w:t>
      </w:r>
      <w:proofErr w:type="spellEnd"/>
      <w:r>
        <w:rPr>
          <w:rFonts w:ascii="Times New Roman" w:hAnsi="Times New Roman" w:cs="Times New Roman"/>
        </w:rPr>
        <w:t xml:space="preserve"> комиссия Русско-Алгашинского сельского поселения (далее именуемая – 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контролю за состоянием гидротехнических сооружений (далее – ГТС), состоянием дорожного полотна, мостовых сооружений и контролю за качеством питьевой воды в угрожаемый период и при возникновении паводка.</w:t>
      </w:r>
      <w:proofErr w:type="gramEnd"/>
      <w:r>
        <w:rPr>
          <w:rFonts w:ascii="Times New Roman" w:hAnsi="Times New Roman" w:cs="Times New Roman"/>
        </w:rPr>
        <w:t xml:space="preserve">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Чувашской Республики, постановлениями и распоряжениями администрации Русско-Алгашинского сельского поселения Шумерлинского района и настоящим Положением.</w:t>
      </w:r>
      <w:r>
        <w:rPr>
          <w:rFonts w:ascii="Times New Roman" w:hAnsi="Times New Roman" w:cs="Times New Roman"/>
        </w:rPr>
        <w:br/>
        <w:t>Руководство деятельностью Комиссии осуществляет председатель комиссии.</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jc w:val="center"/>
        <w:rPr>
          <w:rFonts w:ascii="Times New Roman" w:hAnsi="Times New Roman" w:cs="Times New Roman"/>
        </w:rPr>
      </w:pPr>
      <w:r>
        <w:rPr>
          <w:rFonts w:ascii="Times New Roman" w:hAnsi="Times New Roman" w:cs="Times New Roman"/>
        </w:rPr>
        <w:t>II. Основные задачи Комиссии</w:t>
      </w:r>
    </w:p>
    <w:p w:rsidR="00BD08EB" w:rsidRDefault="00BD08EB" w:rsidP="00BD08EB">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t>Основными задачами комиссии являются:</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а) организация разработки нормативных правовых актов в области защиты населения и территорий от чрезвычайных ситуаций;</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б) взаимодействие с комиссией администрации Шумерлинского района по предупреждению и ликвидации чрезвычайных ситуаций и обеспечению пожарной безопасности (далее именуется – КЧС и ПБ);</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в) организация сбора и обмена информацией в области защиты населения и территорий от чрезвычайных ситуаций;</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г) проверка состояния гидротехнических сооружений на территории Русско-Алгашинского  сельского поселения Шумерлинского района;</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е) организация наблюдения за уровнем воды на водных объектах.</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jc w:val="center"/>
        <w:rPr>
          <w:rFonts w:ascii="Times New Roman" w:hAnsi="Times New Roman" w:cs="Times New Roman"/>
        </w:rPr>
      </w:pPr>
      <w:r>
        <w:rPr>
          <w:rFonts w:ascii="Times New Roman" w:hAnsi="Times New Roman" w:cs="Times New Roman"/>
        </w:rPr>
        <w:t>III. Функции Комиссии</w:t>
      </w:r>
    </w:p>
    <w:p w:rsidR="00BD08EB" w:rsidRDefault="00BD08EB" w:rsidP="00BD08EB">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t>Комиссия с целью выполнения возложенных на нее задач осуществляет следующие функции:</w:t>
      </w:r>
      <w:r>
        <w:rPr>
          <w:rFonts w:ascii="Times New Roman" w:hAnsi="Times New Roman" w:cs="Times New Roman"/>
        </w:rPr>
        <w:br/>
        <w:t>а) рассматривает в пределах своей компетенции вопросы в области предупреждения и ликвидации последствий паводков на территории администрации Русско-Алгашинского  сельского поселения Шумерлинского района;</w:t>
      </w:r>
      <w:r>
        <w:rPr>
          <w:rFonts w:ascii="Times New Roman" w:hAnsi="Times New Roman" w:cs="Times New Roman"/>
        </w:rPr>
        <w:tab/>
      </w:r>
      <w:r>
        <w:rPr>
          <w:rFonts w:ascii="Times New Roman" w:hAnsi="Times New Roman" w:cs="Times New Roman"/>
        </w:rPr>
        <w:br/>
        <w:t>б) разрабатывает предложения по совершенствованию нормативных правовых актов органов местного самоуправления Русско-Алгашинского  сельского поселения Шумерлинского района и иных нормативных документов в области предупреждения и ликвидации последствий, вызванных паводками;</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в) организует проверки состояния:</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гидротехнических сооружений;</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lastRenderedPageBreak/>
        <w:t>- русел рек;</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 мостов и дорожного полотна, попадающих в зоны возможного затопления (подтопления);</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г) принимает решения по вопросам предупреждения подтопления населенных пунктов на территории Русско-Алгашинского сельского поселения.</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jc w:val="center"/>
        <w:rPr>
          <w:rFonts w:ascii="Times New Roman" w:hAnsi="Times New Roman" w:cs="Times New Roman"/>
        </w:rPr>
      </w:pPr>
      <w:r>
        <w:rPr>
          <w:rFonts w:ascii="Times New Roman" w:hAnsi="Times New Roman" w:cs="Times New Roman"/>
        </w:rPr>
        <w:t>IV. Полномочия Комиссии</w:t>
      </w:r>
    </w:p>
    <w:p w:rsidR="00BD08EB" w:rsidRDefault="00BD08EB" w:rsidP="00BD08EB">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t>Комиссия в пределах своей компетенции:</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а) запрашивает и получает в установленном порядке от  ответственных за водохозяйственные объекты информацию и сведения, необходимые для выполнения возложенных на нее задач;</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состоянием:</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гидротехнических сооружений;</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 русел рек;</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 мостов и дорожного полотна, попадающих в зоны возможного затопления (подтопления);</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BD08EB" w:rsidRDefault="00BD08EB" w:rsidP="00BD08EB">
      <w:pPr>
        <w:pStyle w:val="a3"/>
        <w:spacing w:before="0" w:beforeAutospacing="0" w:after="0" w:afterAutospacing="0"/>
        <w:jc w:val="both"/>
        <w:rPr>
          <w:rFonts w:ascii="Times New Roman" w:hAnsi="Times New Roman" w:cs="Times New Roman"/>
        </w:rPr>
      </w:pPr>
      <w:r>
        <w:rPr>
          <w:rFonts w:ascii="Times New Roman" w:hAnsi="Times New Roman" w:cs="Times New Roman"/>
        </w:rPr>
        <w:t>д) через КЧС и ПБ администрации Русско-Алгашинского  сельского поселения Шумерлинского района привлекает в установленном порядке силы и средства поселенческого звена ТП РСЧС для проведения мероприятий по предупреждению и ликвидации чрезвычайных ситуаций.</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jc w:val="center"/>
        <w:rPr>
          <w:rFonts w:ascii="Times New Roman" w:hAnsi="Times New Roman" w:cs="Times New Roman"/>
        </w:rPr>
      </w:pPr>
      <w:r>
        <w:rPr>
          <w:rFonts w:ascii="Times New Roman" w:hAnsi="Times New Roman" w:cs="Times New Roman"/>
        </w:rPr>
        <w:t>V. Организация работы Комиссии</w:t>
      </w:r>
    </w:p>
    <w:p w:rsidR="00BD08EB" w:rsidRDefault="00BD08EB" w:rsidP="00BD08EB">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t>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r>
        <w:rPr>
          <w:rFonts w:ascii="Times New Roman" w:hAnsi="Times New Roman" w:cs="Times New Roman"/>
        </w:rPr>
        <w:tab/>
      </w:r>
      <w:r>
        <w:rPr>
          <w:rFonts w:ascii="Times New Roman" w:hAnsi="Times New Roman" w:cs="Times New Roman"/>
        </w:rPr>
        <w:br/>
        <w:t xml:space="preserve">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w:t>
      </w:r>
    </w:p>
    <w:p w:rsidR="00BD08EB" w:rsidRDefault="00BD08EB" w:rsidP="00BD08EB">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r>
        <w:rPr>
          <w:rFonts w:ascii="Times New Roman" w:hAnsi="Times New Roman" w:cs="Times New Roman"/>
        </w:rPr>
        <w:br/>
        <w:t>Оповещение и сбор членов комиссии осуществляет ответственный секретарь комиссии.</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p>
    <w:p w:rsidR="00BD08EB" w:rsidRDefault="00BD08EB" w:rsidP="00BD08EB">
      <w:pPr>
        <w:pStyle w:val="a3"/>
        <w:spacing w:before="0" w:beforeAutospacing="0" w:after="0" w:afterAutospacing="0"/>
        <w:jc w:val="right"/>
        <w:rPr>
          <w:rFonts w:ascii="Times New Roman" w:hAnsi="Times New Roman" w:cs="Times New Roman"/>
        </w:rPr>
      </w:pPr>
      <w:r>
        <w:rPr>
          <w:rFonts w:hint="eastAsia"/>
        </w:rPr>
        <w:br w:type="page"/>
      </w:r>
      <w:r>
        <w:rPr>
          <w:rFonts w:ascii="Times New Roman" w:hAnsi="Times New Roman" w:cs="Times New Roman"/>
        </w:rPr>
        <w:lastRenderedPageBreak/>
        <w:t>Приложение № 3</w:t>
      </w:r>
      <w:r>
        <w:rPr>
          <w:rFonts w:ascii="Times New Roman" w:hAnsi="Times New Roman" w:cs="Times New Roman"/>
        </w:rPr>
        <w:br/>
        <w:t>к постановлению</w:t>
      </w:r>
      <w:r>
        <w:rPr>
          <w:rFonts w:ascii="Times New Roman" w:hAnsi="Times New Roman" w:cs="Times New Roman"/>
        </w:rPr>
        <w:br/>
        <w:t xml:space="preserve">администрации Русско-Алгашинского </w:t>
      </w:r>
    </w:p>
    <w:p w:rsidR="00BD08EB" w:rsidRDefault="00BD08EB" w:rsidP="00BD08EB">
      <w:pPr>
        <w:pStyle w:val="a3"/>
        <w:spacing w:before="0" w:beforeAutospacing="0" w:after="0" w:afterAutospacing="0"/>
        <w:jc w:val="right"/>
        <w:rPr>
          <w:rFonts w:ascii="Times New Roman" w:hAnsi="Times New Roman" w:cs="Times New Roman"/>
        </w:rPr>
      </w:pPr>
      <w:r>
        <w:rPr>
          <w:rFonts w:ascii="Times New Roman" w:hAnsi="Times New Roman" w:cs="Times New Roman"/>
        </w:rPr>
        <w:t xml:space="preserve"> сельского поселения Шумерлинского района</w:t>
      </w:r>
      <w:r>
        <w:rPr>
          <w:rFonts w:ascii="Times New Roman" w:hAnsi="Times New Roman" w:cs="Times New Roman"/>
        </w:rPr>
        <w:br/>
        <w:t>от «</w:t>
      </w:r>
      <w:r>
        <w:rPr>
          <w:rFonts w:ascii="Times New Roman" w:hAnsi="Times New Roman" w:cs="Times New Roman"/>
        </w:rPr>
        <w:t>06</w:t>
      </w:r>
      <w:r>
        <w:rPr>
          <w:rFonts w:ascii="Times New Roman" w:hAnsi="Times New Roman" w:cs="Times New Roman"/>
        </w:rPr>
        <w:t>» марта 20</w:t>
      </w:r>
      <w:r>
        <w:rPr>
          <w:rFonts w:ascii="Times New Roman" w:hAnsi="Times New Roman" w:cs="Times New Roman"/>
        </w:rPr>
        <w:t>20</w:t>
      </w:r>
      <w:r>
        <w:rPr>
          <w:rFonts w:ascii="Times New Roman" w:hAnsi="Times New Roman" w:cs="Times New Roman"/>
        </w:rPr>
        <w:t xml:space="preserve"> года №</w:t>
      </w:r>
      <w:r>
        <w:rPr>
          <w:rFonts w:ascii="Times New Roman" w:hAnsi="Times New Roman" w:cs="Times New Roman"/>
        </w:rPr>
        <w:t>20</w:t>
      </w:r>
    </w:p>
    <w:p w:rsidR="00BD08EB" w:rsidRDefault="00BD08EB" w:rsidP="00BD08EB">
      <w:pPr>
        <w:pStyle w:val="a3"/>
        <w:spacing w:before="0" w:beforeAutospacing="0" w:after="0" w:afterAutospacing="0"/>
        <w:jc w:val="both"/>
        <w:rPr>
          <w:rFonts w:ascii="Times New Roman" w:hAnsi="Times New Roman" w:cs="Times New Roman"/>
        </w:rPr>
      </w:pPr>
    </w:p>
    <w:p w:rsidR="00BD08EB" w:rsidRDefault="00BD08EB" w:rsidP="00BD08EB">
      <w:pPr>
        <w:pStyle w:val="a3"/>
        <w:spacing w:before="0" w:beforeAutospacing="0" w:after="0" w:afterAutospacing="0"/>
        <w:rPr>
          <w:rFonts w:ascii="Times New Roman" w:hAnsi="Times New Roman" w:cs="Times New Roman"/>
        </w:rPr>
      </w:pPr>
    </w:p>
    <w:p w:rsidR="00BD08EB" w:rsidRDefault="00BD08EB" w:rsidP="00BD08EB">
      <w:pPr>
        <w:pStyle w:val="Noparagraphstyle"/>
        <w:keepNext/>
        <w:keepLines/>
        <w:spacing w:line="240" w:lineRule="auto"/>
        <w:ind w:firstLine="7371"/>
        <w:jc w:val="both"/>
        <w:rPr>
          <w:szCs w:val="20"/>
        </w:rPr>
      </w:pPr>
    </w:p>
    <w:p w:rsidR="00BD08EB" w:rsidRDefault="00BD08EB" w:rsidP="00BD08EB">
      <w:pPr>
        <w:pStyle w:val="Noparagraphstyle"/>
        <w:spacing w:line="240" w:lineRule="auto"/>
        <w:ind w:left="2884" w:hanging="2175"/>
        <w:jc w:val="both"/>
      </w:pPr>
    </w:p>
    <w:p w:rsidR="00BD08EB" w:rsidRDefault="00BD08EB" w:rsidP="00BD08EB">
      <w:pPr>
        <w:jc w:val="center"/>
      </w:pPr>
      <w:r>
        <w:t xml:space="preserve"> Список ответственных лиц по прудам ГТС на период весеннего паводка 20</w:t>
      </w:r>
      <w:r>
        <w:t>20</w:t>
      </w:r>
      <w:r>
        <w:t xml:space="preserve"> г.</w:t>
      </w:r>
    </w:p>
    <w:p w:rsidR="00BD08EB" w:rsidRDefault="00BD08EB" w:rsidP="00BD08E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992"/>
        <w:gridCol w:w="3240"/>
      </w:tblGrid>
      <w:tr w:rsidR="00BD08EB" w:rsidTr="00BD08EB">
        <w:tc>
          <w:tcPr>
            <w:tcW w:w="1128"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w:t>
            </w:r>
          </w:p>
        </w:tc>
        <w:tc>
          <w:tcPr>
            <w:tcW w:w="4992"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Наименование ГТС с указанием водного объекта и населенного пункта</w:t>
            </w:r>
          </w:p>
        </w:tc>
        <w:tc>
          <w:tcPr>
            <w:tcW w:w="3240"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Ответственное лицо (ФИО, должность)</w:t>
            </w:r>
          </w:p>
        </w:tc>
      </w:tr>
      <w:tr w:rsidR="00BD08EB" w:rsidTr="00BD08EB">
        <w:tc>
          <w:tcPr>
            <w:tcW w:w="1128"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1</w:t>
            </w:r>
          </w:p>
        </w:tc>
        <w:tc>
          <w:tcPr>
            <w:tcW w:w="4992" w:type="dxa"/>
            <w:tcBorders>
              <w:top w:val="single" w:sz="4" w:space="0" w:color="auto"/>
              <w:left w:val="single" w:sz="4" w:space="0" w:color="auto"/>
              <w:bottom w:val="single" w:sz="4" w:space="0" w:color="auto"/>
              <w:right w:val="single" w:sz="4" w:space="0" w:color="auto"/>
            </w:tcBorders>
          </w:tcPr>
          <w:p w:rsidR="00BD08EB" w:rsidRDefault="00BD08EB">
            <w:pPr>
              <w:spacing w:line="276" w:lineRule="auto"/>
              <w:jc w:val="both"/>
              <w:rPr>
                <w:lang w:eastAsia="en-US"/>
              </w:rPr>
            </w:pPr>
          </w:p>
          <w:p w:rsidR="00BD08EB" w:rsidRDefault="00BD08EB">
            <w:pPr>
              <w:spacing w:line="276" w:lineRule="auto"/>
              <w:jc w:val="both"/>
              <w:rPr>
                <w:lang w:eastAsia="en-US"/>
              </w:rPr>
            </w:pPr>
            <w:r>
              <w:rPr>
                <w:lang w:eastAsia="en-US"/>
              </w:rPr>
              <w:t xml:space="preserve">Пруд возле магазина  «Продукты»      </w:t>
            </w:r>
          </w:p>
          <w:p w:rsidR="00BD08EB" w:rsidRDefault="00BD08EB">
            <w:pPr>
              <w:spacing w:line="276" w:lineRule="auto"/>
              <w:jc w:val="both"/>
              <w:rPr>
                <w:lang w:eastAsia="en-US"/>
              </w:rPr>
            </w:pPr>
            <w:r>
              <w:rPr>
                <w:lang w:eastAsia="en-US"/>
              </w:rPr>
              <w:t>пос. Речной</w:t>
            </w:r>
          </w:p>
        </w:tc>
        <w:tc>
          <w:tcPr>
            <w:tcW w:w="3240"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 xml:space="preserve"> Егоров В.И.- депутат (по согласованию)</w:t>
            </w:r>
          </w:p>
          <w:p w:rsidR="00BD08EB" w:rsidRDefault="00BD08EB">
            <w:pPr>
              <w:spacing w:line="276" w:lineRule="auto"/>
              <w:jc w:val="both"/>
              <w:rPr>
                <w:lang w:eastAsia="en-US"/>
              </w:rPr>
            </w:pPr>
            <w:r>
              <w:rPr>
                <w:lang w:eastAsia="en-US"/>
              </w:rPr>
              <w:t>Васин В.В. – житель (по согласованию)</w:t>
            </w:r>
          </w:p>
        </w:tc>
      </w:tr>
      <w:tr w:rsidR="00BD08EB" w:rsidTr="00BD08EB">
        <w:tc>
          <w:tcPr>
            <w:tcW w:w="1128"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2</w:t>
            </w:r>
          </w:p>
        </w:tc>
        <w:tc>
          <w:tcPr>
            <w:tcW w:w="4992"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 xml:space="preserve">Пруды возле </w:t>
            </w:r>
            <w:proofErr w:type="gramStart"/>
            <w:r>
              <w:rPr>
                <w:lang w:eastAsia="en-US"/>
              </w:rPr>
              <w:t>бывшего</w:t>
            </w:r>
            <w:proofErr w:type="gramEnd"/>
            <w:r>
              <w:rPr>
                <w:lang w:eastAsia="en-US"/>
              </w:rPr>
              <w:t xml:space="preserve"> МТФ в деревне Чувашские-Алгаши</w:t>
            </w:r>
          </w:p>
        </w:tc>
        <w:tc>
          <w:tcPr>
            <w:tcW w:w="3240" w:type="dxa"/>
            <w:tcBorders>
              <w:top w:val="single" w:sz="4" w:space="0" w:color="auto"/>
              <w:left w:val="single" w:sz="4" w:space="0" w:color="auto"/>
              <w:bottom w:val="single" w:sz="4" w:space="0" w:color="auto"/>
              <w:right w:val="single" w:sz="4" w:space="0" w:color="auto"/>
            </w:tcBorders>
          </w:tcPr>
          <w:p w:rsidR="00BD08EB" w:rsidRDefault="00BD08EB">
            <w:pPr>
              <w:spacing w:line="276" w:lineRule="auto"/>
              <w:jc w:val="both"/>
              <w:rPr>
                <w:lang w:eastAsia="en-US"/>
              </w:rPr>
            </w:pPr>
            <w:r>
              <w:rPr>
                <w:lang w:eastAsia="en-US"/>
              </w:rPr>
              <w:t>Ортиков Н.В. житель (по согласованию),</w:t>
            </w:r>
          </w:p>
          <w:p w:rsidR="00BD08EB" w:rsidRDefault="00BD08EB">
            <w:pPr>
              <w:spacing w:line="276" w:lineRule="auto"/>
              <w:jc w:val="both"/>
              <w:rPr>
                <w:lang w:eastAsia="en-US"/>
              </w:rPr>
            </w:pPr>
            <w:proofErr w:type="spellStart"/>
            <w:r>
              <w:rPr>
                <w:lang w:eastAsia="en-US"/>
              </w:rPr>
              <w:t>Шивкин</w:t>
            </w:r>
            <w:proofErr w:type="spellEnd"/>
            <w:r>
              <w:rPr>
                <w:lang w:eastAsia="en-US"/>
              </w:rPr>
              <w:t xml:space="preserve"> С.Ю. - староста (по согласованию)</w:t>
            </w:r>
          </w:p>
          <w:p w:rsidR="00BD08EB" w:rsidRDefault="00BD08EB">
            <w:pPr>
              <w:spacing w:line="276" w:lineRule="auto"/>
              <w:jc w:val="both"/>
              <w:rPr>
                <w:lang w:eastAsia="en-US"/>
              </w:rPr>
            </w:pPr>
          </w:p>
        </w:tc>
      </w:tr>
      <w:tr w:rsidR="00BD08EB" w:rsidTr="00BD08EB">
        <w:trPr>
          <w:trHeight w:val="223"/>
        </w:trPr>
        <w:tc>
          <w:tcPr>
            <w:tcW w:w="1128"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3</w:t>
            </w:r>
          </w:p>
        </w:tc>
        <w:tc>
          <w:tcPr>
            <w:tcW w:w="4992"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 xml:space="preserve">Пруд  </w:t>
            </w:r>
            <w:proofErr w:type="gramStart"/>
            <w:r>
              <w:rPr>
                <w:lang w:eastAsia="en-US"/>
              </w:rPr>
              <w:t xml:space="preserve">( </w:t>
            </w:r>
            <w:proofErr w:type="gramEnd"/>
            <w:r>
              <w:rPr>
                <w:lang w:eastAsia="en-US"/>
              </w:rPr>
              <w:t>Курочкин) в селе Русские Алгаши</w:t>
            </w:r>
          </w:p>
        </w:tc>
        <w:tc>
          <w:tcPr>
            <w:tcW w:w="3240" w:type="dxa"/>
            <w:tcBorders>
              <w:top w:val="single" w:sz="4" w:space="0" w:color="auto"/>
              <w:left w:val="single" w:sz="4" w:space="0" w:color="auto"/>
              <w:bottom w:val="single" w:sz="4" w:space="0" w:color="auto"/>
              <w:right w:val="single" w:sz="4" w:space="0" w:color="auto"/>
            </w:tcBorders>
            <w:hideMark/>
          </w:tcPr>
          <w:p w:rsidR="00BD08EB" w:rsidRDefault="00BD08EB">
            <w:pPr>
              <w:spacing w:line="276" w:lineRule="auto"/>
              <w:jc w:val="both"/>
              <w:rPr>
                <w:lang w:eastAsia="en-US"/>
              </w:rPr>
            </w:pPr>
            <w:r>
              <w:rPr>
                <w:lang w:eastAsia="en-US"/>
              </w:rPr>
              <w:t xml:space="preserve">   Гуськова С.В.,</w:t>
            </w:r>
          </w:p>
          <w:p w:rsidR="00BD08EB" w:rsidRDefault="00BD08EB" w:rsidP="00BD08EB">
            <w:pPr>
              <w:spacing w:line="276" w:lineRule="auto"/>
              <w:jc w:val="both"/>
              <w:rPr>
                <w:lang w:eastAsia="en-US"/>
              </w:rPr>
            </w:pPr>
            <w:r>
              <w:rPr>
                <w:lang w:eastAsia="en-US"/>
              </w:rPr>
              <w:t xml:space="preserve"> Потапова С.П.- депутат</w:t>
            </w:r>
            <w:r>
              <w:rPr>
                <w:lang w:eastAsia="en-US"/>
              </w:rPr>
              <w:t xml:space="preserve">ы </w:t>
            </w:r>
            <w:r>
              <w:rPr>
                <w:lang w:eastAsia="en-US"/>
              </w:rPr>
              <w:t>(по согласованию)</w:t>
            </w:r>
          </w:p>
        </w:tc>
      </w:tr>
    </w:tbl>
    <w:p w:rsidR="00BD08EB" w:rsidRDefault="00BD08EB" w:rsidP="00BD08EB"/>
    <w:p w:rsidR="00BD08EB" w:rsidRDefault="00BD08EB" w:rsidP="00BD08EB"/>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7B6E"/>
    <w:multiLevelType w:val="hybridMultilevel"/>
    <w:tmpl w:val="1354FB2E"/>
    <w:lvl w:ilvl="0" w:tplc="6730255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67"/>
    <w:rsid w:val="00117B4C"/>
    <w:rsid w:val="00625867"/>
    <w:rsid w:val="00B813F9"/>
    <w:rsid w:val="00BD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D08EB"/>
    <w:pPr>
      <w:spacing w:before="100" w:beforeAutospacing="1" w:after="100" w:afterAutospacing="1"/>
    </w:pPr>
    <w:rPr>
      <w:rFonts w:ascii="Arial Unicode MS" w:eastAsia="Arial Unicode MS" w:hAnsi="Arial Unicode MS" w:cs="Arial Unicode MS"/>
      <w:color w:val="000000"/>
    </w:rPr>
  </w:style>
  <w:style w:type="paragraph" w:styleId="a4">
    <w:name w:val="header"/>
    <w:basedOn w:val="a"/>
    <w:link w:val="a5"/>
    <w:semiHidden/>
    <w:unhideWhenUsed/>
    <w:rsid w:val="00BD08EB"/>
    <w:pPr>
      <w:tabs>
        <w:tab w:val="center" w:pos="4153"/>
        <w:tab w:val="right" w:pos="8306"/>
      </w:tabs>
    </w:pPr>
  </w:style>
  <w:style w:type="character" w:customStyle="1" w:styleId="a5">
    <w:name w:val="Верхний колонтитул Знак"/>
    <w:basedOn w:val="a0"/>
    <w:link w:val="a4"/>
    <w:semiHidden/>
    <w:rsid w:val="00BD08EB"/>
    <w:rPr>
      <w:rFonts w:ascii="Times New Roman" w:eastAsia="Times New Roman" w:hAnsi="Times New Roman" w:cs="Times New Roman"/>
      <w:sz w:val="24"/>
      <w:szCs w:val="24"/>
      <w:lang w:eastAsia="ru-RU"/>
    </w:rPr>
  </w:style>
  <w:style w:type="paragraph" w:customStyle="1" w:styleId="Noparagraphstyle">
    <w:name w:val="[No paragraph style]"/>
    <w:semiHidden/>
    <w:rsid w:val="00BD08E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6">
    <w:name w:val="Таблицы (моноширинный)"/>
    <w:basedOn w:val="a"/>
    <w:next w:val="a"/>
    <w:semiHidden/>
    <w:rsid w:val="00BD08EB"/>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BD08EB"/>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D08EB"/>
    <w:pPr>
      <w:spacing w:before="100" w:beforeAutospacing="1" w:after="100" w:afterAutospacing="1"/>
    </w:pPr>
    <w:rPr>
      <w:rFonts w:ascii="Arial Unicode MS" w:eastAsia="Arial Unicode MS" w:hAnsi="Arial Unicode MS" w:cs="Arial Unicode MS"/>
      <w:color w:val="000000"/>
    </w:rPr>
  </w:style>
  <w:style w:type="paragraph" w:styleId="a4">
    <w:name w:val="header"/>
    <w:basedOn w:val="a"/>
    <w:link w:val="a5"/>
    <w:semiHidden/>
    <w:unhideWhenUsed/>
    <w:rsid w:val="00BD08EB"/>
    <w:pPr>
      <w:tabs>
        <w:tab w:val="center" w:pos="4153"/>
        <w:tab w:val="right" w:pos="8306"/>
      </w:tabs>
    </w:pPr>
  </w:style>
  <w:style w:type="character" w:customStyle="1" w:styleId="a5">
    <w:name w:val="Верхний колонтитул Знак"/>
    <w:basedOn w:val="a0"/>
    <w:link w:val="a4"/>
    <w:semiHidden/>
    <w:rsid w:val="00BD08EB"/>
    <w:rPr>
      <w:rFonts w:ascii="Times New Roman" w:eastAsia="Times New Roman" w:hAnsi="Times New Roman" w:cs="Times New Roman"/>
      <w:sz w:val="24"/>
      <w:szCs w:val="24"/>
      <w:lang w:eastAsia="ru-RU"/>
    </w:rPr>
  </w:style>
  <w:style w:type="paragraph" w:customStyle="1" w:styleId="Noparagraphstyle">
    <w:name w:val="[No paragraph style]"/>
    <w:semiHidden/>
    <w:rsid w:val="00BD08E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6">
    <w:name w:val="Таблицы (моноширинный)"/>
    <w:basedOn w:val="a"/>
    <w:next w:val="a"/>
    <w:semiHidden/>
    <w:rsid w:val="00BD08EB"/>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BD08EB"/>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2020-03-11T05:40:00Z</dcterms:created>
  <dcterms:modified xsi:type="dcterms:W3CDTF">2020-03-11T05:47:00Z</dcterms:modified>
</cp:coreProperties>
</file>