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5" w:rsidRPr="00331F95" w:rsidRDefault="004F26F4" w:rsidP="004F26F4">
      <w:pPr>
        <w:ind w:firstLine="284"/>
        <w:jc w:val="center"/>
        <w:rPr>
          <w:b/>
          <w:color w:val="FF0000"/>
          <w:sz w:val="18"/>
          <w:szCs w:val="18"/>
        </w:rPr>
      </w:pPr>
      <w:r w:rsidRPr="00331F95">
        <w:rPr>
          <w:b/>
          <w:color w:val="FF0000"/>
          <w:sz w:val="18"/>
          <w:szCs w:val="18"/>
        </w:rPr>
        <w:t xml:space="preserve">Для профилактики коррупционных преступлений и правонарушений необходимо придерживаться </w:t>
      </w:r>
    </w:p>
    <w:p w:rsidR="004F26F4" w:rsidRPr="00331F95" w:rsidRDefault="004F26F4" w:rsidP="004F26F4">
      <w:pPr>
        <w:ind w:firstLine="284"/>
        <w:jc w:val="center"/>
        <w:rPr>
          <w:b/>
          <w:color w:val="FF0000"/>
          <w:sz w:val="18"/>
          <w:szCs w:val="18"/>
        </w:rPr>
      </w:pPr>
      <w:r w:rsidRPr="00331F95">
        <w:rPr>
          <w:b/>
          <w:color w:val="FF0000"/>
          <w:sz w:val="18"/>
          <w:szCs w:val="18"/>
        </w:rPr>
        <w:t>следующих правил:</w:t>
      </w:r>
    </w:p>
    <w:p w:rsidR="00331F95" w:rsidRPr="00331F95" w:rsidRDefault="00331F95" w:rsidP="004F26F4">
      <w:pPr>
        <w:ind w:firstLine="284"/>
        <w:jc w:val="center"/>
        <w:rPr>
          <w:b/>
          <w:color w:val="FF0000"/>
          <w:sz w:val="18"/>
          <w:szCs w:val="18"/>
        </w:rPr>
      </w:pPr>
    </w:p>
    <w:p w:rsidR="00331F95" w:rsidRPr="00331F95" w:rsidRDefault="00331F95" w:rsidP="004F26F4">
      <w:pPr>
        <w:ind w:firstLine="284"/>
        <w:jc w:val="center"/>
        <w:rPr>
          <w:b/>
          <w:color w:val="00B050"/>
          <w:sz w:val="18"/>
          <w:szCs w:val="18"/>
        </w:rPr>
      </w:pPr>
    </w:p>
    <w:p w:rsidR="004F26F4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1</w:t>
      </w:r>
      <w:r w:rsidR="004F26F4" w:rsidRPr="00331F95">
        <w:rPr>
          <w:color w:val="00B050"/>
          <w:sz w:val="19"/>
          <w:szCs w:val="19"/>
        </w:rPr>
        <w:t>) вести себя вежливо, не допуская жестов и высказываний, которые могут быть восприняты окружающими как просьбу (намек) о даче взятки (таких как: «вопрос решить трудно, но можно», «договоримся», «нужны более веские аргументы», «нужно обсудить параметры», «ну что делать будем?» и т.п.);</w:t>
      </w:r>
    </w:p>
    <w:p w:rsidR="004F26F4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proofErr w:type="gramStart"/>
      <w:r w:rsidRPr="00331F95">
        <w:rPr>
          <w:color w:val="00B050"/>
          <w:sz w:val="19"/>
          <w:szCs w:val="19"/>
        </w:rPr>
        <w:t>2</w:t>
      </w:r>
      <w:r w:rsidR="004F26F4" w:rsidRPr="00331F95">
        <w:rPr>
          <w:color w:val="00B050"/>
          <w:sz w:val="19"/>
          <w:szCs w:val="19"/>
        </w:rPr>
        <w:t>) не ведите с представителями организаций и гражданами, чья выгода зависит от ваших решений и действий, обсуждение определенных тем, которое может быть воспринято как просьба (намек) о даче взятки (например, темы: низкий уровень вашей заработной платы и нехватка денежных средств на какую-либо покупку; желание приобрести то или иное имущество, отправиться в туристическую поездку;</w:t>
      </w:r>
      <w:proofErr w:type="gramEnd"/>
      <w:r w:rsidR="004F26F4" w:rsidRPr="00331F95">
        <w:rPr>
          <w:color w:val="00B050"/>
          <w:sz w:val="19"/>
          <w:szCs w:val="19"/>
        </w:rPr>
        <w:t xml:space="preserve"> отсутствие работы у ваших родственников; необходимость поступления ваших детей в образовательное учреждение и т.п.);</w:t>
      </w:r>
    </w:p>
    <w:p w:rsidR="00334DAD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3</w:t>
      </w:r>
      <w:r w:rsidR="004F26F4" w:rsidRPr="00331F95">
        <w:rPr>
          <w:color w:val="00B050"/>
          <w:sz w:val="19"/>
          <w:szCs w:val="19"/>
        </w:rPr>
        <w:t>) уберите с рабочего стола документы и другие предметы, под которые можно незаметно положить деньги;</w:t>
      </w:r>
    </w:p>
    <w:p w:rsidR="004F26F4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4</w:t>
      </w:r>
      <w:r w:rsidR="004F26F4" w:rsidRPr="00331F95">
        <w:rPr>
          <w:color w:val="00B050"/>
          <w:sz w:val="19"/>
          <w:szCs w:val="19"/>
        </w:rPr>
        <w:t>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4F26F4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5</w:t>
      </w:r>
      <w:r w:rsidR="004F26F4" w:rsidRPr="00331F95">
        <w:rPr>
          <w:color w:val="00B050"/>
          <w:sz w:val="19"/>
          <w:szCs w:val="19"/>
        </w:rPr>
        <w:t xml:space="preserve">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ограничьте доступ иных лиц в кабинет, либо к рабочему месту. Немедленно проинформируйте своего непосредственного </w:t>
      </w:r>
      <w:r w:rsidR="00FA6A73">
        <w:rPr>
          <w:color w:val="00B050"/>
          <w:sz w:val="19"/>
          <w:szCs w:val="19"/>
        </w:rPr>
        <w:t>руководителя</w:t>
      </w:r>
      <w:r w:rsidR="004F26F4" w:rsidRPr="00331F95">
        <w:rPr>
          <w:color w:val="00B050"/>
          <w:sz w:val="19"/>
          <w:szCs w:val="19"/>
        </w:rPr>
        <w:t>;</w:t>
      </w:r>
    </w:p>
    <w:p w:rsidR="004F26F4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6</w:t>
      </w:r>
      <w:r w:rsidR="004F26F4" w:rsidRPr="00331F95">
        <w:rPr>
          <w:color w:val="00B050"/>
          <w:sz w:val="19"/>
          <w:szCs w:val="19"/>
        </w:rPr>
        <w:t>) 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334DAD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7</w:t>
      </w:r>
      <w:r w:rsidR="004F26F4" w:rsidRPr="00331F95">
        <w:rPr>
          <w:color w:val="00B050"/>
          <w:sz w:val="19"/>
          <w:szCs w:val="19"/>
        </w:rPr>
        <w:t>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4F26F4" w:rsidRPr="00331F95" w:rsidRDefault="00331F95" w:rsidP="004F26F4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8</w:t>
      </w:r>
      <w:r w:rsidR="004F26F4" w:rsidRPr="00331F95">
        <w:rPr>
          <w:color w:val="00B050"/>
          <w:sz w:val="19"/>
          <w:szCs w:val="19"/>
        </w:rPr>
        <w:t xml:space="preserve">) категорически запретите своим родственникам без вашего </w:t>
      </w:r>
      <w:proofErr w:type="gramStart"/>
      <w:r w:rsidR="004F26F4" w:rsidRPr="00331F95">
        <w:rPr>
          <w:color w:val="00B050"/>
          <w:sz w:val="19"/>
          <w:szCs w:val="19"/>
        </w:rPr>
        <w:t>ведома</w:t>
      </w:r>
      <w:proofErr w:type="gramEnd"/>
      <w:r w:rsidR="004F26F4" w:rsidRPr="00331F95">
        <w:rPr>
          <w:color w:val="00B050"/>
          <w:sz w:val="19"/>
          <w:szCs w:val="19"/>
        </w:rPr>
        <w:t xml:space="preserve"> принимать какие-либо материальные ценности (деньги, подарки и т.п.) от кого бы то ни было;</w:t>
      </w:r>
    </w:p>
    <w:p w:rsidR="00F03DAE" w:rsidRPr="00331F95" w:rsidRDefault="00331F95" w:rsidP="00334DAD">
      <w:pPr>
        <w:ind w:firstLine="284"/>
        <w:jc w:val="both"/>
        <w:rPr>
          <w:color w:val="00B050"/>
          <w:sz w:val="19"/>
          <w:szCs w:val="19"/>
        </w:rPr>
      </w:pPr>
      <w:r w:rsidRPr="00331F95">
        <w:rPr>
          <w:color w:val="00B050"/>
          <w:sz w:val="19"/>
          <w:szCs w:val="19"/>
        </w:rPr>
        <w:t>9</w:t>
      </w:r>
      <w:r w:rsidR="004F26F4" w:rsidRPr="00331F95">
        <w:rPr>
          <w:color w:val="00B050"/>
          <w:sz w:val="19"/>
          <w:szCs w:val="19"/>
        </w:rPr>
        <w:t>) при исполнении контрольно-надзорной функции воздерживайтесь от дачи советов относительно того, какие организации могут быть привлечены для устранения выявленных нарушений.</w:t>
      </w:r>
    </w:p>
    <w:p w:rsidR="00331F95" w:rsidRPr="00331F95" w:rsidRDefault="00331F95" w:rsidP="00334DAD">
      <w:pPr>
        <w:ind w:firstLine="284"/>
        <w:jc w:val="both"/>
        <w:rPr>
          <w:color w:val="00B050"/>
          <w:sz w:val="19"/>
          <w:szCs w:val="19"/>
        </w:rPr>
      </w:pPr>
    </w:p>
    <w:p w:rsidR="00331F95" w:rsidRDefault="00331F95" w:rsidP="00334DAD">
      <w:pPr>
        <w:ind w:firstLine="284"/>
        <w:jc w:val="both"/>
        <w:rPr>
          <w:color w:val="000000"/>
          <w:sz w:val="19"/>
          <w:szCs w:val="19"/>
        </w:rPr>
      </w:pPr>
    </w:p>
    <w:p w:rsidR="00334DAD" w:rsidRPr="00334DAD" w:rsidRDefault="00334DAD" w:rsidP="00334DAD">
      <w:pPr>
        <w:ind w:firstLine="284"/>
        <w:jc w:val="center"/>
        <w:rPr>
          <w:sz w:val="16"/>
          <w:szCs w:val="16"/>
        </w:rPr>
      </w:pPr>
      <w:r w:rsidRPr="00334DAD">
        <w:rPr>
          <w:b/>
          <w:sz w:val="16"/>
          <w:szCs w:val="16"/>
        </w:rPr>
        <w:lastRenderedPageBreak/>
        <w:t>Возможные действия по предупреждению и предотвращению коррупционных правонарушений</w:t>
      </w:r>
    </w:p>
    <w:p w:rsidR="00334DAD" w:rsidRPr="00334DAD" w:rsidRDefault="00334DAD" w:rsidP="00334DAD">
      <w:pPr>
        <w:ind w:firstLine="284"/>
        <w:jc w:val="both"/>
        <w:rPr>
          <w:color w:val="7030A0"/>
          <w:sz w:val="16"/>
          <w:szCs w:val="16"/>
        </w:rPr>
      </w:pPr>
      <w:r w:rsidRPr="00334DAD">
        <w:rPr>
          <w:b/>
          <w:color w:val="7030A0"/>
          <w:sz w:val="16"/>
          <w:szCs w:val="16"/>
        </w:rPr>
        <w:t>Ваши действия в случае предложения или вымогательства взятки:</w:t>
      </w:r>
    </w:p>
    <w:p w:rsidR="00334DAD" w:rsidRPr="00334DAD" w:rsidRDefault="00334DAD" w:rsidP="00334DAD">
      <w:pPr>
        <w:ind w:firstLine="284"/>
        <w:jc w:val="both"/>
        <w:rPr>
          <w:color w:val="7030A0"/>
          <w:sz w:val="16"/>
          <w:szCs w:val="16"/>
        </w:rPr>
      </w:pPr>
      <w:r w:rsidRPr="00334DAD">
        <w:rPr>
          <w:color w:val="7030A0"/>
          <w:sz w:val="16"/>
          <w:szCs w:val="16"/>
        </w:rPr>
        <w:t>•</w:t>
      </w:r>
      <w:r w:rsidRPr="00334DAD">
        <w:rPr>
          <w:color w:val="7030A0"/>
          <w:sz w:val="16"/>
          <w:szCs w:val="16"/>
        </w:rPr>
        <w:tab/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334DAD">
        <w:rPr>
          <w:color w:val="7030A0"/>
          <w:sz w:val="16"/>
          <w:szCs w:val="16"/>
        </w:rPr>
        <w:t>взятковымогателем</w:t>
      </w:r>
      <w:proofErr w:type="spellEnd"/>
      <w:r w:rsidRPr="00334DAD">
        <w:rPr>
          <w:color w:val="7030A0"/>
          <w:sz w:val="16"/>
          <w:szCs w:val="16"/>
        </w:rPr>
        <w:t xml:space="preserve">) либо как готовность, либо как категорический отказ принять (дать) взятку; </w:t>
      </w:r>
    </w:p>
    <w:p w:rsidR="00334DAD" w:rsidRPr="00334DAD" w:rsidRDefault="00334DAD" w:rsidP="00334DAD">
      <w:pPr>
        <w:ind w:firstLine="284"/>
        <w:jc w:val="both"/>
        <w:rPr>
          <w:color w:val="7030A0"/>
          <w:sz w:val="16"/>
          <w:szCs w:val="16"/>
        </w:rPr>
      </w:pPr>
      <w:r w:rsidRPr="00334DAD">
        <w:rPr>
          <w:color w:val="7030A0"/>
          <w:sz w:val="16"/>
          <w:szCs w:val="16"/>
        </w:rPr>
        <w:t>•</w:t>
      </w:r>
      <w:r w:rsidRPr="00334DAD">
        <w:rPr>
          <w:color w:val="7030A0"/>
          <w:sz w:val="16"/>
          <w:szCs w:val="16"/>
        </w:rPr>
        <w:tab/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334DAD" w:rsidRPr="00334DAD" w:rsidRDefault="00334DAD" w:rsidP="00334DAD">
      <w:pPr>
        <w:ind w:firstLine="284"/>
        <w:jc w:val="both"/>
        <w:rPr>
          <w:color w:val="7030A0"/>
          <w:sz w:val="16"/>
          <w:szCs w:val="16"/>
        </w:rPr>
      </w:pPr>
      <w:r w:rsidRPr="00334DAD">
        <w:rPr>
          <w:color w:val="7030A0"/>
          <w:sz w:val="16"/>
          <w:szCs w:val="16"/>
        </w:rPr>
        <w:t>•</w:t>
      </w:r>
      <w:r w:rsidRPr="00334DAD">
        <w:rPr>
          <w:color w:val="7030A0"/>
          <w:sz w:val="16"/>
          <w:szCs w:val="16"/>
        </w:rPr>
        <w:tab/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334DAD" w:rsidRPr="00334DAD" w:rsidRDefault="00334DAD" w:rsidP="00334DAD">
      <w:pPr>
        <w:ind w:firstLine="284"/>
        <w:jc w:val="both"/>
        <w:rPr>
          <w:color w:val="7030A0"/>
          <w:sz w:val="16"/>
          <w:szCs w:val="16"/>
        </w:rPr>
      </w:pPr>
      <w:r w:rsidRPr="00334DAD">
        <w:rPr>
          <w:color w:val="7030A0"/>
          <w:sz w:val="16"/>
          <w:szCs w:val="16"/>
        </w:rPr>
        <w:t>•</w:t>
      </w:r>
      <w:r w:rsidRPr="00334DAD">
        <w:rPr>
          <w:color w:val="7030A0"/>
          <w:sz w:val="16"/>
          <w:szCs w:val="16"/>
        </w:rPr>
        <w:tab/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334DAD" w:rsidRPr="00334DAD" w:rsidRDefault="00334DAD" w:rsidP="00334DAD">
      <w:pPr>
        <w:ind w:firstLine="284"/>
        <w:jc w:val="both"/>
        <w:rPr>
          <w:color w:val="7030A0"/>
          <w:sz w:val="16"/>
          <w:szCs w:val="16"/>
        </w:rPr>
      </w:pPr>
      <w:r w:rsidRPr="00334DAD">
        <w:rPr>
          <w:color w:val="7030A0"/>
          <w:sz w:val="16"/>
          <w:szCs w:val="16"/>
        </w:rPr>
        <w:t>•</w:t>
      </w:r>
      <w:r w:rsidRPr="00334DAD">
        <w:rPr>
          <w:color w:val="7030A0"/>
          <w:sz w:val="16"/>
          <w:szCs w:val="16"/>
        </w:rPr>
        <w:tab/>
        <w:t xml:space="preserve">при наличии у Вас диктофона постараться записать (скрытно) предложение о взятке или ее вымогательстве. </w:t>
      </w:r>
    </w:p>
    <w:p w:rsidR="00334DAD" w:rsidRPr="002E5F8E" w:rsidRDefault="00334DAD" w:rsidP="00334DAD">
      <w:pPr>
        <w:ind w:firstLine="284"/>
        <w:jc w:val="both"/>
        <w:rPr>
          <w:color w:val="000000"/>
          <w:sz w:val="16"/>
          <w:szCs w:val="16"/>
        </w:rPr>
      </w:pPr>
    </w:p>
    <w:p w:rsidR="00334DAD" w:rsidRPr="00334DAD" w:rsidRDefault="00334DAD" w:rsidP="00334DAD">
      <w:pPr>
        <w:ind w:firstLine="284"/>
        <w:jc w:val="center"/>
        <w:rPr>
          <w:color w:val="FF0000"/>
          <w:sz w:val="16"/>
          <w:szCs w:val="16"/>
        </w:rPr>
      </w:pPr>
      <w:r w:rsidRPr="00334DAD">
        <w:rPr>
          <w:b/>
          <w:color w:val="FF0000"/>
          <w:sz w:val="16"/>
          <w:szCs w:val="16"/>
        </w:rPr>
        <w:t>Что необходимо предпринять сразу после свершившегося факта коррупционного правонарушения</w:t>
      </w:r>
    </w:p>
    <w:p w:rsidR="00334DAD" w:rsidRPr="00897B99" w:rsidRDefault="00334DAD" w:rsidP="00334DAD">
      <w:pPr>
        <w:ind w:firstLine="284"/>
        <w:jc w:val="both"/>
        <w:rPr>
          <w:color w:val="000000"/>
          <w:sz w:val="14"/>
          <w:szCs w:val="14"/>
        </w:rPr>
      </w:pPr>
      <w:r w:rsidRPr="00897B99">
        <w:rPr>
          <w:color w:val="000000"/>
          <w:sz w:val="14"/>
          <w:szCs w:val="14"/>
        </w:rPr>
        <w:t xml:space="preserve">Если должностному лицу стало известно о фактах коррупции, либо его склоняют к совершению коррупционных нарушений, помимо уведомления представителя нанимателя (работодателя) необходимо обратиться с устным или письменным заявлением в правоохранительные органы по месту Вашего жительства или в их вышестоящие органы: </w:t>
      </w:r>
    </w:p>
    <w:p w:rsidR="00334DAD" w:rsidRPr="00334DAD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  <w:u w:val="single"/>
        </w:rPr>
        <w:t>в органы внутренних дел</w:t>
      </w:r>
      <w:r w:rsidRPr="00334DAD">
        <w:rPr>
          <w:b/>
          <w:i/>
          <w:color w:val="FF0000"/>
          <w:sz w:val="16"/>
          <w:szCs w:val="16"/>
        </w:rPr>
        <w:t xml:space="preserve"> – </w:t>
      </w:r>
    </w:p>
    <w:p w:rsidR="00897B99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</w:rPr>
        <w:t xml:space="preserve">МВД по Чувашской Республике </w:t>
      </w:r>
    </w:p>
    <w:p w:rsidR="00334DAD" w:rsidRPr="00334DAD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</w:rPr>
        <w:t xml:space="preserve">(г. Чебоксары, ул. К. Маркса, </w:t>
      </w:r>
      <w:r w:rsidR="00897B99">
        <w:rPr>
          <w:b/>
          <w:i/>
          <w:color w:val="FF0000"/>
          <w:sz w:val="16"/>
          <w:szCs w:val="16"/>
        </w:rPr>
        <w:t xml:space="preserve"> </w:t>
      </w:r>
      <w:r w:rsidRPr="00334DAD">
        <w:rPr>
          <w:b/>
          <w:i/>
          <w:color w:val="FF0000"/>
          <w:sz w:val="16"/>
          <w:szCs w:val="16"/>
        </w:rPr>
        <w:t>д. 41, телефон 62-04-76);</w:t>
      </w:r>
    </w:p>
    <w:p w:rsidR="00334DAD" w:rsidRPr="00334DAD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  <w:u w:val="single"/>
        </w:rPr>
        <w:t>в органы безопасности</w:t>
      </w:r>
      <w:r w:rsidRPr="00334DAD">
        <w:rPr>
          <w:b/>
          <w:i/>
          <w:color w:val="FF0000"/>
          <w:sz w:val="16"/>
          <w:szCs w:val="16"/>
        </w:rPr>
        <w:t xml:space="preserve"> – </w:t>
      </w:r>
    </w:p>
    <w:p w:rsidR="00897B99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</w:rPr>
        <w:t xml:space="preserve">Управление ФСБ по Чувашской Республике </w:t>
      </w:r>
    </w:p>
    <w:p w:rsidR="00897B99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proofErr w:type="gramStart"/>
      <w:r w:rsidRPr="00334DAD">
        <w:rPr>
          <w:b/>
          <w:i/>
          <w:color w:val="FF0000"/>
          <w:sz w:val="16"/>
          <w:szCs w:val="16"/>
        </w:rPr>
        <w:t xml:space="preserve">(г. </w:t>
      </w:r>
      <w:r w:rsidR="00897B99">
        <w:rPr>
          <w:b/>
          <w:i/>
          <w:color w:val="FF0000"/>
          <w:sz w:val="16"/>
          <w:szCs w:val="16"/>
        </w:rPr>
        <w:t xml:space="preserve">Чебоксары, </w:t>
      </w:r>
      <w:r w:rsidRPr="00334DAD">
        <w:rPr>
          <w:b/>
          <w:i/>
          <w:color w:val="FF0000"/>
          <w:sz w:val="16"/>
          <w:szCs w:val="16"/>
        </w:rPr>
        <w:t xml:space="preserve">ул. К. Маркса, д. 43, </w:t>
      </w:r>
      <w:proofErr w:type="gramEnd"/>
    </w:p>
    <w:p w:rsidR="00334DAD" w:rsidRPr="00334DAD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</w:rPr>
        <w:t>телефон дежурного –</w:t>
      </w:r>
      <w:r w:rsidR="00897B99">
        <w:rPr>
          <w:b/>
          <w:i/>
          <w:color w:val="FF0000"/>
          <w:sz w:val="16"/>
          <w:szCs w:val="16"/>
        </w:rPr>
        <w:t xml:space="preserve"> </w:t>
      </w:r>
      <w:r w:rsidRPr="00334DAD">
        <w:rPr>
          <w:b/>
          <w:i/>
          <w:color w:val="FF0000"/>
          <w:sz w:val="16"/>
          <w:szCs w:val="16"/>
        </w:rPr>
        <w:t>62-15-00);</w:t>
      </w:r>
    </w:p>
    <w:p w:rsidR="00334DAD" w:rsidRPr="00334DAD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  <w:u w:val="single"/>
        </w:rPr>
        <w:t>в органы прокуратуры</w:t>
      </w:r>
      <w:r w:rsidRPr="00334DAD">
        <w:rPr>
          <w:b/>
          <w:i/>
          <w:color w:val="FF0000"/>
          <w:sz w:val="16"/>
          <w:szCs w:val="16"/>
        </w:rPr>
        <w:t xml:space="preserve"> – </w:t>
      </w:r>
    </w:p>
    <w:p w:rsidR="00897B99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</w:rPr>
        <w:t xml:space="preserve">Прокуратуру Чувашской Республики </w:t>
      </w:r>
    </w:p>
    <w:p w:rsidR="00897B99" w:rsidRDefault="00334DAD" w:rsidP="00334DAD">
      <w:pPr>
        <w:ind w:firstLine="284"/>
        <w:jc w:val="both"/>
        <w:rPr>
          <w:b/>
          <w:i/>
          <w:color w:val="FF0000"/>
          <w:sz w:val="16"/>
          <w:szCs w:val="16"/>
        </w:rPr>
      </w:pPr>
      <w:proofErr w:type="gramStart"/>
      <w:r w:rsidRPr="00334DAD">
        <w:rPr>
          <w:b/>
          <w:i/>
          <w:color w:val="FF0000"/>
          <w:sz w:val="16"/>
          <w:szCs w:val="16"/>
        </w:rPr>
        <w:t xml:space="preserve">(г. Чебоксары, ул. К. Маркса, д. 48, </w:t>
      </w:r>
      <w:proofErr w:type="gramEnd"/>
    </w:p>
    <w:p w:rsidR="00334DAD" w:rsidRPr="00334DAD" w:rsidRDefault="00334DAD" w:rsidP="00334DAD">
      <w:pPr>
        <w:ind w:firstLine="284"/>
        <w:jc w:val="both"/>
        <w:rPr>
          <w:color w:val="FF0000"/>
          <w:sz w:val="16"/>
          <w:szCs w:val="16"/>
        </w:rPr>
      </w:pPr>
      <w:r w:rsidRPr="00334DAD">
        <w:rPr>
          <w:b/>
          <w:i/>
          <w:color w:val="FF0000"/>
          <w:sz w:val="16"/>
          <w:szCs w:val="16"/>
        </w:rPr>
        <w:t>телефон дежурного прокурора – 62-48-49).</w:t>
      </w:r>
    </w:p>
    <w:p w:rsidR="00334DAD" w:rsidRPr="00334DAD" w:rsidRDefault="00334DAD" w:rsidP="00334DAD">
      <w:pPr>
        <w:ind w:firstLine="284"/>
        <w:jc w:val="center"/>
        <w:rPr>
          <w:b/>
          <w:color w:val="000000"/>
          <w:sz w:val="16"/>
          <w:szCs w:val="16"/>
        </w:rPr>
      </w:pPr>
    </w:p>
    <w:p w:rsidR="00334DAD" w:rsidRDefault="00334DAD" w:rsidP="00334DAD">
      <w:pPr>
        <w:ind w:firstLine="284"/>
        <w:jc w:val="center"/>
        <w:rPr>
          <w:b/>
          <w:color w:val="000000"/>
          <w:sz w:val="14"/>
          <w:szCs w:val="14"/>
        </w:rPr>
      </w:pPr>
      <w:r w:rsidRPr="00334DAD">
        <w:rPr>
          <w:b/>
          <w:color w:val="000000"/>
          <w:sz w:val="14"/>
          <w:szCs w:val="14"/>
        </w:rPr>
        <w:t>Это важно знать!</w:t>
      </w:r>
    </w:p>
    <w:p w:rsidR="00334DAD" w:rsidRPr="00331F95" w:rsidRDefault="00334DAD" w:rsidP="00334DAD">
      <w:pPr>
        <w:ind w:firstLine="284"/>
        <w:jc w:val="both"/>
        <w:rPr>
          <w:b/>
          <w:color w:val="000000"/>
          <w:sz w:val="12"/>
          <w:szCs w:val="12"/>
        </w:rPr>
      </w:pPr>
      <w:r w:rsidRPr="00331F95">
        <w:rPr>
          <w:b/>
          <w:color w:val="000000"/>
          <w:sz w:val="12"/>
          <w:szCs w:val="12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334DAD" w:rsidRPr="00331F95" w:rsidRDefault="00334DAD" w:rsidP="00334DAD">
      <w:pPr>
        <w:ind w:firstLine="284"/>
        <w:jc w:val="both"/>
        <w:rPr>
          <w:b/>
          <w:color w:val="000000"/>
          <w:sz w:val="12"/>
          <w:szCs w:val="12"/>
        </w:rPr>
      </w:pPr>
      <w:r w:rsidRPr="00331F95">
        <w:rPr>
          <w:b/>
          <w:color w:val="000000"/>
          <w:sz w:val="12"/>
          <w:szCs w:val="12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334DAD" w:rsidRPr="00331F95" w:rsidRDefault="00334DAD" w:rsidP="00334DAD">
      <w:pPr>
        <w:ind w:firstLine="284"/>
        <w:jc w:val="both"/>
        <w:rPr>
          <w:b/>
          <w:color w:val="000000"/>
          <w:sz w:val="12"/>
          <w:szCs w:val="12"/>
        </w:rPr>
      </w:pPr>
      <w:r w:rsidRPr="00331F95">
        <w:rPr>
          <w:b/>
          <w:color w:val="000000"/>
          <w:sz w:val="12"/>
          <w:szCs w:val="12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334DAD" w:rsidRPr="00331F95" w:rsidRDefault="00334DAD" w:rsidP="00334DAD">
      <w:pPr>
        <w:ind w:firstLine="284"/>
        <w:jc w:val="both"/>
        <w:rPr>
          <w:b/>
          <w:color w:val="000000"/>
          <w:sz w:val="12"/>
          <w:szCs w:val="12"/>
        </w:rPr>
      </w:pPr>
      <w:r w:rsidRPr="00331F95">
        <w:rPr>
          <w:b/>
          <w:color w:val="000000"/>
          <w:sz w:val="12"/>
          <w:szCs w:val="12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334DAD" w:rsidRPr="00331F95" w:rsidRDefault="00334DAD" w:rsidP="00334DAD">
      <w:pPr>
        <w:ind w:firstLine="284"/>
        <w:jc w:val="both"/>
        <w:rPr>
          <w:b/>
          <w:color w:val="000000"/>
          <w:sz w:val="12"/>
          <w:szCs w:val="12"/>
        </w:rPr>
      </w:pPr>
      <w:r w:rsidRPr="00331F95">
        <w:rPr>
          <w:b/>
          <w:color w:val="000000"/>
          <w:sz w:val="12"/>
          <w:szCs w:val="12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334DAD" w:rsidRPr="00331F95" w:rsidRDefault="00334DAD" w:rsidP="00334DAD">
      <w:pPr>
        <w:ind w:firstLine="284"/>
        <w:jc w:val="both"/>
        <w:rPr>
          <w:b/>
          <w:color w:val="000000"/>
          <w:sz w:val="12"/>
          <w:szCs w:val="12"/>
        </w:rPr>
      </w:pPr>
      <w:r w:rsidRPr="00331F95">
        <w:rPr>
          <w:b/>
          <w:color w:val="000000"/>
          <w:sz w:val="12"/>
          <w:szCs w:val="12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032FA" w:rsidRPr="00331F95" w:rsidRDefault="006032FA" w:rsidP="00334DAD">
      <w:pPr>
        <w:ind w:firstLine="284"/>
        <w:jc w:val="both"/>
        <w:rPr>
          <w:b/>
          <w:color w:val="000000"/>
          <w:sz w:val="12"/>
          <w:szCs w:val="12"/>
        </w:rPr>
      </w:pPr>
    </w:p>
    <w:p w:rsidR="006032FA" w:rsidRPr="006032FA" w:rsidRDefault="006032FA" w:rsidP="00334DAD">
      <w:pPr>
        <w:ind w:firstLine="284"/>
        <w:jc w:val="both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2939123" cy="13879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7" cy="138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DAD" w:rsidRDefault="00334DAD" w:rsidP="00334DAD">
      <w:pPr>
        <w:ind w:firstLine="284"/>
        <w:jc w:val="both"/>
        <w:rPr>
          <w:sz w:val="12"/>
          <w:szCs w:val="12"/>
        </w:rPr>
      </w:pPr>
    </w:p>
    <w:p w:rsidR="006032FA" w:rsidRPr="00E04C50" w:rsidRDefault="006032FA" w:rsidP="006032FA">
      <w:pPr>
        <w:pStyle w:val="titlepage"/>
        <w:spacing w:before="0" w:beforeAutospacing="0" w:after="0" w:afterAutospacing="0"/>
        <w:jc w:val="center"/>
        <w:rPr>
          <w:b/>
          <w:sz w:val="22"/>
          <w:szCs w:val="22"/>
        </w:rPr>
      </w:pPr>
      <w:r w:rsidRPr="00E04C50">
        <w:rPr>
          <w:b/>
          <w:sz w:val="22"/>
          <w:szCs w:val="22"/>
        </w:rPr>
        <w:t>Памятка</w:t>
      </w:r>
    </w:p>
    <w:p w:rsidR="006032FA" w:rsidRDefault="006032FA" w:rsidP="006032FA">
      <w:pPr>
        <w:ind w:firstLine="284"/>
        <w:jc w:val="center"/>
        <w:rPr>
          <w:b/>
          <w:sz w:val="22"/>
          <w:szCs w:val="22"/>
        </w:rPr>
      </w:pPr>
      <w:r w:rsidRPr="00E04C50">
        <w:rPr>
          <w:b/>
          <w:sz w:val="22"/>
          <w:szCs w:val="22"/>
        </w:rPr>
        <w:t>об ограничениях, запретах и обязанностях работников организаций, находящихся в ведении Министерства труда и социальной защиты Чувашской Республики, установленных в целях противодействия коррупции</w:t>
      </w:r>
    </w:p>
    <w:p w:rsidR="006032FA" w:rsidRPr="006032FA" w:rsidRDefault="006032FA" w:rsidP="006032FA">
      <w:pPr>
        <w:ind w:firstLine="284"/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584"/>
      </w:tblGrid>
      <w:tr w:rsidR="006032FA" w:rsidTr="006032FA">
        <w:tc>
          <w:tcPr>
            <w:tcW w:w="2583" w:type="dxa"/>
          </w:tcPr>
          <w:p w:rsidR="006032FA" w:rsidRDefault="006032FA" w:rsidP="006032FA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32851" cy="100993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624" cy="1010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32FA" w:rsidRDefault="006032FA" w:rsidP="006032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84" w:type="dxa"/>
          </w:tcPr>
          <w:p w:rsidR="006032FA" w:rsidRDefault="006032FA" w:rsidP="006032FA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3811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175" cy="953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2FA" w:rsidRDefault="006032FA" w:rsidP="006032FA">
      <w:pPr>
        <w:ind w:firstLine="284"/>
        <w:jc w:val="center"/>
        <w:rPr>
          <w:sz w:val="12"/>
          <w:szCs w:val="12"/>
        </w:rPr>
      </w:pPr>
      <w:r>
        <w:rPr>
          <w:noProof/>
          <w:sz w:val="28"/>
          <w:szCs w:val="28"/>
        </w:rPr>
        <w:drawing>
          <wp:inline distT="0" distB="0" distL="0" distR="0">
            <wp:extent cx="1517650" cy="1394227"/>
            <wp:effectExtent l="0" t="0" r="6350" b="0"/>
            <wp:docPr id="7" name="Рисунок 7" descr="http://rvfd-kbr.ru/upload_files/d14b586b61d3546a8cc1fa70fa86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vfd-kbr.ru/upload_files/d14b586b61d3546a8cc1fa70fa869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9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FA" w:rsidRDefault="006032FA" w:rsidP="006032FA">
      <w:pPr>
        <w:ind w:firstLine="284"/>
        <w:jc w:val="center"/>
        <w:rPr>
          <w:sz w:val="12"/>
          <w:szCs w:val="12"/>
        </w:rPr>
      </w:pPr>
    </w:p>
    <w:p w:rsidR="006032FA" w:rsidRDefault="006032FA" w:rsidP="006032FA">
      <w:pPr>
        <w:ind w:firstLine="284"/>
        <w:jc w:val="center"/>
        <w:rPr>
          <w:sz w:val="12"/>
          <w:szCs w:val="12"/>
        </w:rPr>
      </w:pPr>
    </w:p>
    <w:p w:rsidR="006032FA" w:rsidRPr="006032FA" w:rsidRDefault="006032FA" w:rsidP="006032FA">
      <w:pPr>
        <w:ind w:firstLine="284"/>
        <w:jc w:val="center"/>
        <w:rPr>
          <w:b/>
          <w:color w:val="FF0000"/>
          <w:sz w:val="12"/>
          <w:szCs w:val="12"/>
        </w:rPr>
      </w:pPr>
      <w:r w:rsidRPr="006032FA">
        <w:rPr>
          <w:b/>
          <w:color w:val="FF0000"/>
          <w:sz w:val="12"/>
          <w:szCs w:val="12"/>
        </w:rPr>
        <w:t>Нормативное правовое регулирование ограничений, запретов и обязанностей</w:t>
      </w:r>
      <w:r w:rsidR="00FA6A73">
        <w:rPr>
          <w:b/>
          <w:color w:val="FF0000"/>
          <w:sz w:val="12"/>
          <w:szCs w:val="12"/>
        </w:rPr>
        <w:t>,</w:t>
      </w:r>
      <w:r w:rsidRPr="006032FA">
        <w:rPr>
          <w:b/>
          <w:color w:val="FF0000"/>
          <w:sz w:val="12"/>
          <w:szCs w:val="12"/>
        </w:rPr>
        <w:t xml:space="preserve"> установленных в целях противодействия коррупции в отношении работников организаций, находящихся в ведении Министерства труда и социальной защиты Чувашской Республики</w:t>
      </w:r>
    </w:p>
    <w:p w:rsidR="006032FA" w:rsidRPr="006032FA" w:rsidRDefault="006032FA" w:rsidP="006032FA">
      <w:pPr>
        <w:ind w:firstLine="284"/>
        <w:jc w:val="center"/>
        <w:rPr>
          <w:color w:val="FF0000"/>
          <w:sz w:val="12"/>
          <w:szCs w:val="12"/>
        </w:rPr>
      </w:pPr>
    </w:p>
    <w:p w:rsidR="006032FA" w:rsidRPr="006032FA" w:rsidRDefault="006032FA" w:rsidP="006032FA">
      <w:pPr>
        <w:ind w:firstLine="284"/>
        <w:jc w:val="both"/>
        <w:rPr>
          <w:color w:val="FF0000"/>
          <w:sz w:val="12"/>
          <w:szCs w:val="12"/>
        </w:rPr>
      </w:pPr>
      <w:r w:rsidRPr="006032FA">
        <w:rPr>
          <w:color w:val="FF0000"/>
          <w:sz w:val="12"/>
          <w:szCs w:val="12"/>
        </w:rPr>
        <w:t>- Федеральный закон от 25 декабря 2008 г. № 273-ФЗ «О противодействии коррупции»;</w:t>
      </w:r>
    </w:p>
    <w:p w:rsidR="006032FA" w:rsidRPr="006032FA" w:rsidRDefault="00FA6A73" w:rsidP="006032FA">
      <w:pPr>
        <w:ind w:firstLine="284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- Ф</w:t>
      </w:r>
      <w:r w:rsidR="006032FA" w:rsidRPr="006032FA">
        <w:rPr>
          <w:color w:val="FF0000"/>
          <w:sz w:val="12"/>
          <w:szCs w:val="12"/>
        </w:rPr>
        <w:t xml:space="preserve">едеральный закон от 3 декабря 2012 г. № 230-ФЗ «О </w:t>
      </w:r>
      <w:proofErr w:type="gramStart"/>
      <w:r w:rsidR="006032FA" w:rsidRPr="006032FA">
        <w:rPr>
          <w:color w:val="FF0000"/>
          <w:sz w:val="12"/>
          <w:szCs w:val="12"/>
        </w:rPr>
        <w:t>контроле за</w:t>
      </w:r>
      <w:proofErr w:type="gramEnd"/>
      <w:r w:rsidR="006032FA" w:rsidRPr="006032FA">
        <w:rPr>
          <w:color w:val="FF0000"/>
          <w:sz w:val="12"/>
          <w:szCs w:val="12"/>
        </w:rPr>
        <w:t xml:space="preserve"> соответствием расходов лиц, замещающих государственные должности, и иных лиц их доходам» </w:t>
      </w:r>
    </w:p>
    <w:p w:rsidR="006032FA" w:rsidRPr="006032FA" w:rsidRDefault="006032FA" w:rsidP="006032FA">
      <w:pPr>
        <w:ind w:firstLine="284"/>
        <w:jc w:val="both"/>
        <w:rPr>
          <w:color w:val="FF0000"/>
          <w:sz w:val="12"/>
          <w:szCs w:val="12"/>
        </w:rPr>
      </w:pPr>
      <w:r w:rsidRPr="006032FA">
        <w:rPr>
          <w:color w:val="FF0000"/>
          <w:sz w:val="12"/>
          <w:szCs w:val="12"/>
        </w:rPr>
        <w:t xml:space="preserve">- статья 275 Трудового кодекса Российской Федерации </w:t>
      </w:r>
    </w:p>
    <w:p w:rsidR="006032FA" w:rsidRPr="006032FA" w:rsidRDefault="006032FA" w:rsidP="006032FA">
      <w:pPr>
        <w:ind w:firstLine="284"/>
        <w:jc w:val="both"/>
        <w:rPr>
          <w:sz w:val="12"/>
          <w:szCs w:val="12"/>
        </w:rPr>
      </w:pP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В соответствии со статьей 13.3 Федерального закона № 273-ФЗ организации обязаны разрабатывать и принимать меры по предупреждению коррупции.</w:t>
      </w: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Меры по предупреждению коррупции, принимаемые в организации, могут включать:</w:t>
      </w: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2) сотрудничество организации с правоохранительными органами;</w:t>
      </w: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4) принятие кодекса этики и служебного поведения работников организации;</w:t>
      </w:r>
    </w:p>
    <w:p w:rsidR="006032FA" w:rsidRP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5) предотвращение и урегулирование конфликта интересов;</w:t>
      </w:r>
    </w:p>
    <w:p w:rsidR="006032FA" w:rsidRDefault="006032FA" w:rsidP="006032FA">
      <w:pPr>
        <w:ind w:firstLine="284"/>
        <w:jc w:val="both"/>
        <w:rPr>
          <w:color w:val="7030A0"/>
          <w:sz w:val="12"/>
          <w:szCs w:val="12"/>
        </w:rPr>
      </w:pPr>
      <w:r w:rsidRPr="006032FA">
        <w:rPr>
          <w:color w:val="7030A0"/>
          <w:sz w:val="12"/>
          <w:szCs w:val="12"/>
        </w:rPr>
        <w:t>6) недопущение составления неофициальной отчетности и использования поддельных документов.</w:t>
      </w:r>
    </w:p>
    <w:p w:rsidR="00E51801" w:rsidRDefault="000E74B9" w:rsidP="000E74B9">
      <w:pPr>
        <w:ind w:firstLine="284"/>
        <w:jc w:val="center"/>
        <w:rPr>
          <w:b/>
          <w:color w:val="FF0000"/>
          <w:sz w:val="15"/>
          <w:szCs w:val="15"/>
        </w:rPr>
      </w:pPr>
      <w:r w:rsidRPr="000E74B9">
        <w:rPr>
          <w:b/>
          <w:color w:val="FF0000"/>
          <w:sz w:val="15"/>
          <w:szCs w:val="15"/>
        </w:rPr>
        <w:lastRenderedPageBreak/>
        <w:t xml:space="preserve">Ограничения, запреты и </w:t>
      </w:r>
      <w:proofErr w:type="gramStart"/>
      <w:r w:rsidRPr="000E74B9">
        <w:rPr>
          <w:b/>
          <w:color w:val="FF0000"/>
          <w:sz w:val="15"/>
          <w:szCs w:val="15"/>
        </w:rPr>
        <w:t>обязанности</w:t>
      </w:r>
      <w:proofErr w:type="gramEnd"/>
      <w:r w:rsidRPr="000E74B9">
        <w:rPr>
          <w:b/>
          <w:color w:val="FF0000"/>
          <w:sz w:val="15"/>
          <w:szCs w:val="15"/>
        </w:rPr>
        <w:t xml:space="preserve"> установленные в отношении работников организаций, находящихся в ведении </w:t>
      </w:r>
    </w:p>
    <w:p w:rsidR="000E74B9" w:rsidRPr="000E74B9" w:rsidRDefault="000E74B9" w:rsidP="000E74B9">
      <w:pPr>
        <w:ind w:firstLine="284"/>
        <w:jc w:val="center"/>
        <w:rPr>
          <w:color w:val="000000"/>
          <w:sz w:val="10"/>
          <w:szCs w:val="10"/>
        </w:rPr>
      </w:pPr>
      <w:r w:rsidRPr="000E74B9">
        <w:rPr>
          <w:b/>
          <w:color w:val="FF0000"/>
          <w:sz w:val="15"/>
          <w:szCs w:val="15"/>
        </w:rPr>
        <w:t>Министерства труда и социальной защиты Чувашской Республики</w:t>
      </w:r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 xml:space="preserve">1. </w:t>
      </w:r>
      <w:proofErr w:type="gramStart"/>
      <w:r w:rsidRPr="00FE0B2B">
        <w:rPr>
          <w:color w:val="3366FF"/>
          <w:sz w:val="15"/>
          <w:szCs w:val="15"/>
        </w:rPr>
        <w:t>Работники, замещающие должности руководителей организаций, находящихся в ведении Министерства труда и социальной защиты Чувашской Республики (далее – Минтруд Чувашии), обязаны ежегодно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proofErr w:type="gramStart"/>
      <w:r w:rsidRPr="00FE0B2B">
        <w:rPr>
          <w:color w:val="3366FF"/>
          <w:sz w:val="15"/>
          <w:szCs w:val="15"/>
        </w:rPr>
        <w:t>Справки о своих доходах, расходах, об имуществе и обязательствах имущественного характера, а также справки о доходах, расходах, об имуществе и обязательствах имущественного характера членов семьи руководителями организаций, находящихся в ведении Минтруда Чувашии, представляются не позднее 30 апреля года, следующего за отчетным, в отдел правового обеспечения, контроля и кадровой политики Минтруда Чувашии.</w:t>
      </w:r>
      <w:proofErr w:type="gramEnd"/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>2. Граждане, претендующие на замещение должностей руководителей организаций, находящихся в ведении Минтруда Чувашии, представляют при назначении на должность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 xml:space="preserve">3. </w:t>
      </w:r>
      <w:proofErr w:type="gramStart"/>
      <w:r w:rsidRPr="00FE0B2B">
        <w:rPr>
          <w:color w:val="3366FF"/>
          <w:sz w:val="15"/>
          <w:szCs w:val="15"/>
        </w:rPr>
        <w:t>Работники, замещающие должности руководителей организаций, находящихся в ведении Минтруда Чувашии,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</w:t>
      </w:r>
      <w:proofErr w:type="gramEnd"/>
      <w:r w:rsidRPr="00FE0B2B">
        <w:rPr>
          <w:color w:val="3366FF"/>
          <w:sz w:val="15"/>
          <w:szCs w:val="15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>4. Работники, замещающие должности руководителей организаций, находящихся в ведении Минтруда Чувашии, обязаны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>5. Работники, замещающие должности руководителей организаций, находящихся в ведении Минтруда Чувашии, обязаны уведомлять работодателя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 xml:space="preserve">6. </w:t>
      </w:r>
      <w:proofErr w:type="gramStart"/>
      <w:r w:rsidRPr="00FE0B2B">
        <w:rPr>
          <w:color w:val="3366FF"/>
          <w:sz w:val="15"/>
          <w:szCs w:val="15"/>
        </w:rPr>
        <w:t>Работники, замещающие должности руководителей организаций, находящихся в ведении Минтруда Чувашии,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данной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  <w:proofErr w:type="gramEnd"/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>7. Работодатель (его представитель),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E74B9" w:rsidRPr="00FE0B2B" w:rsidRDefault="000E74B9" w:rsidP="000E74B9">
      <w:pPr>
        <w:ind w:firstLine="284"/>
        <w:jc w:val="both"/>
        <w:rPr>
          <w:color w:val="3366FF"/>
          <w:sz w:val="15"/>
          <w:szCs w:val="15"/>
        </w:rPr>
      </w:pPr>
      <w:r w:rsidRPr="00FE0B2B">
        <w:rPr>
          <w:color w:val="3366FF"/>
          <w:sz w:val="15"/>
          <w:szCs w:val="15"/>
        </w:rPr>
        <w:t>8. Работник обязан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</w:r>
    </w:p>
    <w:p w:rsidR="000E74B9" w:rsidRPr="000E74B9" w:rsidRDefault="000E74B9" w:rsidP="000E74B9">
      <w:pPr>
        <w:ind w:firstLine="284"/>
        <w:jc w:val="both"/>
        <w:rPr>
          <w:color w:val="000000"/>
          <w:sz w:val="10"/>
          <w:szCs w:val="10"/>
        </w:rPr>
      </w:pPr>
    </w:p>
    <w:p w:rsidR="000E74B9" w:rsidRPr="000E74B9" w:rsidRDefault="000E74B9" w:rsidP="000E74B9">
      <w:pPr>
        <w:ind w:firstLine="284"/>
        <w:jc w:val="center"/>
        <w:rPr>
          <w:b/>
          <w:color w:val="FF0000"/>
          <w:sz w:val="15"/>
          <w:szCs w:val="15"/>
        </w:rPr>
      </w:pPr>
      <w:r w:rsidRPr="000E74B9">
        <w:rPr>
          <w:b/>
          <w:color w:val="FF0000"/>
          <w:sz w:val="15"/>
          <w:szCs w:val="15"/>
        </w:rPr>
        <w:t xml:space="preserve">Ответственность за несоблюдение </w:t>
      </w:r>
    </w:p>
    <w:p w:rsidR="000E74B9" w:rsidRPr="000E74B9" w:rsidRDefault="000E74B9" w:rsidP="000E74B9">
      <w:pPr>
        <w:ind w:firstLine="284"/>
        <w:jc w:val="center"/>
        <w:rPr>
          <w:color w:val="000000"/>
          <w:sz w:val="15"/>
          <w:szCs w:val="15"/>
        </w:rPr>
      </w:pPr>
      <w:r w:rsidRPr="000E74B9">
        <w:rPr>
          <w:b/>
          <w:color w:val="FF0000"/>
          <w:sz w:val="15"/>
          <w:szCs w:val="15"/>
        </w:rPr>
        <w:t>предусмотренных ограничений и запретов</w:t>
      </w:r>
    </w:p>
    <w:p w:rsidR="000E74B9" w:rsidRPr="000E74B9" w:rsidRDefault="000E74B9" w:rsidP="000E74B9">
      <w:pPr>
        <w:ind w:firstLine="284"/>
        <w:jc w:val="both"/>
        <w:rPr>
          <w:color w:val="000000"/>
          <w:sz w:val="15"/>
          <w:szCs w:val="15"/>
        </w:rPr>
      </w:pPr>
      <w:r w:rsidRPr="000E74B9">
        <w:rPr>
          <w:color w:val="000000"/>
          <w:sz w:val="15"/>
          <w:szCs w:val="15"/>
        </w:rPr>
        <w:t xml:space="preserve">В соответствии со статьей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</w:t>
      </w:r>
      <w:r w:rsidRPr="00FE0B2B">
        <w:rPr>
          <w:color w:val="FF0000"/>
          <w:sz w:val="15"/>
          <w:szCs w:val="15"/>
        </w:rPr>
        <w:t>уголовную, административную, гражданско-правовую и дисциплинарную ответственность</w:t>
      </w:r>
      <w:r w:rsidRPr="000E74B9">
        <w:rPr>
          <w:color w:val="000000"/>
          <w:sz w:val="15"/>
          <w:szCs w:val="15"/>
        </w:rPr>
        <w:t xml:space="preserve"> в соответствии с законодательством Российской Федерации.</w:t>
      </w:r>
    </w:p>
    <w:p w:rsidR="00E51801" w:rsidRDefault="00E51801" w:rsidP="00331F95">
      <w:pPr>
        <w:jc w:val="center"/>
        <w:rPr>
          <w:b/>
          <w:bCs/>
          <w:color w:val="FF0000"/>
          <w:sz w:val="15"/>
          <w:szCs w:val="15"/>
        </w:rPr>
      </w:pPr>
    </w:p>
    <w:p w:rsidR="00E51801" w:rsidRDefault="00E51801" w:rsidP="00331F95">
      <w:pPr>
        <w:jc w:val="center"/>
        <w:rPr>
          <w:b/>
          <w:bCs/>
          <w:color w:val="FF0000"/>
          <w:sz w:val="15"/>
          <w:szCs w:val="15"/>
        </w:rPr>
      </w:pPr>
    </w:p>
    <w:p w:rsidR="00E51801" w:rsidRDefault="00E51801" w:rsidP="00331F95">
      <w:pPr>
        <w:jc w:val="center"/>
        <w:rPr>
          <w:b/>
          <w:bCs/>
          <w:color w:val="FF0000"/>
          <w:sz w:val="15"/>
          <w:szCs w:val="15"/>
        </w:rPr>
      </w:pPr>
    </w:p>
    <w:p w:rsidR="00331F95" w:rsidRPr="00331F95" w:rsidRDefault="00331F95" w:rsidP="00331F95">
      <w:pPr>
        <w:jc w:val="center"/>
        <w:rPr>
          <w:b/>
          <w:bCs/>
          <w:color w:val="FF0000"/>
          <w:sz w:val="15"/>
          <w:szCs w:val="15"/>
        </w:rPr>
      </w:pPr>
      <w:r w:rsidRPr="00331F95">
        <w:rPr>
          <w:b/>
          <w:bCs/>
          <w:color w:val="FF0000"/>
          <w:sz w:val="15"/>
          <w:szCs w:val="15"/>
        </w:rPr>
        <w:lastRenderedPageBreak/>
        <w:t>Основные понятия, используемые в сфере</w:t>
      </w:r>
    </w:p>
    <w:p w:rsidR="00331F95" w:rsidRPr="00331F95" w:rsidRDefault="00331F95" w:rsidP="00331F95">
      <w:pPr>
        <w:jc w:val="center"/>
        <w:rPr>
          <w:b/>
          <w:bCs/>
          <w:color w:val="FF0000"/>
          <w:sz w:val="15"/>
          <w:szCs w:val="15"/>
        </w:rPr>
      </w:pPr>
      <w:r w:rsidRPr="00331F95">
        <w:rPr>
          <w:b/>
          <w:bCs/>
          <w:color w:val="FF0000"/>
          <w:sz w:val="15"/>
          <w:szCs w:val="15"/>
        </w:rPr>
        <w:t>противодействия коррупции</w:t>
      </w:r>
    </w:p>
    <w:p w:rsidR="00331F95" w:rsidRPr="00331F95" w:rsidRDefault="00331F95" w:rsidP="00331F95">
      <w:pPr>
        <w:jc w:val="both"/>
        <w:rPr>
          <w:color w:val="FF0000"/>
          <w:sz w:val="15"/>
          <w:szCs w:val="15"/>
        </w:rPr>
      </w:pPr>
    </w:p>
    <w:p w:rsidR="00331F95" w:rsidRP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proofErr w:type="gramStart"/>
      <w:r w:rsidRPr="00331F95">
        <w:rPr>
          <w:b/>
          <w:sz w:val="14"/>
          <w:szCs w:val="14"/>
        </w:rPr>
        <w:t>Коррупция</w:t>
      </w:r>
      <w:r w:rsidRPr="00331F95">
        <w:rPr>
          <w:color w:val="000000"/>
          <w:sz w:val="14"/>
          <w:szCs w:val="1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31F95">
        <w:rPr>
          <w:color w:val="000000"/>
          <w:sz w:val="14"/>
          <w:szCs w:val="14"/>
        </w:rPr>
        <w:t>, а также совершение указанных деяний от имени или в интересах юридического лица.</w:t>
      </w:r>
    </w:p>
    <w:p w:rsidR="00331F95" w:rsidRP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</w:p>
    <w:p w:rsidR="00331F95" w:rsidRP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r w:rsidRPr="00331F95">
        <w:rPr>
          <w:b/>
          <w:sz w:val="14"/>
          <w:szCs w:val="14"/>
        </w:rPr>
        <w:t>Противодействие коррупции</w:t>
      </w:r>
      <w:r w:rsidRPr="00331F95">
        <w:rPr>
          <w:color w:val="000000"/>
          <w:sz w:val="14"/>
          <w:szCs w:val="14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31F95" w:rsidRP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r w:rsidRPr="00331F95">
        <w:rPr>
          <w:color w:val="000000"/>
          <w:sz w:val="14"/>
          <w:szCs w:val="1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31F95" w:rsidRP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r w:rsidRPr="00331F95">
        <w:rPr>
          <w:color w:val="000000"/>
          <w:sz w:val="14"/>
          <w:szCs w:val="1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331F95" w:rsidRP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r w:rsidRPr="00331F95">
        <w:rPr>
          <w:color w:val="000000"/>
          <w:sz w:val="14"/>
          <w:szCs w:val="14"/>
        </w:rPr>
        <w:t>в) по минимизации и (или) ликвидации последствий коррупционных правонарушений.</w:t>
      </w:r>
    </w:p>
    <w:p w:rsidR="00331F95" w:rsidRPr="00331F95" w:rsidRDefault="00331F95" w:rsidP="00331F95">
      <w:pPr>
        <w:ind w:firstLine="426"/>
        <w:jc w:val="both"/>
        <w:rPr>
          <w:b/>
          <w:i/>
          <w:sz w:val="14"/>
          <w:szCs w:val="14"/>
        </w:rPr>
      </w:pPr>
    </w:p>
    <w:p w:rsidR="00331F95" w:rsidRPr="00331F95" w:rsidRDefault="00331F95" w:rsidP="00331F95">
      <w:pPr>
        <w:ind w:firstLine="426"/>
        <w:jc w:val="both"/>
        <w:rPr>
          <w:bCs/>
          <w:sz w:val="14"/>
          <w:szCs w:val="14"/>
        </w:rPr>
      </w:pPr>
      <w:r w:rsidRPr="00331F95">
        <w:rPr>
          <w:b/>
          <w:bCs/>
          <w:sz w:val="14"/>
          <w:szCs w:val="14"/>
        </w:rPr>
        <w:t>Конфликт интересов</w:t>
      </w:r>
      <w:r w:rsidRPr="00331F95">
        <w:rPr>
          <w:bCs/>
          <w:sz w:val="14"/>
          <w:szCs w:val="14"/>
        </w:rPr>
        <w:t xml:space="preserve"> 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331F95" w:rsidRPr="00331F95" w:rsidRDefault="00331F95" w:rsidP="00331F95">
      <w:pPr>
        <w:ind w:firstLine="426"/>
        <w:jc w:val="both"/>
        <w:rPr>
          <w:b/>
          <w:bCs/>
          <w:sz w:val="14"/>
          <w:szCs w:val="14"/>
        </w:rPr>
      </w:pPr>
    </w:p>
    <w:p w:rsidR="00331F95" w:rsidRPr="00331F95" w:rsidRDefault="00331F95" w:rsidP="00331F95">
      <w:pPr>
        <w:ind w:firstLine="426"/>
        <w:jc w:val="both"/>
        <w:rPr>
          <w:sz w:val="14"/>
          <w:szCs w:val="14"/>
        </w:rPr>
      </w:pPr>
      <w:proofErr w:type="gramStart"/>
      <w:r w:rsidRPr="00331F95">
        <w:rPr>
          <w:b/>
          <w:bCs/>
          <w:sz w:val="14"/>
          <w:szCs w:val="14"/>
        </w:rPr>
        <w:t>Личная заинтересованность</w:t>
      </w:r>
      <w:r w:rsidRPr="00331F95">
        <w:rPr>
          <w:sz w:val="14"/>
          <w:szCs w:val="14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331F95">
        <w:rPr>
          <w:bCs/>
          <w:sz w:val="14"/>
          <w:szCs w:val="14"/>
        </w:rPr>
        <w:t>замещающим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331F95">
        <w:rPr>
          <w:sz w:val="14"/>
          <w:szCs w:val="1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331F95">
        <w:rPr>
          <w:sz w:val="14"/>
          <w:szCs w:val="14"/>
        </w:rPr>
        <w:t xml:space="preserve">, родителями, детьми супругов и супругами детей), гражданами или организациями, с которыми лицо, </w:t>
      </w:r>
      <w:r w:rsidRPr="00331F95">
        <w:rPr>
          <w:bCs/>
          <w:sz w:val="14"/>
          <w:szCs w:val="14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331F95">
        <w:rPr>
          <w:sz w:val="14"/>
          <w:szCs w:val="1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31F95" w:rsidRPr="00331F95" w:rsidRDefault="00331F95" w:rsidP="00331F95">
      <w:pPr>
        <w:ind w:firstLine="426"/>
        <w:jc w:val="both"/>
        <w:rPr>
          <w:b/>
          <w:sz w:val="14"/>
          <w:szCs w:val="14"/>
        </w:rPr>
      </w:pPr>
    </w:p>
    <w:p w:rsidR="00331F95" w:rsidRPr="00331F95" w:rsidRDefault="00331F95" w:rsidP="00331F95">
      <w:pPr>
        <w:ind w:left="426"/>
        <w:jc w:val="both"/>
        <w:rPr>
          <w:color w:val="C00000"/>
          <w:sz w:val="14"/>
          <w:szCs w:val="14"/>
        </w:rPr>
      </w:pPr>
      <w:r w:rsidRPr="00331F95">
        <w:rPr>
          <w:sz w:val="14"/>
          <w:szCs w:val="14"/>
        </w:rPr>
        <w:br/>
      </w:r>
      <w:r w:rsidRPr="00331F95">
        <w:rPr>
          <w:b/>
          <w:sz w:val="14"/>
          <w:szCs w:val="14"/>
        </w:rPr>
        <w:t>Основной вид коррупционных преступлений - взятка</w:t>
      </w:r>
      <w:r w:rsidRPr="00331F95">
        <w:rPr>
          <w:sz w:val="14"/>
          <w:szCs w:val="14"/>
        </w:rPr>
        <w:t>.</w:t>
      </w:r>
    </w:p>
    <w:p w:rsid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proofErr w:type="gramStart"/>
      <w:r w:rsidRPr="00331F95">
        <w:rPr>
          <w:b/>
          <w:bCs/>
          <w:sz w:val="14"/>
          <w:szCs w:val="14"/>
        </w:rPr>
        <w:t>Взятка</w:t>
      </w:r>
      <w:r w:rsidRPr="00331F95">
        <w:rPr>
          <w:color w:val="000000"/>
          <w:sz w:val="14"/>
          <w:szCs w:val="1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31F95">
        <w:rPr>
          <w:color w:val="000000"/>
          <w:sz w:val="14"/>
          <w:szCs w:val="14"/>
        </w:rPr>
        <w:t xml:space="preserve"> силу должностного положения может способствовать таким действиям (бездействию), а равно за общее покровительство</w:t>
      </w:r>
      <w:r w:rsidRPr="00331F95">
        <w:rPr>
          <w:color w:val="000000"/>
          <w:sz w:val="15"/>
          <w:szCs w:val="15"/>
        </w:rPr>
        <w:t xml:space="preserve"> </w:t>
      </w:r>
      <w:r w:rsidRPr="00331F95">
        <w:rPr>
          <w:color w:val="000000"/>
          <w:sz w:val="14"/>
          <w:szCs w:val="14"/>
        </w:rPr>
        <w:t>или попустительство по службе.</w:t>
      </w:r>
    </w:p>
    <w:p w:rsidR="00331F95" w:rsidRPr="00FA6A73" w:rsidRDefault="00331F95" w:rsidP="00331F95">
      <w:pPr>
        <w:ind w:firstLine="426"/>
        <w:jc w:val="both"/>
        <w:rPr>
          <w:color w:val="000000"/>
          <w:sz w:val="14"/>
          <w:szCs w:val="14"/>
        </w:rPr>
      </w:pPr>
    </w:p>
    <w:p w:rsidR="00331F95" w:rsidRDefault="00331F95" w:rsidP="00331F95">
      <w:pPr>
        <w:ind w:firstLine="426"/>
        <w:jc w:val="both"/>
        <w:rPr>
          <w:color w:val="000000"/>
          <w:sz w:val="14"/>
          <w:szCs w:val="14"/>
        </w:rPr>
      </w:pPr>
      <w:r w:rsidRPr="00FA6A73">
        <w:rPr>
          <w:b/>
          <w:color w:val="000000"/>
          <w:sz w:val="14"/>
          <w:szCs w:val="14"/>
        </w:rPr>
        <w:t>Получение взятки</w:t>
      </w:r>
      <w:r w:rsidRPr="00FA6A73">
        <w:rPr>
          <w:color w:val="000000"/>
          <w:sz w:val="14"/>
          <w:szCs w:val="14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FA6A73" w:rsidRPr="00FA6A73" w:rsidRDefault="00FA6A73" w:rsidP="00331F95">
      <w:pPr>
        <w:ind w:firstLine="426"/>
        <w:jc w:val="both"/>
        <w:rPr>
          <w:color w:val="000000"/>
          <w:sz w:val="14"/>
          <w:szCs w:val="14"/>
        </w:rPr>
      </w:pPr>
    </w:p>
    <w:p w:rsidR="00331F95" w:rsidRPr="00FA6A73" w:rsidRDefault="00331F95" w:rsidP="00331F95">
      <w:pPr>
        <w:ind w:firstLine="426"/>
        <w:jc w:val="both"/>
        <w:rPr>
          <w:color w:val="000000"/>
          <w:sz w:val="14"/>
          <w:szCs w:val="14"/>
        </w:rPr>
      </w:pPr>
      <w:r w:rsidRPr="00FA6A73">
        <w:rPr>
          <w:b/>
          <w:color w:val="000000"/>
          <w:sz w:val="14"/>
          <w:szCs w:val="14"/>
        </w:rPr>
        <w:t>Дача взятки</w:t>
      </w:r>
      <w:r w:rsidRPr="00FA6A73">
        <w:rPr>
          <w:color w:val="000000"/>
          <w:sz w:val="14"/>
          <w:szCs w:val="14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A6A73" w:rsidRPr="00FA6A73" w:rsidRDefault="00FA6A73" w:rsidP="00331F95">
      <w:pPr>
        <w:ind w:firstLine="426"/>
        <w:jc w:val="both"/>
        <w:rPr>
          <w:color w:val="000000"/>
          <w:sz w:val="14"/>
          <w:szCs w:val="14"/>
        </w:rPr>
      </w:pPr>
    </w:p>
    <w:p w:rsidR="00FA6A73" w:rsidRPr="00FA6A73" w:rsidRDefault="00FA6A73" w:rsidP="00331F95">
      <w:pPr>
        <w:ind w:firstLine="426"/>
        <w:jc w:val="both"/>
        <w:rPr>
          <w:color w:val="000000"/>
          <w:sz w:val="14"/>
          <w:szCs w:val="14"/>
        </w:rPr>
      </w:pPr>
    </w:p>
    <w:p w:rsidR="00FA6A73" w:rsidRDefault="00FA6A73" w:rsidP="00331F95">
      <w:pPr>
        <w:ind w:firstLine="426"/>
        <w:jc w:val="both"/>
        <w:rPr>
          <w:color w:val="000000"/>
          <w:sz w:val="12"/>
          <w:szCs w:val="12"/>
        </w:rPr>
      </w:pPr>
    </w:p>
    <w:p w:rsidR="00E51801" w:rsidRDefault="00E51801" w:rsidP="00331F95">
      <w:pPr>
        <w:ind w:firstLine="426"/>
        <w:jc w:val="both"/>
        <w:rPr>
          <w:color w:val="000000"/>
          <w:sz w:val="12"/>
          <w:szCs w:val="12"/>
        </w:rPr>
      </w:pPr>
    </w:p>
    <w:p w:rsidR="00E51801" w:rsidRDefault="00E51801" w:rsidP="00331F95">
      <w:pPr>
        <w:ind w:firstLine="426"/>
        <w:jc w:val="both"/>
        <w:rPr>
          <w:color w:val="000000"/>
          <w:sz w:val="12"/>
          <w:szCs w:val="12"/>
        </w:rPr>
      </w:pPr>
    </w:p>
    <w:p w:rsidR="00897B99" w:rsidRDefault="00042D31" w:rsidP="00042D31">
      <w:pPr>
        <w:ind w:firstLine="284"/>
        <w:jc w:val="center"/>
        <w:rPr>
          <w:b/>
          <w:color w:val="FF0000"/>
          <w:sz w:val="12"/>
          <w:szCs w:val="12"/>
        </w:rPr>
      </w:pPr>
      <w:r w:rsidRPr="00897B99">
        <w:rPr>
          <w:b/>
          <w:color w:val="FF0000"/>
          <w:sz w:val="12"/>
          <w:szCs w:val="12"/>
        </w:rPr>
        <w:lastRenderedPageBreak/>
        <w:t xml:space="preserve">Основные принципы и правила служебного поведения работников организаций, находящихся в ведении Министерства труда и социальной защиты </w:t>
      </w:r>
    </w:p>
    <w:p w:rsidR="00042D31" w:rsidRPr="00897B99" w:rsidRDefault="00042D31" w:rsidP="00042D31">
      <w:pPr>
        <w:ind w:firstLine="284"/>
        <w:jc w:val="center"/>
        <w:rPr>
          <w:b/>
          <w:color w:val="FF0000"/>
          <w:sz w:val="12"/>
          <w:szCs w:val="12"/>
        </w:rPr>
      </w:pPr>
      <w:r w:rsidRPr="00897B99">
        <w:rPr>
          <w:b/>
          <w:color w:val="FF0000"/>
          <w:sz w:val="12"/>
          <w:szCs w:val="12"/>
        </w:rPr>
        <w:t>Чувашской Республики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proofErr w:type="gramStart"/>
      <w:r w:rsidRPr="00897B99">
        <w:rPr>
          <w:color w:val="0000FF"/>
          <w:sz w:val="12"/>
          <w:szCs w:val="12"/>
        </w:rPr>
        <w:t>Деятельность организации и ее работников основывается на следующих принципах профессиональной этики: законность; профессионализм; независимость; добросовестность; конфиденциальность; информирование; эффективный внутренний контроль; справедливость; ответственность; объективность; доверие, уважение и доброжелательность к коллегам по работе.</w:t>
      </w:r>
      <w:proofErr w:type="gramEnd"/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FA6A73">
        <w:rPr>
          <w:color w:val="0000FF"/>
          <w:sz w:val="12"/>
          <w:szCs w:val="12"/>
          <w:u w:val="single"/>
        </w:rPr>
        <w:t>Работники организаций призваны</w:t>
      </w:r>
      <w:r w:rsidRPr="00897B99">
        <w:rPr>
          <w:color w:val="0000FF"/>
          <w:sz w:val="12"/>
          <w:szCs w:val="12"/>
        </w:rPr>
        <w:t>: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добросовестно и на высоком профессиональном уровне исполнять свои должностные обязанности, собл</w:t>
      </w:r>
      <w:bookmarkStart w:id="0" w:name="_GoBack"/>
      <w:bookmarkEnd w:id="0"/>
      <w:r w:rsidRPr="00897B99">
        <w:rPr>
          <w:color w:val="0000FF"/>
          <w:sz w:val="12"/>
          <w:szCs w:val="12"/>
        </w:rPr>
        <w:t xml:space="preserve">юдая все требования в соответствии с федеральными законами, иными нормативными правовыми актами в целях обеспечения эффективной работы учреждения и </w:t>
      </w:r>
      <w:proofErr w:type="gramStart"/>
      <w:r w:rsidRPr="00897B99">
        <w:rPr>
          <w:color w:val="0000FF"/>
          <w:sz w:val="12"/>
          <w:szCs w:val="12"/>
        </w:rPr>
        <w:t>реализации</w:t>
      </w:r>
      <w:proofErr w:type="gramEnd"/>
      <w:r w:rsidRPr="00897B99">
        <w:rPr>
          <w:color w:val="0000FF"/>
          <w:sz w:val="12"/>
          <w:szCs w:val="12"/>
        </w:rPr>
        <w:t xml:space="preserve"> возложенных на него задач; при принятии решения учитывать только объективные обстоятельства, подтвержденные документами; осуществлять свою деятельность в пределах полномочий учреждения и должностных обязанностей;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уведомлять представителя работодателя,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соблюдать нормы служебной, профессиональной этики и правила делового поведения;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подчиненными,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97B99" w:rsidRPr="00897B99" w:rsidRDefault="00897B99" w:rsidP="00897B99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 xml:space="preserve">придерживаться правил делового поведения, связанных с осуществлением возложенных на учреждение функций; 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FA6A73">
        <w:rPr>
          <w:color w:val="0000FF"/>
          <w:sz w:val="12"/>
          <w:szCs w:val="12"/>
          <w:u w:val="single"/>
        </w:rPr>
        <w:t xml:space="preserve">Работники </w:t>
      </w:r>
      <w:r w:rsidR="00FA6A73" w:rsidRPr="00FA6A73">
        <w:rPr>
          <w:color w:val="0000FF"/>
          <w:sz w:val="12"/>
          <w:szCs w:val="12"/>
          <w:u w:val="single"/>
        </w:rPr>
        <w:t>организации</w:t>
      </w:r>
      <w:r w:rsidRPr="00FA6A73">
        <w:rPr>
          <w:color w:val="0000FF"/>
          <w:sz w:val="12"/>
          <w:szCs w:val="12"/>
          <w:u w:val="single"/>
        </w:rPr>
        <w:t xml:space="preserve"> обязаны</w:t>
      </w:r>
      <w:r w:rsidRPr="00897B99">
        <w:rPr>
          <w:color w:val="0000FF"/>
          <w:sz w:val="12"/>
          <w:szCs w:val="12"/>
        </w:rPr>
        <w:t>: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уведомлять работодателя (его представителя) об обращении к нему каких-либо лиц в целях склонения к совершению коррупционных правонарушений;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в случаях, предусмотренных законом,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уведомлять работодателя (его представителя) о получении делового подарка.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FA6A73">
        <w:rPr>
          <w:color w:val="0000FF"/>
          <w:sz w:val="12"/>
          <w:szCs w:val="12"/>
          <w:u w:val="single"/>
        </w:rPr>
        <w:t>Работники организации не имеют права</w:t>
      </w:r>
      <w:r w:rsidRPr="00897B99">
        <w:rPr>
          <w:color w:val="0000FF"/>
          <w:sz w:val="12"/>
          <w:szCs w:val="12"/>
        </w:rPr>
        <w:t>: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FA6A73">
        <w:rPr>
          <w:color w:val="0000FF"/>
          <w:sz w:val="12"/>
          <w:szCs w:val="12"/>
        </w:rPr>
        <w:t>Работникам, наделенным организационно-распорядительными полномочиями</w:t>
      </w:r>
      <w:r w:rsidRPr="00897B99">
        <w:rPr>
          <w:color w:val="0000FF"/>
          <w:sz w:val="12"/>
          <w:szCs w:val="12"/>
        </w:rPr>
        <w:t xml:space="preserve"> по отношению к другим работникам,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а) принимать меры по предотвращению и урегулированию конфликта интересов;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>б) принимать меры по предупреждению коррупции;</w:t>
      </w:r>
    </w:p>
    <w:p w:rsidR="00042D31" w:rsidRPr="00897B99" w:rsidRDefault="00042D31" w:rsidP="00042D31">
      <w:pPr>
        <w:ind w:firstLine="284"/>
        <w:jc w:val="both"/>
        <w:rPr>
          <w:color w:val="0000FF"/>
          <w:sz w:val="12"/>
          <w:szCs w:val="12"/>
        </w:rPr>
      </w:pPr>
      <w:r w:rsidRPr="00897B99">
        <w:rPr>
          <w:color w:val="0000FF"/>
          <w:sz w:val="12"/>
          <w:szCs w:val="12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897B99" w:rsidRPr="00897B99" w:rsidRDefault="00042D31">
      <w:pPr>
        <w:ind w:firstLine="284"/>
        <w:jc w:val="both"/>
        <w:rPr>
          <w:color w:val="92D050"/>
          <w:sz w:val="12"/>
          <w:szCs w:val="12"/>
        </w:rPr>
      </w:pPr>
      <w:r w:rsidRPr="00897B99">
        <w:rPr>
          <w:color w:val="0000FF"/>
          <w:sz w:val="12"/>
          <w:szCs w:val="12"/>
        </w:rPr>
        <w:t xml:space="preserve">Работникам,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</w:t>
      </w:r>
      <w:proofErr w:type="spellStart"/>
      <w:r w:rsidRPr="00897B99">
        <w:rPr>
          <w:color w:val="0000FF"/>
          <w:sz w:val="12"/>
          <w:szCs w:val="12"/>
        </w:rPr>
        <w:t>коррупционно</w:t>
      </w:r>
      <w:proofErr w:type="spellEnd"/>
      <w:r w:rsidRPr="00897B99">
        <w:rPr>
          <w:color w:val="0000FF"/>
          <w:sz w:val="12"/>
          <w:szCs w:val="12"/>
        </w:rPr>
        <w:t>-опасного поведения, своим личным поведением подавать пример честности, беспристрастности и справедливости.</w:t>
      </w:r>
    </w:p>
    <w:sectPr w:rsidR="00897B99" w:rsidRPr="00897B99" w:rsidSect="00E51801">
      <w:pgSz w:w="16838" w:h="11906" w:orient="landscape"/>
      <w:pgMar w:top="284" w:right="284" w:bottom="284" w:left="284" w:header="709" w:footer="709" w:gutter="0"/>
      <w:cols w:num="3" w:space="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6F4"/>
    <w:rsid w:val="00042D31"/>
    <w:rsid w:val="000E74B9"/>
    <w:rsid w:val="00210846"/>
    <w:rsid w:val="00331F95"/>
    <w:rsid w:val="00334DAD"/>
    <w:rsid w:val="004F26F4"/>
    <w:rsid w:val="006032FA"/>
    <w:rsid w:val="0079608A"/>
    <w:rsid w:val="00897B99"/>
    <w:rsid w:val="00A9321A"/>
    <w:rsid w:val="00E51801"/>
    <w:rsid w:val="00F03DAE"/>
    <w:rsid w:val="00FA6A73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page">
    <w:name w:val="titlepage"/>
    <w:basedOn w:val="a"/>
    <w:rsid w:val="006032F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0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page">
    <w:name w:val="titlepage"/>
    <w:basedOn w:val="a"/>
    <w:rsid w:val="006032F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0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9504-75FA-4E4C-95D3-97664FB6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Вошняев В. Г.</dc:creator>
  <cp:lastModifiedBy>И Выговорова</cp:lastModifiedBy>
  <cp:revision>7</cp:revision>
  <cp:lastPrinted>2018-03-21T13:54:00Z</cp:lastPrinted>
  <dcterms:created xsi:type="dcterms:W3CDTF">2018-03-21T06:42:00Z</dcterms:created>
  <dcterms:modified xsi:type="dcterms:W3CDTF">2018-03-21T14:05:00Z</dcterms:modified>
</cp:coreProperties>
</file>