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Layout w:type="fixed"/>
        <w:tblLook w:val="01E0"/>
      </w:tblPr>
      <w:tblGrid>
        <w:gridCol w:w="7146"/>
        <w:gridCol w:w="2499"/>
      </w:tblGrid>
      <w:tr w:rsidR="000473DA" w:rsidRPr="0073176A" w:rsidTr="00374B22">
        <w:tc>
          <w:tcPr>
            <w:tcW w:w="7146" w:type="dxa"/>
          </w:tcPr>
          <w:p w:rsidR="000473DA" w:rsidRPr="0073176A" w:rsidRDefault="000473DA" w:rsidP="00374B22">
            <w:pPr>
              <w:pStyle w:val="a8"/>
              <w:spacing w:line="276" w:lineRule="auto"/>
              <w:rPr>
                <w:b/>
                <w:sz w:val="20"/>
                <w:szCs w:val="20"/>
              </w:rPr>
            </w:pPr>
            <w:r w:rsidRPr="0073176A">
              <w:rPr>
                <w:b/>
                <w:sz w:val="20"/>
                <w:szCs w:val="20"/>
              </w:rPr>
              <w:t xml:space="preserve">                                  ВЕСТНИК</w:t>
            </w:r>
          </w:p>
          <w:p w:rsidR="000473DA" w:rsidRPr="0073176A" w:rsidRDefault="000473DA" w:rsidP="00374B22">
            <w:pPr>
              <w:pStyle w:val="a8"/>
              <w:spacing w:line="276" w:lineRule="auto"/>
              <w:rPr>
                <w:b/>
                <w:sz w:val="20"/>
                <w:szCs w:val="20"/>
              </w:rPr>
            </w:pPr>
            <w:r w:rsidRPr="0073176A">
              <w:rPr>
                <w:b/>
                <w:sz w:val="20"/>
                <w:szCs w:val="20"/>
              </w:rPr>
              <w:t xml:space="preserve"> ХОЧАШЕВСКОГО СЕЛЬСКОГО ПОСЕЛЕНИЯ</w:t>
            </w:r>
          </w:p>
          <w:p w:rsidR="000473DA" w:rsidRPr="0073176A" w:rsidRDefault="000473DA" w:rsidP="00374B22">
            <w:pPr>
              <w:pStyle w:val="a8"/>
              <w:spacing w:line="276" w:lineRule="auto"/>
              <w:rPr>
                <w:b/>
                <w:sz w:val="20"/>
                <w:szCs w:val="20"/>
              </w:rPr>
            </w:pPr>
            <w:r w:rsidRPr="0073176A">
              <w:rPr>
                <w:b/>
                <w:sz w:val="20"/>
                <w:szCs w:val="20"/>
              </w:rPr>
              <w:t xml:space="preserve"> ОФИЦИАЛЬНОЕ ИНФОРМАЦИОННОЕ ИЗДАНИЕ</w:t>
            </w:r>
          </w:p>
          <w:p w:rsidR="000473DA" w:rsidRPr="0073176A" w:rsidRDefault="000473DA" w:rsidP="00374B22">
            <w:pPr>
              <w:pStyle w:val="a8"/>
              <w:spacing w:line="276" w:lineRule="auto"/>
              <w:rPr>
                <w:b/>
                <w:sz w:val="20"/>
                <w:szCs w:val="20"/>
              </w:rPr>
            </w:pPr>
            <w:r w:rsidRPr="0073176A">
              <w:rPr>
                <w:b/>
                <w:sz w:val="20"/>
                <w:szCs w:val="20"/>
              </w:rPr>
              <w:t xml:space="preserve">АДМИНИСТРАЦИИ  ХОЧАШЕВСКОГО СЕЛЬСКОГО ПОСЕЛЕНИЯ </w:t>
            </w:r>
          </w:p>
          <w:p w:rsidR="000473DA" w:rsidRPr="0073176A" w:rsidRDefault="000473DA" w:rsidP="00374B22">
            <w:pPr>
              <w:pStyle w:val="a8"/>
              <w:spacing w:line="276" w:lineRule="auto"/>
              <w:rPr>
                <w:b/>
                <w:sz w:val="20"/>
                <w:szCs w:val="20"/>
              </w:rPr>
            </w:pPr>
            <w:r w:rsidRPr="0073176A">
              <w:rPr>
                <w:b/>
                <w:sz w:val="20"/>
                <w:szCs w:val="20"/>
              </w:rPr>
              <w:t>ЯДРИНСКОГО  РАЙОНА</w:t>
            </w:r>
            <w:r w:rsidRPr="0073176A">
              <w:rPr>
                <w:b/>
                <w:sz w:val="20"/>
                <w:szCs w:val="20"/>
              </w:rPr>
              <w:br/>
              <w:t>ЧУВАШСКОЙ РЕСПУБЛИКИ</w:t>
            </w:r>
          </w:p>
          <w:p w:rsidR="000473DA" w:rsidRPr="0073176A" w:rsidRDefault="000473DA" w:rsidP="00374B22">
            <w:pPr>
              <w:pStyle w:val="a8"/>
              <w:spacing w:line="276" w:lineRule="auto"/>
              <w:rPr>
                <w:b/>
                <w:sz w:val="20"/>
                <w:szCs w:val="20"/>
              </w:rPr>
            </w:pPr>
          </w:p>
        </w:tc>
        <w:tc>
          <w:tcPr>
            <w:tcW w:w="2499" w:type="dxa"/>
            <w:tcBorders>
              <w:top w:val="single" w:sz="4" w:space="0" w:color="auto"/>
              <w:left w:val="nil"/>
              <w:bottom w:val="single" w:sz="4" w:space="0" w:color="auto"/>
              <w:right w:val="single" w:sz="4" w:space="0" w:color="auto"/>
            </w:tcBorders>
          </w:tcPr>
          <w:p w:rsidR="000473DA" w:rsidRPr="0073176A" w:rsidRDefault="00960A1F" w:rsidP="00374B22">
            <w:pPr>
              <w:pStyle w:val="a8"/>
              <w:spacing w:line="276" w:lineRule="auto"/>
              <w:rPr>
                <w:b/>
                <w:sz w:val="20"/>
                <w:szCs w:val="20"/>
              </w:rPr>
            </w:pPr>
            <w:r w:rsidRPr="0073176A">
              <w:rPr>
                <w:b/>
                <w:sz w:val="20"/>
                <w:szCs w:val="20"/>
              </w:rPr>
              <w:t xml:space="preserve">    № 4 (273</w:t>
            </w:r>
            <w:r w:rsidR="000473DA" w:rsidRPr="0073176A">
              <w:rPr>
                <w:b/>
                <w:sz w:val="20"/>
                <w:szCs w:val="20"/>
              </w:rPr>
              <w:t>)</w:t>
            </w:r>
          </w:p>
          <w:p w:rsidR="000473DA" w:rsidRPr="0073176A" w:rsidRDefault="000473DA" w:rsidP="00374B22">
            <w:pPr>
              <w:pStyle w:val="a8"/>
              <w:spacing w:line="276" w:lineRule="auto"/>
              <w:rPr>
                <w:b/>
                <w:sz w:val="20"/>
                <w:szCs w:val="20"/>
              </w:rPr>
            </w:pPr>
            <w:r w:rsidRPr="0073176A">
              <w:rPr>
                <w:b/>
                <w:sz w:val="20"/>
                <w:szCs w:val="20"/>
              </w:rPr>
              <w:t xml:space="preserve">    05.02.2019</w:t>
            </w:r>
            <w:r w:rsidR="00F464DA" w:rsidRPr="0073176A">
              <w:rPr>
                <w:b/>
                <w:sz w:val="20"/>
                <w:szCs w:val="20"/>
              </w:rPr>
              <w:t xml:space="preserve"> </w:t>
            </w:r>
            <w:r w:rsidRPr="0073176A">
              <w:rPr>
                <w:b/>
                <w:sz w:val="20"/>
                <w:szCs w:val="20"/>
              </w:rPr>
              <w:t xml:space="preserve">г. </w:t>
            </w:r>
          </w:p>
          <w:p w:rsidR="000473DA" w:rsidRPr="0073176A" w:rsidRDefault="000473DA" w:rsidP="00374B22">
            <w:pPr>
              <w:pStyle w:val="a8"/>
              <w:spacing w:line="276" w:lineRule="auto"/>
              <w:rPr>
                <w:b/>
                <w:sz w:val="20"/>
                <w:szCs w:val="20"/>
              </w:rPr>
            </w:pPr>
          </w:p>
          <w:p w:rsidR="000473DA" w:rsidRPr="0073176A" w:rsidRDefault="000473DA" w:rsidP="00374B22">
            <w:pPr>
              <w:pStyle w:val="a8"/>
              <w:spacing w:line="276" w:lineRule="auto"/>
              <w:rPr>
                <w:b/>
                <w:sz w:val="20"/>
                <w:szCs w:val="20"/>
              </w:rPr>
            </w:pPr>
          </w:p>
        </w:tc>
      </w:tr>
    </w:tbl>
    <w:p w:rsidR="00F464DA" w:rsidRPr="0073176A" w:rsidRDefault="00F464DA" w:rsidP="00F464DA">
      <w:pPr>
        <w:jc w:val="both"/>
        <w:rPr>
          <w:b/>
          <w:sz w:val="20"/>
          <w:szCs w:val="20"/>
        </w:rPr>
      </w:pPr>
      <w:r w:rsidRPr="0073176A">
        <w:rPr>
          <w:sz w:val="20"/>
          <w:szCs w:val="20"/>
        </w:rPr>
        <w:t xml:space="preserve">                                                           </w:t>
      </w:r>
      <w:r w:rsidRPr="0073176A">
        <w:rPr>
          <w:b/>
          <w:sz w:val="20"/>
          <w:szCs w:val="20"/>
        </w:rPr>
        <w:t xml:space="preserve">ПРОТОКОЛ </w:t>
      </w:r>
    </w:p>
    <w:p w:rsidR="00F464DA" w:rsidRPr="0073176A" w:rsidRDefault="00F464DA" w:rsidP="00F464DA">
      <w:pPr>
        <w:jc w:val="both"/>
        <w:rPr>
          <w:b/>
          <w:sz w:val="20"/>
          <w:szCs w:val="20"/>
        </w:rPr>
      </w:pPr>
      <w:r w:rsidRPr="0073176A">
        <w:rPr>
          <w:b/>
          <w:sz w:val="20"/>
          <w:szCs w:val="20"/>
        </w:rPr>
        <w:t xml:space="preserve">Публичных слушаний по проекту решения Собрания депутатов Хочашевского сельского   поселения    Ядринского района Чувашской «Об утверждении отчета об исполнении бюджета </w:t>
      </w:r>
      <w:r w:rsidRPr="0073176A">
        <w:rPr>
          <w:b/>
          <w:noProof/>
          <w:color w:val="000000"/>
          <w:sz w:val="20"/>
          <w:szCs w:val="20"/>
        </w:rPr>
        <w:t>Хочашевского</w:t>
      </w:r>
      <w:r w:rsidRPr="0073176A">
        <w:rPr>
          <w:b/>
          <w:sz w:val="20"/>
          <w:szCs w:val="20"/>
        </w:rPr>
        <w:t xml:space="preserve"> сельского поселения  Ядринского района Чувашской  Республики за 2018 год»</w:t>
      </w:r>
    </w:p>
    <w:p w:rsidR="00F464DA" w:rsidRPr="0073176A" w:rsidRDefault="00F464DA" w:rsidP="00F464DA">
      <w:pPr>
        <w:jc w:val="both"/>
        <w:rPr>
          <w:sz w:val="20"/>
          <w:szCs w:val="20"/>
        </w:rPr>
      </w:pPr>
      <w:r w:rsidRPr="0073176A">
        <w:rPr>
          <w:sz w:val="20"/>
          <w:szCs w:val="20"/>
        </w:rPr>
        <w:t xml:space="preserve"> 05 февраля 2019 года                                                                                        д. Лапракасы</w:t>
      </w:r>
    </w:p>
    <w:p w:rsidR="00F464DA" w:rsidRPr="0073176A" w:rsidRDefault="00F464DA" w:rsidP="00F464DA">
      <w:pPr>
        <w:jc w:val="both"/>
        <w:rPr>
          <w:sz w:val="20"/>
          <w:szCs w:val="20"/>
        </w:rPr>
      </w:pPr>
      <w:r w:rsidRPr="0073176A">
        <w:rPr>
          <w:sz w:val="20"/>
          <w:szCs w:val="20"/>
        </w:rPr>
        <w:t>Присутствуют 47 человека</w:t>
      </w:r>
    </w:p>
    <w:p w:rsidR="00F464DA" w:rsidRPr="0073176A" w:rsidRDefault="00F464DA" w:rsidP="00F464DA">
      <w:pPr>
        <w:pStyle w:val="a8"/>
        <w:rPr>
          <w:sz w:val="20"/>
          <w:szCs w:val="20"/>
        </w:rPr>
      </w:pPr>
      <w:r w:rsidRPr="0073176A">
        <w:rPr>
          <w:sz w:val="20"/>
          <w:szCs w:val="20"/>
        </w:rPr>
        <w:t xml:space="preserve"> Президиум:  </w:t>
      </w:r>
    </w:p>
    <w:p w:rsidR="00F464DA" w:rsidRPr="0073176A" w:rsidRDefault="00F464DA" w:rsidP="00F464DA">
      <w:pPr>
        <w:pStyle w:val="a8"/>
        <w:rPr>
          <w:sz w:val="20"/>
          <w:szCs w:val="20"/>
        </w:rPr>
      </w:pPr>
      <w:r w:rsidRPr="0073176A">
        <w:rPr>
          <w:sz w:val="20"/>
          <w:szCs w:val="20"/>
        </w:rPr>
        <w:t xml:space="preserve">Председатель- Вавилов  Н.И.– глава Хочашевского  сельского  поселения                       Секретарь- Степанова А.А.- ведущий специалист-эксперт Хочашевского сельского  поселения </w:t>
      </w:r>
    </w:p>
    <w:p w:rsidR="00F464DA" w:rsidRPr="0073176A" w:rsidRDefault="00F464DA" w:rsidP="00F464DA">
      <w:pPr>
        <w:pStyle w:val="a8"/>
        <w:rPr>
          <w:sz w:val="20"/>
          <w:szCs w:val="20"/>
        </w:rPr>
      </w:pPr>
      <w:r w:rsidRPr="0073176A">
        <w:rPr>
          <w:sz w:val="20"/>
          <w:szCs w:val="20"/>
        </w:rPr>
        <w:t>Член-   Никитин К.П. - депутат Собрания депутатов  Хочашевского сельского   поселения.</w:t>
      </w:r>
    </w:p>
    <w:p w:rsidR="00F464DA" w:rsidRPr="0073176A" w:rsidRDefault="00F464DA" w:rsidP="00F464DA">
      <w:pPr>
        <w:jc w:val="both"/>
        <w:rPr>
          <w:sz w:val="20"/>
          <w:szCs w:val="20"/>
        </w:rPr>
      </w:pPr>
      <w:r w:rsidRPr="0073176A">
        <w:rPr>
          <w:sz w:val="20"/>
          <w:szCs w:val="20"/>
        </w:rPr>
        <w:t xml:space="preserve">                                                 </w:t>
      </w:r>
    </w:p>
    <w:p w:rsidR="00F464DA" w:rsidRPr="0073176A" w:rsidRDefault="00F464DA" w:rsidP="00F464DA">
      <w:pPr>
        <w:jc w:val="both"/>
        <w:rPr>
          <w:sz w:val="20"/>
          <w:szCs w:val="20"/>
        </w:rPr>
      </w:pPr>
      <w:r w:rsidRPr="0073176A">
        <w:rPr>
          <w:sz w:val="20"/>
          <w:szCs w:val="20"/>
        </w:rPr>
        <w:t xml:space="preserve">                                                   ПОВЕСТКА ДНЯ:</w:t>
      </w:r>
    </w:p>
    <w:p w:rsidR="00F464DA" w:rsidRPr="0073176A" w:rsidRDefault="00F464DA" w:rsidP="00F464DA">
      <w:pPr>
        <w:jc w:val="both"/>
        <w:rPr>
          <w:sz w:val="20"/>
          <w:szCs w:val="20"/>
        </w:rPr>
      </w:pPr>
      <w:r w:rsidRPr="0073176A">
        <w:rPr>
          <w:sz w:val="20"/>
          <w:szCs w:val="20"/>
        </w:rPr>
        <w:t>1. Публичные слушания по проекту решения Собрания депутатов Хочашевского сельского поселения Ядринского района Чувашской Республики  «</w:t>
      </w:r>
      <w:r w:rsidRPr="0073176A">
        <w:rPr>
          <w:b/>
          <w:sz w:val="20"/>
          <w:szCs w:val="20"/>
        </w:rPr>
        <w:t>«</w:t>
      </w:r>
      <w:r w:rsidRPr="0073176A">
        <w:rPr>
          <w:sz w:val="20"/>
          <w:szCs w:val="20"/>
        </w:rPr>
        <w:t xml:space="preserve">Об утверждении отчета об исполнении бюджета </w:t>
      </w:r>
      <w:r w:rsidRPr="0073176A">
        <w:rPr>
          <w:noProof/>
          <w:color w:val="000000"/>
          <w:sz w:val="20"/>
          <w:szCs w:val="20"/>
        </w:rPr>
        <w:t>Хочашевского</w:t>
      </w:r>
      <w:r w:rsidRPr="0073176A">
        <w:rPr>
          <w:sz w:val="20"/>
          <w:szCs w:val="20"/>
        </w:rPr>
        <w:t xml:space="preserve"> сельского поселения  Ядринского района Чувашской  Республики за 2018 год»</w:t>
      </w:r>
    </w:p>
    <w:p w:rsidR="00F464DA" w:rsidRPr="0073176A" w:rsidRDefault="00F464DA" w:rsidP="00F464DA">
      <w:pPr>
        <w:jc w:val="both"/>
        <w:rPr>
          <w:sz w:val="20"/>
          <w:szCs w:val="20"/>
        </w:rPr>
      </w:pPr>
      <w:r w:rsidRPr="0073176A">
        <w:rPr>
          <w:sz w:val="20"/>
          <w:szCs w:val="20"/>
        </w:rPr>
        <w:t xml:space="preserve">1.  СЛУШАЛИ: </w:t>
      </w:r>
      <w:proofErr w:type="gramStart"/>
      <w:r w:rsidRPr="0073176A">
        <w:rPr>
          <w:sz w:val="20"/>
          <w:szCs w:val="20"/>
        </w:rPr>
        <w:t>Вавилова Н.И.- главу Хочашевского сельского поселения -  Руководствуясь ст. 28 Федерального закона от 06.10.2003 года № 131 « Об общих принципах организации местного самоуправления в Российской Федерации», ст.23 Закона Чувашской Республики от 18.10.2004 года № 19 « Об организации местного самоуправления в Чувашской Республике», ст.14 Устава Хочашевского сельского поселения Ядринского района Чувашской Республики обязательном порядке должен выноситься на публичные слушания.</w:t>
      </w:r>
      <w:proofErr w:type="gramEnd"/>
      <w:r w:rsidRPr="0073176A">
        <w:rPr>
          <w:sz w:val="20"/>
          <w:szCs w:val="20"/>
        </w:rPr>
        <w:t xml:space="preserve"> Исполнение  Хочашевского сельского поселения обсуждается ежегодно. </w:t>
      </w:r>
    </w:p>
    <w:p w:rsidR="00F464DA" w:rsidRPr="0073176A" w:rsidRDefault="00F464DA" w:rsidP="00F464DA">
      <w:pPr>
        <w:jc w:val="both"/>
        <w:rPr>
          <w:sz w:val="20"/>
          <w:szCs w:val="20"/>
        </w:rPr>
      </w:pPr>
      <w:r w:rsidRPr="0073176A">
        <w:rPr>
          <w:sz w:val="20"/>
          <w:szCs w:val="20"/>
        </w:rPr>
        <w:t xml:space="preserve"> В соответствии с Бюджетным кодексом Российской Федерации, Уставом Хочашевского сельского поселения Ядринского района Чувашской Республики Собрание депутатов Хочашевского сельского поселения Ядринского района Чувашской Республики бюджет Хочашевского сельского поселения Ядринского района Чувашской Республики на 2018 год состоит из отдельных  статей. </w:t>
      </w:r>
    </w:p>
    <w:p w:rsidR="00F464DA" w:rsidRPr="0073176A" w:rsidRDefault="00F464DA" w:rsidP="00F464DA">
      <w:pPr>
        <w:pStyle w:val="a8"/>
        <w:rPr>
          <w:sz w:val="20"/>
          <w:szCs w:val="20"/>
        </w:rPr>
      </w:pPr>
      <w:r w:rsidRPr="0073176A">
        <w:rPr>
          <w:sz w:val="20"/>
          <w:szCs w:val="20"/>
        </w:rPr>
        <w:t xml:space="preserve">Общий объем доходов бюджета Хочашевского сельского поселения Ядринского района Чувашской Республики за 2018 год составил 2571703,72  тыс. рублей, что составляет  </w:t>
      </w:r>
    </w:p>
    <w:p w:rsidR="00F464DA" w:rsidRPr="0073176A" w:rsidRDefault="00F464DA" w:rsidP="00F464DA">
      <w:pPr>
        <w:pStyle w:val="a8"/>
        <w:rPr>
          <w:sz w:val="20"/>
          <w:szCs w:val="20"/>
        </w:rPr>
      </w:pPr>
      <w:r w:rsidRPr="0073176A">
        <w:rPr>
          <w:sz w:val="20"/>
          <w:szCs w:val="20"/>
        </w:rPr>
        <w:t>100 % от  утвержденного  дохода.  Налог на имущество физических лиц  исполнено -102%. Земельный налог с физических лиц исполнено на 102%.</w:t>
      </w:r>
    </w:p>
    <w:p w:rsidR="00F464DA" w:rsidRPr="0073176A" w:rsidRDefault="00F464DA" w:rsidP="00F464DA">
      <w:pPr>
        <w:pStyle w:val="a8"/>
        <w:rPr>
          <w:bCs/>
          <w:sz w:val="20"/>
          <w:szCs w:val="20"/>
        </w:rPr>
      </w:pPr>
      <w:r w:rsidRPr="0073176A">
        <w:rPr>
          <w:sz w:val="20"/>
          <w:szCs w:val="20"/>
        </w:rPr>
        <w:t xml:space="preserve">  Общий объем расходов бюджета Хочашевского сельского поселения за 2018 год составил 2702370,81 тыс. рублей.</w:t>
      </w:r>
    </w:p>
    <w:p w:rsidR="00F464DA" w:rsidRPr="0073176A" w:rsidRDefault="00F464DA" w:rsidP="00F464DA">
      <w:pPr>
        <w:jc w:val="both"/>
        <w:rPr>
          <w:color w:val="000000"/>
          <w:sz w:val="20"/>
          <w:szCs w:val="20"/>
        </w:rPr>
      </w:pPr>
      <w:r w:rsidRPr="0073176A">
        <w:rPr>
          <w:color w:val="000000"/>
          <w:sz w:val="20"/>
          <w:szCs w:val="20"/>
        </w:rPr>
        <w:t xml:space="preserve">  ВЫСТУПИЛИ:   Отяков С.В.-  предлагает  утвердить отчет об  исполнении бюджета за 2018 год в целом. </w:t>
      </w:r>
    </w:p>
    <w:p w:rsidR="00F464DA" w:rsidRPr="0073176A" w:rsidRDefault="00F464DA" w:rsidP="00F464DA">
      <w:pPr>
        <w:jc w:val="both"/>
        <w:rPr>
          <w:sz w:val="20"/>
          <w:szCs w:val="20"/>
        </w:rPr>
      </w:pPr>
      <w:r w:rsidRPr="0073176A">
        <w:rPr>
          <w:color w:val="000000"/>
          <w:sz w:val="20"/>
          <w:szCs w:val="20"/>
        </w:rPr>
        <w:t xml:space="preserve">РЕШИЛИ:    Утвердить проект решения Собрания депутатов Хочашевского сельского поселения Ядринского района Чувашской Республики по  </w:t>
      </w:r>
      <w:r w:rsidRPr="0073176A">
        <w:rPr>
          <w:sz w:val="20"/>
          <w:szCs w:val="20"/>
        </w:rPr>
        <w:t xml:space="preserve">утверждению отчета об исполнении бюджета </w:t>
      </w:r>
      <w:r w:rsidRPr="0073176A">
        <w:rPr>
          <w:noProof/>
          <w:color w:val="000000"/>
          <w:sz w:val="20"/>
          <w:szCs w:val="20"/>
        </w:rPr>
        <w:t>Хочашевского</w:t>
      </w:r>
      <w:r w:rsidRPr="0073176A">
        <w:rPr>
          <w:sz w:val="20"/>
          <w:szCs w:val="20"/>
        </w:rPr>
        <w:t xml:space="preserve"> сельского поселения  Ядринского района Чувашской  Республики за 2018 год  и направить Собранию депутатов Хочашевского сельского поселения.</w:t>
      </w:r>
    </w:p>
    <w:p w:rsidR="00F464DA" w:rsidRPr="0073176A" w:rsidRDefault="00F464DA" w:rsidP="00F464DA">
      <w:pPr>
        <w:jc w:val="both"/>
        <w:rPr>
          <w:sz w:val="20"/>
          <w:szCs w:val="20"/>
        </w:rPr>
      </w:pPr>
    </w:p>
    <w:p w:rsidR="00F464DA" w:rsidRPr="0073176A" w:rsidRDefault="00F464DA" w:rsidP="00F464DA">
      <w:pPr>
        <w:jc w:val="both"/>
        <w:rPr>
          <w:sz w:val="20"/>
          <w:szCs w:val="20"/>
        </w:rPr>
      </w:pPr>
      <w:r w:rsidRPr="0073176A">
        <w:rPr>
          <w:sz w:val="20"/>
          <w:szCs w:val="20"/>
        </w:rPr>
        <w:t>Председатель собрания                                                                          Н.И.Вавилов</w:t>
      </w:r>
    </w:p>
    <w:p w:rsidR="00F464DA" w:rsidRPr="0073176A" w:rsidRDefault="00F464DA" w:rsidP="00F464DA">
      <w:pPr>
        <w:jc w:val="both"/>
        <w:rPr>
          <w:sz w:val="20"/>
          <w:szCs w:val="20"/>
        </w:rPr>
      </w:pPr>
      <w:r w:rsidRPr="0073176A">
        <w:rPr>
          <w:sz w:val="20"/>
          <w:szCs w:val="20"/>
        </w:rPr>
        <w:t>Секретарь собрания                                                                                А.А.Степанова</w:t>
      </w:r>
    </w:p>
    <w:p w:rsidR="00F464DA" w:rsidRPr="0073176A" w:rsidRDefault="00F464DA" w:rsidP="00F464DA">
      <w:pPr>
        <w:jc w:val="both"/>
        <w:rPr>
          <w:sz w:val="20"/>
          <w:szCs w:val="20"/>
        </w:rPr>
      </w:pPr>
    </w:p>
    <w:tbl>
      <w:tblPr>
        <w:tblW w:w="10108" w:type="dxa"/>
        <w:tblLook w:val="01E0"/>
      </w:tblPr>
      <w:tblGrid>
        <w:gridCol w:w="2432"/>
        <w:gridCol w:w="2334"/>
        <w:gridCol w:w="2848"/>
        <w:gridCol w:w="2494"/>
      </w:tblGrid>
      <w:tr w:rsidR="00F464DA" w:rsidRPr="0073176A" w:rsidTr="00374B22">
        <w:trPr>
          <w:trHeight w:val="2683"/>
        </w:trPr>
        <w:tc>
          <w:tcPr>
            <w:tcW w:w="2509" w:type="dxa"/>
          </w:tcPr>
          <w:p w:rsidR="00F464DA" w:rsidRPr="0073176A" w:rsidRDefault="00F464DA" w:rsidP="00374B22">
            <w:pPr>
              <w:pStyle w:val="a8"/>
              <w:rPr>
                <w:rFonts w:ascii="Arial" w:hAnsi="Arial" w:cs="Arial"/>
                <w:sz w:val="20"/>
                <w:szCs w:val="20"/>
              </w:rPr>
            </w:pPr>
            <w:r w:rsidRPr="0073176A">
              <w:rPr>
                <w:rFonts w:ascii="Arial" w:hAnsi="Arial" w:cs="Arial"/>
                <w:sz w:val="20"/>
                <w:szCs w:val="20"/>
              </w:rPr>
              <w:t>ВЕСТНИК</w:t>
            </w:r>
          </w:p>
          <w:p w:rsidR="00F464DA" w:rsidRPr="0073176A" w:rsidRDefault="00F464DA" w:rsidP="00374B22">
            <w:pPr>
              <w:pStyle w:val="a8"/>
              <w:rPr>
                <w:rFonts w:ascii="Arial" w:hAnsi="Arial" w:cs="Arial"/>
                <w:sz w:val="20"/>
                <w:szCs w:val="20"/>
              </w:rPr>
            </w:pPr>
            <w:r w:rsidRPr="0073176A">
              <w:rPr>
                <w:rFonts w:ascii="Arial" w:hAnsi="Arial" w:cs="Arial"/>
                <w:sz w:val="20"/>
                <w:szCs w:val="20"/>
              </w:rPr>
              <w:t>ХОЧАШЕВСКОГО СЕЛЬСКОГО</w:t>
            </w:r>
          </w:p>
          <w:p w:rsidR="00F464DA" w:rsidRPr="0073176A" w:rsidRDefault="00F464DA" w:rsidP="00374B22">
            <w:pPr>
              <w:pStyle w:val="a8"/>
              <w:rPr>
                <w:rFonts w:ascii="Arial" w:hAnsi="Arial" w:cs="Arial"/>
                <w:sz w:val="20"/>
                <w:szCs w:val="20"/>
              </w:rPr>
            </w:pPr>
            <w:r w:rsidRPr="0073176A">
              <w:rPr>
                <w:rFonts w:ascii="Arial" w:hAnsi="Arial" w:cs="Arial"/>
                <w:sz w:val="20"/>
                <w:szCs w:val="20"/>
              </w:rPr>
              <w:t xml:space="preserve"> ПОСЕЛЕНИЯ</w:t>
            </w:r>
          </w:p>
        </w:tc>
        <w:tc>
          <w:tcPr>
            <w:tcW w:w="2495" w:type="dxa"/>
          </w:tcPr>
          <w:p w:rsidR="00F464DA" w:rsidRPr="0073176A" w:rsidRDefault="00F464DA" w:rsidP="00374B22">
            <w:pPr>
              <w:pStyle w:val="a8"/>
              <w:rPr>
                <w:rFonts w:ascii="Arial" w:hAnsi="Arial" w:cs="Arial"/>
                <w:sz w:val="20"/>
                <w:szCs w:val="20"/>
              </w:rPr>
            </w:pPr>
            <w:r w:rsidRPr="0073176A">
              <w:rPr>
                <w:rFonts w:ascii="Arial" w:hAnsi="Arial" w:cs="Arial"/>
                <w:sz w:val="20"/>
                <w:szCs w:val="20"/>
              </w:rPr>
              <w:t>№  4(2</w:t>
            </w:r>
            <w:r w:rsidR="00960A1F" w:rsidRPr="0073176A">
              <w:rPr>
                <w:rFonts w:ascii="Arial" w:hAnsi="Arial" w:cs="Arial"/>
                <w:sz w:val="20"/>
                <w:szCs w:val="20"/>
              </w:rPr>
              <w:t>73</w:t>
            </w:r>
            <w:r w:rsidRPr="0073176A">
              <w:rPr>
                <w:rFonts w:ascii="Arial" w:hAnsi="Arial" w:cs="Arial"/>
                <w:sz w:val="20"/>
                <w:szCs w:val="20"/>
              </w:rPr>
              <w:t>)</w:t>
            </w:r>
          </w:p>
          <w:p w:rsidR="00F464DA" w:rsidRPr="0073176A" w:rsidRDefault="00F464DA" w:rsidP="00374B22">
            <w:pPr>
              <w:pStyle w:val="a8"/>
              <w:rPr>
                <w:rFonts w:ascii="Arial" w:hAnsi="Arial" w:cs="Arial"/>
                <w:sz w:val="20"/>
                <w:szCs w:val="20"/>
              </w:rPr>
            </w:pPr>
            <w:r w:rsidRPr="0073176A">
              <w:rPr>
                <w:rFonts w:ascii="Arial" w:hAnsi="Arial" w:cs="Arial"/>
                <w:sz w:val="20"/>
                <w:szCs w:val="20"/>
              </w:rPr>
              <w:t xml:space="preserve">От  </w:t>
            </w:r>
            <w:r w:rsidR="00960A1F" w:rsidRPr="0073176A">
              <w:rPr>
                <w:rFonts w:ascii="Arial" w:hAnsi="Arial" w:cs="Arial"/>
                <w:sz w:val="20"/>
                <w:szCs w:val="20"/>
              </w:rPr>
              <w:t>05.02</w:t>
            </w:r>
            <w:r w:rsidRPr="0073176A">
              <w:rPr>
                <w:rFonts w:ascii="Arial" w:hAnsi="Arial" w:cs="Arial"/>
                <w:sz w:val="20"/>
                <w:szCs w:val="20"/>
              </w:rPr>
              <w:t>.2019</w:t>
            </w:r>
          </w:p>
        </w:tc>
        <w:tc>
          <w:tcPr>
            <w:tcW w:w="2585" w:type="dxa"/>
          </w:tcPr>
          <w:p w:rsidR="00F464DA" w:rsidRPr="0073176A" w:rsidRDefault="00F464DA" w:rsidP="00374B22">
            <w:pPr>
              <w:pStyle w:val="a8"/>
              <w:rPr>
                <w:rFonts w:ascii="Arial" w:hAnsi="Arial" w:cs="Arial"/>
                <w:sz w:val="20"/>
                <w:szCs w:val="20"/>
              </w:rPr>
            </w:pPr>
            <w:r w:rsidRPr="0073176A">
              <w:rPr>
                <w:rFonts w:ascii="Arial" w:hAnsi="Arial" w:cs="Arial"/>
                <w:sz w:val="20"/>
                <w:szCs w:val="20"/>
              </w:rPr>
              <w:t>Учредитель</w:t>
            </w:r>
            <w:proofErr w:type="gramStart"/>
            <w:r w:rsidRPr="0073176A">
              <w:rPr>
                <w:rFonts w:ascii="Arial" w:hAnsi="Arial" w:cs="Arial"/>
                <w:sz w:val="20"/>
                <w:szCs w:val="20"/>
              </w:rPr>
              <w:t>:А</w:t>
            </w:r>
            <w:proofErr w:type="gramEnd"/>
            <w:r w:rsidRPr="0073176A">
              <w:rPr>
                <w:rFonts w:ascii="Arial" w:hAnsi="Arial" w:cs="Arial"/>
                <w:sz w:val="20"/>
                <w:szCs w:val="20"/>
              </w:rPr>
              <w:t>дминистрация Хочашевского сельского поселения Чувашской Республики:С.Хочашево, улица Березовая, дом № 27</w:t>
            </w:r>
          </w:p>
          <w:p w:rsidR="00F464DA" w:rsidRPr="0073176A" w:rsidRDefault="00F464DA" w:rsidP="00374B22">
            <w:pPr>
              <w:pStyle w:val="a8"/>
              <w:rPr>
                <w:rFonts w:ascii="Arial" w:hAnsi="Arial" w:cs="Arial"/>
                <w:sz w:val="20"/>
                <w:szCs w:val="20"/>
              </w:rPr>
            </w:pPr>
            <w:r w:rsidRPr="0073176A">
              <w:rPr>
                <w:rFonts w:ascii="Arial" w:hAnsi="Arial" w:cs="Arial"/>
                <w:sz w:val="20"/>
                <w:szCs w:val="20"/>
              </w:rPr>
              <w:tab/>
            </w:r>
          </w:p>
        </w:tc>
        <w:tc>
          <w:tcPr>
            <w:tcW w:w="2519" w:type="dxa"/>
          </w:tcPr>
          <w:p w:rsidR="00F464DA" w:rsidRPr="0073176A" w:rsidRDefault="00F464DA" w:rsidP="00374B22">
            <w:pPr>
              <w:pStyle w:val="a8"/>
              <w:rPr>
                <w:rFonts w:ascii="Arial" w:hAnsi="Arial" w:cs="Arial"/>
                <w:sz w:val="20"/>
                <w:szCs w:val="20"/>
              </w:rPr>
            </w:pPr>
            <w:r w:rsidRPr="0073176A">
              <w:rPr>
                <w:rFonts w:ascii="Arial" w:hAnsi="Arial" w:cs="Arial"/>
                <w:sz w:val="20"/>
                <w:szCs w:val="20"/>
              </w:rPr>
              <w:t>Номер сверстан в администрации Хочашевского сельского поселения Ответственный за выпуск Степанова А.А.</w:t>
            </w:r>
          </w:p>
          <w:p w:rsidR="00F464DA" w:rsidRPr="0073176A" w:rsidRDefault="00F464DA" w:rsidP="00374B22">
            <w:pPr>
              <w:pStyle w:val="a8"/>
              <w:rPr>
                <w:rFonts w:ascii="Arial" w:hAnsi="Arial" w:cs="Arial"/>
                <w:sz w:val="20"/>
                <w:szCs w:val="20"/>
              </w:rPr>
            </w:pPr>
            <w:r w:rsidRPr="0073176A">
              <w:rPr>
                <w:rFonts w:ascii="Arial" w:hAnsi="Arial" w:cs="Arial"/>
                <w:sz w:val="20"/>
                <w:szCs w:val="20"/>
              </w:rPr>
              <w:t>Отпечатан в Лапракасинской модельной библиотекеЧувашская Республика, Ядринский район, д. Лапракасы</w:t>
            </w:r>
            <w:proofErr w:type="gramStart"/>
            <w:r w:rsidRPr="0073176A">
              <w:rPr>
                <w:rFonts w:ascii="Arial" w:hAnsi="Arial" w:cs="Arial"/>
                <w:sz w:val="20"/>
                <w:szCs w:val="20"/>
              </w:rPr>
              <w:t xml:space="preserve"> ,</w:t>
            </w:r>
            <w:proofErr w:type="gramEnd"/>
            <w:r w:rsidRPr="0073176A">
              <w:rPr>
                <w:rFonts w:ascii="Arial" w:hAnsi="Arial" w:cs="Arial"/>
                <w:sz w:val="20"/>
                <w:szCs w:val="20"/>
              </w:rPr>
              <w:t xml:space="preserve"> Центральная,д.4</w:t>
            </w:r>
          </w:p>
          <w:p w:rsidR="00F464DA" w:rsidRPr="0073176A" w:rsidRDefault="00F464DA" w:rsidP="00374B22">
            <w:pPr>
              <w:pStyle w:val="a8"/>
              <w:rPr>
                <w:rFonts w:ascii="Arial" w:hAnsi="Arial" w:cs="Arial"/>
                <w:sz w:val="20"/>
                <w:szCs w:val="20"/>
              </w:rPr>
            </w:pPr>
          </w:p>
          <w:p w:rsidR="00F464DA" w:rsidRPr="0073176A" w:rsidRDefault="00F464DA" w:rsidP="00374B22">
            <w:pPr>
              <w:pStyle w:val="a8"/>
              <w:rPr>
                <w:rFonts w:ascii="Arial" w:hAnsi="Arial" w:cs="Arial"/>
                <w:sz w:val="20"/>
                <w:szCs w:val="20"/>
              </w:rPr>
            </w:pPr>
          </w:p>
          <w:p w:rsidR="00F464DA" w:rsidRPr="0073176A" w:rsidRDefault="00F464DA" w:rsidP="00374B22">
            <w:pPr>
              <w:pStyle w:val="a8"/>
              <w:rPr>
                <w:rFonts w:ascii="Arial" w:hAnsi="Arial" w:cs="Arial"/>
                <w:sz w:val="20"/>
                <w:szCs w:val="20"/>
              </w:rPr>
            </w:pPr>
          </w:p>
          <w:p w:rsidR="00F464DA" w:rsidRPr="0073176A" w:rsidRDefault="00F464DA" w:rsidP="00374B22">
            <w:pPr>
              <w:pStyle w:val="a8"/>
              <w:rPr>
                <w:rFonts w:ascii="Arial" w:hAnsi="Arial" w:cs="Arial"/>
                <w:sz w:val="20"/>
                <w:szCs w:val="20"/>
              </w:rPr>
            </w:pPr>
          </w:p>
          <w:p w:rsidR="00F464DA" w:rsidRPr="0073176A" w:rsidRDefault="00F464DA" w:rsidP="00374B22">
            <w:pPr>
              <w:pStyle w:val="a8"/>
              <w:rPr>
                <w:rFonts w:ascii="Arial" w:hAnsi="Arial" w:cs="Arial"/>
                <w:sz w:val="20"/>
                <w:szCs w:val="20"/>
              </w:rPr>
            </w:pPr>
          </w:p>
          <w:p w:rsidR="00F464DA" w:rsidRPr="0073176A" w:rsidRDefault="00F464DA" w:rsidP="00374B22">
            <w:pPr>
              <w:pStyle w:val="a8"/>
              <w:rPr>
                <w:rFonts w:ascii="Arial" w:hAnsi="Arial" w:cs="Arial"/>
                <w:sz w:val="20"/>
                <w:szCs w:val="20"/>
              </w:rPr>
            </w:pPr>
          </w:p>
          <w:p w:rsidR="00F464DA" w:rsidRPr="0073176A" w:rsidRDefault="00F464DA" w:rsidP="00374B22">
            <w:pPr>
              <w:pStyle w:val="a8"/>
              <w:rPr>
                <w:rFonts w:ascii="Arial" w:hAnsi="Arial" w:cs="Arial"/>
                <w:sz w:val="20"/>
                <w:szCs w:val="20"/>
              </w:rPr>
            </w:pPr>
          </w:p>
        </w:tc>
      </w:tr>
    </w:tbl>
    <w:p w:rsidR="00F02E7F" w:rsidRDefault="00F02E7F"/>
    <w:sectPr w:rsidR="00F02E7F" w:rsidSect="00F02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3DA"/>
    <w:rsid w:val="00026C87"/>
    <w:rsid w:val="000473DA"/>
    <w:rsid w:val="002E7C99"/>
    <w:rsid w:val="003A7861"/>
    <w:rsid w:val="00666638"/>
    <w:rsid w:val="0073176A"/>
    <w:rsid w:val="00782CDA"/>
    <w:rsid w:val="00815426"/>
    <w:rsid w:val="00943C6B"/>
    <w:rsid w:val="00960A1F"/>
    <w:rsid w:val="00A8438E"/>
    <w:rsid w:val="00F02E7F"/>
    <w:rsid w:val="00F26014"/>
    <w:rsid w:val="00F46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D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uiPriority w:val="9"/>
    <w:qFormat/>
    <w:rsid w:val="00026C87"/>
    <w:pPr>
      <w:keepNext/>
      <w:keepLines/>
      <w:widowControl w:val="0"/>
      <w:autoSpaceDE w:val="0"/>
      <w:spacing w:before="480"/>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next w:val="a"/>
    <w:link w:val="20"/>
    <w:qFormat/>
    <w:rsid w:val="00782CDA"/>
    <w:pPr>
      <w:keepNext/>
      <w:suppressAutoHyphens w:val="0"/>
      <w:jc w:val="center"/>
      <w:outlineLvl w:val="1"/>
    </w:pPr>
    <w:rPr>
      <w:b/>
      <w:bCs/>
      <w:sz w:val="26"/>
      <w:lang w:eastAsia="ru-RU"/>
    </w:rPr>
  </w:style>
  <w:style w:type="paragraph" w:styleId="3">
    <w:name w:val="heading 3"/>
    <w:basedOn w:val="a"/>
    <w:next w:val="a"/>
    <w:link w:val="30"/>
    <w:uiPriority w:val="9"/>
    <w:semiHidden/>
    <w:unhideWhenUsed/>
    <w:qFormat/>
    <w:rsid w:val="00782CDA"/>
    <w:pPr>
      <w:keepNext/>
      <w:keepLines/>
      <w:widowControl w:val="0"/>
      <w:autoSpaceDE w:val="0"/>
      <w:spacing w:before="200"/>
      <w:outlineLvl w:val="2"/>
    </w:pPr>
    <w:rPr>
      <w:rFonts w:asciiTheme="majorHAnsi" w:eastAsiaTheme="majorEastAsia" w:hAnsiTheme="majorHAnsi" w:cstheme="majorBidi"/>
      <w:b/>
      <w:bCs/>
      <w:color w:val="4F81BD" w:themeColor="accent1"/>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26C87"/>
    <w:rPr>
      <w:rFonts w:asciiTheme="majorHAnsi" w:eastAsiaTheme="majorEastAsia" w:hAnsiTheme="majorHAnsi" w:cstheme="majorBidi"/>
      <w:b/>
      <w:bCs/>
      <w:color w:val="365F91" w:themeColor="accent1" w:themeShade="BF"/>
      <w:sz w:val="28"/>
      <w:szCs w:val="28"/>
      <w:lang w:eastAsia="ru-RU" w:bidi="ru-RU"/>
    </w:rPr>
  </w:style>
  <w:style w:type="paragraph" w:styleId="a0">
    <w:name w:val="Body Text"/>
    <w:basedOn w:val="a"/>
    <w:link w:val="a4"/>
    <w:uiPriority w:val="99"/>
    <w:semiHidden/>
    <w:unhideWhenUsed/>
    <w:rsid w:val="00026C87"/>
    <w:pPr>
      <w:widowControl w:val="0"/>
      <w:autoSpaceDE w:val="0"/>
      <w:spacing w:after="120"/>
    </w:pPr>
    <w:rPr>
      <w:rFonts w:ascii="Arial" w:eastAsia="Arial" w:hAnsi="Arial" w:cs="Arial"/>
      <w:lang w:eastAsia="ru-RU" w:bidi="ru-RU"/>
    </w:rPr>
  </w:style>
  <w:style w:type="character" w:customStyle="1" w:styleId="a4">
    <w:name w:val="Основной текст Знак"/>
    <w:basedOn w:val="a1"/>
    <w:link w:val="a0"/>
    <w:uiPriority w:val="99"/>
    <w:semiHidden/>
    <w:rsid w:val="00026C87"/>
    <w:rPr>
      <w:rFonts w:eastAsia="Andale Sans UI"/>
      <w:kern w:val="1"/>
      <w:sz w:val="24"/>
      <w:szCs w:val="24"/>
    </w:rPr>
  </w:style>
  <w:style w:type="character" w:styleId="a5">
    <w:name w:val="Strong"/>
    <w:uiPriority w:val="22"/>
    <w:qFormat/>
    <w:rsid w:val="00026C87"/>
    <w:rPr>
      <w:b/>
      <w:bCs/>
    </w:rPr>
  </w:style>
  <w:style w:type="paragraph" w:styleId="a6">
    <w:name w:val="List Paragraph"/>
    <w:basedOn w:val="a"/>
    <w:uiPriority w:val="34"/>
    <w:qFormat/>
    <w:rsid w:val="00026C87"/>
    <w:pPr>
      <w:widowControl w:val="0"/>
      <w:autoSpaceDE w:val="0"/>
      <w:ind w:left="720"/>
      <w:contextualSpacing/>
    </w:pPr>
    <w:rPr>
      <w:rFonts w:ascii="Arial" w:eastAsia="Arial" w:hAnsi="Arial" w:cs="Arial"/>
      <w:lang w:eastAsia="ru-RU" w:bidi="ru-RU"/>
    </w:rPr>
  </w:style>
  <w:style w:type="character" w:customStyle="1" w:styleId="20">
    <w:name w:val="Заголовок 2 Знак"/>
    <w:basedOn w:val="a1"/>
    <w:link w:val="2"/>
    <w:rsid w:val="00782CDA"/>
    <w:rPr>
      <w:rFonts w:ascii="Times New Roman" w:eastAsia="Times New Roman" w:hAnsi="Times New Roman" w:cs="Times New Roman"/>
      <w:b/>
      <w:bCs/>
      <w:sz w:val="26"/>
      <w:szCs w:val="24"/>
      <w:lang w:eastAsia="ru-RU"/>
    </w:rPr>
  </w:style>
  <w:style w:type="character" w:customStyle="1" w:styleId="30">
    <w:name w:val="Заголовок 3 Знак"/>
    <w:basedOn w:val="a1"/>
    <w:link w:val="3"/>
    <w:uiPriority w:val="9"/>
    <w:semiHidden/>
    <w:rsid w:val="00782CDA"/>
    <w:rPr>
      <w:rFonts w:asciiTheme="majorHAnsi" w:eastAsiaTheme="majorEastAsia" w:hAnsiTheme="majorHAnsi" w:cstheme="majorBidi"/>
      <w:b/>
      <w:bCs/>
      <w:color w:val="4F81BD" w:themeColor="accent1"/>
      <w:sz w:val="24"/>
      <w:szCs w:val="24"/>
      <w:lang w:eastAsia="ru-RU" w:bidi="ru-RU"/>
    </w:rPr>
  </w:style>
  <w:style w:type="character" w:customStyle="1" w:styleId="a7">
    <w:name w:val="Без интервала Знак"/>
    <w:basedOn w:val="a1"/>
    <w:link w:val="a8"/>
    <w:uiPriority w:val="1"/>
    <w:locked/>
    <w:rsid w:val="000473DA"/>
    <w:rPr>
      <w:rFonts w:ascii="Times New Roman" w:eastAsia="Times New Roman" w:hAnsi="Times New Roman" w:cs="Times New Roman"/>
      <w:sz w:val="24"/>
      <w:szCs w:val="24"/>
      <w:lang w:eastAsia="ar-SA"/>
    </w:rPr>
  </w:style>
  <w:style w:type="paragraph" w:styleId="a8">
    <w:name w:val="No Spacing"/>
    <w:link w:val="a7"/>
    <w:uiPriority w:val="1"/>
    <w:qFormat/>
    <w:rsid w:val="000473DA"/>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6</cp:revision>
  <cp:lastPrinted>2019-02-21T06:57:00Z</cp:lastPrinted>
  <dcterms:created xsi:type="dcterms:W3CDTF">2019-02-05T05:42:00Z</dcterms:created>
  <dcterms:modified xsi:type="dcterms:W3CDTF">2019-02-21T06:57:00Z</dcterms:modified>
</cp:coreProperties>
</file>