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58" w:rsidRPr="00834558" w:rsidRDefault="00834558" w:rsidP="00834558">
      <w:pPr>
        <w:spacing w:line="360" w:lineRule="auto"/>
        <w:jc w:val="center"/>
        <w:rPr>
          <w:szCs w:val="48"/>
        </w:rPr>
      </w:pPr>
      <w:r w:rsidRPr="00834558">
        <w:rPr>
          <w:noProof/>
        </w:rPr>
        <w:drawing>
          <wp:anchor distT="0" distB="0" distL="114300" distR="114300" simplePos="0" relativeHeight="251659264" behindDoc="0" locked="0" layoutInCell="1" allowOverlap="1" wp14:anchorId="4B99B875" wp14:editId="6346413C">
            <wp:simplePos x="0" y="0"/>
            <wp:positionH relativeFrom="column">
              <wp:posOffset>2563495</wp:posOffset>
            </wp:positionH>
            <wp:positionV relativeFrom="paragraph">
              <wp:posOffset>49530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58">
        <w:rPr>
          <w:szCs w:val="48"/>
        </w:rPr>
        <w:t xml:space="preserve">                                                                  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834558" w:rsidRPr="00834558" w:rsidTr="00CC2DEF">
        <w:trPr>
          <w:cantSplit/>
          <w:trHeight w:val="420"/>
        </w:trPr>
        <w:tc>
          <w:tcPr>
            <w:tcW w:w="4522" w:type="dxa"/>
            <w:hideMark/>
          </w:tcPr>
          <w:p w:rsidR="00834558" w:rsidRPr="00834558" w:rsidRDefault="00834558" w:rsidP="00CC2DE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834558">
              <w:rPr>
                <w:rFonts w:ascii="Courier New" w:hAnsi="Courier New" w:cs="Courier New"/>
                <w:szCs w:val="48"/>
              </w:rPr>
              <w:t xml:space="preserve"> </w:t>
            </w:r>
          </w:p>
          <w:p w:rsidR="00834558" w:rsidRPr="00834558" w:rsidRDefault="00834558" w:rsidP="00CC2DE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834558">
              <w:rPr>
                <w:b/>
                <w:bCs/>
                <w:noProof/>
                <w:color w:val="000000"/>
                <w:szCs w:val="20"/>
              </w:rPr>
              <w:t>ЧĂВАШ  РЕСПУБЛИКИ</w:t>
            </w:r>
          </w:p>
          <w:p w:rsidR="00834558" w:rsidRPr="00834558" w:rsidRDefault="00834558" w:rsidP="00CC2DEF">
            <w:pPr>
              <w:jc w:val="center"/>
            </w:pPr>
            <w:r w:rsidRPr="00834558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834558" w:rsidRPr="00834558" w:rsidRDefault="00834558" w:rsidP="00CC2DEF">
            <w:pPr>
              <w:jc w:val="center"/>
            </w:pPr>
          </w:p>
        </w:tc>
        <w:tc>
          <w:tcPr>
            <w:tcW w:w="4016" w:type="dxa"/>
          </w:tcPr>
          <w:p w:rsidR="00834558" w:rsidRPr="00834558" w:rsidRDefault="00834558" w:rsidP="00CC2D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</w:rPr>
            </w:pPr>
          </w:p>
          <w:p w:rsidR="00834558" w:rsidRPr="00834558" w:rsidRDefault="00834558" w:rsidP="00CC2D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834558">
              <w:rPr>
                <w:b/>
                <w:bCs/>
                <w:noProof/>
                <w:szCs w:val="20"/>
              </w:rPr>
              <w:t>ЧУВАШСКАЯ РЕСПУБЛИКА ШУМЕРЛИНСКИЙ</w:t>
            </w:r>
            <w:r w:rsidRPr="00834558">
              <w:rPr>
                <w:rFonts w:ascii="Courier New" w:hAnsi="Courier New" w:cs="Courier New"/>
                <w:b/>
                <w:noProof/>
                <w:color w:val="000000"/>
                <w:szCs w:val="20"/>
              </w:rPr>
              <w:t xml:space="preserve"> </w:t>
            </w:r>
            <w:r w:rsidRPr="00834558">
              <w:rPr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834558" w:rsidRPr="00834558" w:rsidTr="00CC2DEF">
        <w:trPr>
          <w:cantSplit/>
          <w:trHeight w:val="2355"/>
        </w:trPr>
        <w:tc>
          <w:tcPr>
            <w:tcW w:w="4522" w:type="dxa"/>
          </w:tcPr>
          <w:p w:rsidR="00834558" w:rsidRPr="00834558" w:rsidRDefault="00834558" w:rsidP="00CC2DE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834558">
              <w:rPr>
                <w:b/>
                <w:bCs/>
                <w:noProof/>
                <w:color w:val="000000"/>
                <w:szCs w:val="20"/>
              </w:rPr>
              <w:t xml:space="preserve">ВЫРĂС УЛХАШ ЯЛ ПОСЕЛЕНИЙĚН </w:t>
            </w:r>
          </w:p>
          <w:p w:rsidR="00834558" w:rsidRPr="00834558" w:rsidRDefault="00834558" w:rsidP="00CC2DE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834558">
              <w:rPr>
                <w:b/>
                <w:bCs/>
                <w:noProof/>
                <w:color w:val="000000"/>
                <w:szCs w:val="20"/>
              </w:rPr>
              <w:t>ПУÇЛĂХĚ</w:t>
            </w:r>
            <w:r w:rsidRPr="00834558">
              <w:rPr>
                <w:rFonts w:ascii="Courier New" w:hAnsi="Courier New" w:cs="Courier New"/>
                <w:b/>
                <w:noProof/>
                <w:color w:val="000000"/>
                <w:szCs w:val="20"/>
              </w:rPr>
              <w:t xml:space="preserve"> </w:t>
            </w:r>
          </w:p>
          <w:p w:rsidR="00834558" w:rsidRPr="00834558" w:rsidRDefault="00834558" w:rsidP="00CC2DEF">
            <w:pPr>
              <w:spacing w:line="192" w:lineRule="auto"/>
            </w:pPr>
          </w:p>
          <w:p w:rsidR="00834558" w:rsidRPr="00834558" w:rsidRDefault="00834558" w:rsidP="00CC2DE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</w:rPr>
            </w:pPr>
            <w:r w:rsidRPr="00834558">
              <w:rPr>
                <w:rFonts w:cs="Courier New"/>
                <w:b/>
                <w:noProof/>
                <w:color w:val="000000"/>
                <w:szCs w:val="20"/>
              </w:rPr>
              <w:t>ЙЫШĂНУ</w:t>
            </w:r>
          </w:p>
          <w:p w:rsidR="00834558" w:rsidRPr="00834558" w:rsidRDefault="00834558" w:rsidP="00CC2DEF"/>
          <w:p w:rsidR="00834558" w:rsidRPr="00834558" w:rsidRDefault="00834558" w:rsidP="00CC2DEF">
            <w:pPr>
              <w:autoSpaceDE w:val="0"/>
              <w:autoSpaceDN w:val="0"/>
              <w:adjustRightInd w:val="0"/>
              <w:ind w:right="-35"/>
              <w:rPr>
                <w:noProof/>
                <w:color w:val="000000"/>
                <w:szCs w:val="20"/>
              </w:rPr>
            </w:pPr>
            <w:r w:rsidRPr="00834558">
              <w:rPr>
                <w:noProof/>
                <w:color w:val="000000"/>
                <w:szCs w:val="20"/>
              </w:rPr>
              <w:t xml:space="preserve">                    </w:t>
            </w:r>
            <w:r>
              <w:rPr>
                <w:noProof/>
                <w:color w:val="000000"/>
                <w:szCs w:val="20"/>
              </w:rPr>
              <w:t>04</w:t>
            </w:r>
            <w:r w:rsidRPr="00834558">
              <w:rPr>
                <w:noProof/>
                <w:color w:val="000000"/>
                <w:szCs w:val="20"/>
              </w:rPr>
              <w:t>. 0</w:t>
            </w:r>
            <w:r>
              <w:rPr>
                <w:noProof/>
                <w:color w:val="000000"/>
                <w:szCs w:val="20"/>
              </w:rPr>
              <w:t>7</w:t>
            </w:r>
            <w:r w:rsidRPr="00834558">
              <w:rPr>
                <w:noProof/>
                <w:color w:val="000000"/>
                <w:szCs w:val="20"/>
              </w:rPr>
              <w:t xml:space="preserve">   .2018 №</w:t>
            </w:r>
            <w:r>
              <w:rPr>
                <w:noProof/>
                <w:color w:val="000000"/>
                <w:szCs w:val="20"/>
              </w:rPr>
              <w:t>30</w:t>
            </w:r>
          </w:p>
          <w:p w:rsidR="00834558" w:rsidRPr="00834558" w:rsidRDefault="00834558" w:rsidP="00CC2DEF">
            <w:pPr>
              <w:jc w:val="center"/>
              <w:rPr>
                <w:noProof/>
                <w:color w:val="000000"/>
              </w:rPr>
            </w:pPr>
            <w:r w:rsidRPr="00834558">
              <w:rPr>
                <w:noProof/>
                <w:color w:val="00000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34558" w:rsidRPr="00834558" w:rsidRDefault="00834558" w:rsidP="00CC2DEF"/>
        </w:tc>
        <w:tc>
          <w:tcPr>
            <w:tcW w:w="4016" w:type="dxa"/>
          </w:tcPr>
          <w:p w:rsidR="00834558" w:rsidRPr="00834558" w:rsidRDefault="00834558" w:rsidP="00CC2DEF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834558">
              <w:rPr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834558" w:rsidRPr="00834558" w:rsidRDefault="00834558" w:rsidP="00CC2D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Cs w:val="20"/>
              </w:rPr>
            </w:pPr>
            <w:r w:rsidRPr="00834558">
              <w:rPr>
                <w:b/>
                <w:bCs/>
                <w:noProof/>
                <w:color w:val="000000"/>
                <w:szCs w:val="20"/>
              </w:rPr>
              <w:t>РУССКО-АЛГАШИНСКОГО СЕЛЬСКОГО ПОСЕЛЕНИЯ</w:t>
            </w:r>
            <w:r w:rsidRPr="00834558">
              <w:rPr>
                <w:noProof/>
                <w:color w:val="000000"/>
                <w:szCs w:val="20"/>
              </w:rPr>
              <w:t xml:space="preserve"> </w:t>
            </w:r>
          </w:p>
          <w:p w:rsidR="00834558" w:rsidRPr="00834558" w:rsidRDefault="00834558" w:rsidP="00CC2D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</w:p>
          <w:p w:rsidR="00834558" w:rsidRPr="00834558" w:rsidRDefault="00834558" w:rsidP="00CC2D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</w:rPr>
            </w:pPr>
            <w:r w:rsidRPr="00834558">
              <w:rPr>
                <w:rFonts w:cs="Courier New"/>
                <w:b/>
                <w:noProof/>
                <w:color w:val="000000"/>
                <w:szCs w:val="20"/>
              </w:rPr>
              <w:t>ПОСТАНОВЛЕНИЕ</w:t>
            </w:r>
          </w:p>
          <w:p w:rsidR="00834558" w:rsidRPr="00834558" w:rsidRDefault="00834558" w:rsidP="00CC2DEF"/>
          <w:p w:rsidR="00834558" w:rsidRPr="00834558" w:rsidRDefault="00834558" w:rsidP="00CC2DE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t>04</w:t>
            </w:r>
            <w:r w:rsidRPr="00834558">
              <w:rPr>
                <w:noProof/>
                <w:szCs w:val="20"/>
              </w:rPr>
              <w:t>.  0</w:t>
            </w:r>
            <w:r>
              <w:rPr>
                <w:noProof/>
                <w:szCs w:val="20"/>
              </w:rPr>
              <w:t>7</w:t>
            </w:r>
            <w:r w:rsidRPr="00834558">
              <w:rPr>
                <w:noProof/>
                <w:szCs w:val="20"/>
              </w:rPr>
              <w:t xml:space="preserve">   .2018 № </w:t>
            </w:r>
            <w:r>
              <w:rPr>
                <w:noProof/>
                <w:szCs w:val="20"/>
              </w:rPr>
              <w:t>30</w:t>
            </w:r>
          </w:p>
          <w:p w:rsidR="00834558" w:rsidRPr="00834558" w:rsidRDefault="00834558" w:rsidP="00CC2DEF">
            <w:pPr>
              <w:jc w:val="center"/>
              <w:rPr>
                <w:noProof/>
              </w:rPr>
            </w:pPr>
            <w:r w:rsidRPr="00834558">
              <w:rPr>
                <w:noProof/>
              </w:rPr>
              <w:t>село Русские Алгаши</w:t>
            </w:r>
          </w:p>
        </w:tc>
      </w:tr>
    </w:tbl>
    <w:p w:rsidR="00834558" w:rsidRPr="00834558" w:rsidRDefault="00834558" w:rsidP="00834558">
      <w:pPr>
        <w:spacing w:line="276" w:lineRule="auto"/>
        <w:ind w:firstLine="540"/>
        <w:jc w:val="both"/>
        <w:rPr>
          <w:szCs w:val="26"/>
        </w:rPr>
      </w:pPr>
    </w:p>
    <w:p w:rsidR="00834558" w:rsidRPr="00834558" w:rsidRDefault="00834558" w:rsidP="00834558">
      <w:pPr>
        <w:pStyle w:val="4"/>
        <w:spacing w:before="0" w:beforeAutospacing="0" w:after="0" w:afterAutospacing="0"/>
        <w:rPr>
          <w:b w:val="0"/>
          <w:szCs w:val="26"/>
        </w:rPr>
      </w:pPr>
      <w:r w:rsidRPr="00834558">
        <w:rPr>
          <w:b w:val="0"/>
          <w:szCs w:val="26"/>
        </w:rPr>
        <w:t xml:space="preserve">Об основных направлениях </w:t>
      </w:r>
      <w:proofErr w:type="gramStart"/>
      <w:r w:rsidRPr="00834558">
        <w:rPr>
          <w:b w:val="0"/>
          <w:szCs w:val="26"/>
        </w:rPr>
        <w:t>бюджетной</w:t>
      </w:r>
      <w:proofErr w:type="gramEnd"/>
    </w:p>
    <w:p w:rsidR="00834558" w:rsidRPr="00834558" w:rsidRDefault="00834558" w:rsidP="00834558">
      <w:pPr>
        <w:pStyle w:val="4"/>
        <w:spacing w:before="0" w:beforeAutospacing="0" w:after="0" w:afterAutospacing="0"/>
        <w:rPr>
          <w:b w:val="0"/>
          <w:szCs w:val="26"/>
        </w:rPr>
      </w:pPr>
      <w:r w:rsidRPr="00834558">
        <w:rPr>
          <w:b w:val="0"/>
          <w:szCs w:val="26"/>
        </w:rPr>
        <w:t xml:space="preserve">политики </w:t>
      </w:r>
      <w:r>
        <w:rPr>
          <w:b w:val="0"/>
          <w:szCs w:val="26"/>
        </w:rPr>
        <w:t>Русско-Алгашинского</w:t>
      </w:r>
      <w:r w:rsidRPr="00834558">
        <w:rPr>
          <w:b w:val="0"/>
          <w:szCs w:val="26"/>
        </w:rPr>
        <w:t xml:space="preserve"> сельского поселения</w:t>
      </w:r>
    </w:p>
    <w:p w:rsidR="00834558" w:rsidRPr="00834558" w:rsidRDefault="00834558" w:rsidP="00834558">
      <w:pPr>
        <w:pStyle w:val="4"/>
        <w:spacing w:before="0" w:beforeAutospacing="0" w:after="0" w:afterAutospacing="0"/>
        <w:rPr>
          <w:b w:val="0"/>
          <w:szCs w:val="26"/>
        </w:rPr>
      </w:pPr>
      <w:r w:rsidRPr="00834558">
        <w:rPr>
          <w:b w:val="0"/>
          <w:szCs w:val="26"/>
        </w:rPr>
        <w:t xml:space="preserve">Шумерлинского района на 2019 год </w:t>
      </w:r>
    </w:p>
    <w:p w:rsidR="00834558" w:rsidRPr="00834558" w:rsidRDefault="00834558" w:rsidP="00834558">
      <w:pPr>
        <w:pStyle w:val="4"/>
        <w:spacing w:before="0" w:beforeAutospacing="0" w:after="0" w:afterAutospacing="0"/>
        <w:rPr>
          <w:b w:val="0"/>
          <w:szCs w:val="26"/>
        </w:rPr>
      </w:pPr>
      <w:r w:rsidRPr="00834558">
        <w:rPr>
          <w:b w:val="0"/>
          <w:szCs w:val="26"/>
        </w:rPr>
        <w:t>и на плановый период 2020 и 2021 годов</w:t>
      </w:r>
    </w:p>
    <w:p w:rsidR="00834558" w:rsidRPr="00834558" w:rsidRDefault="00834558" w:rsidP="00834558">
      <w:pPr>
        <w:ind w:left="720"/>
        <w:jc w:val="both"/>
        <w:rPr>
          <w:szCs w:val="26"/>
        </w:rPr>
      </w:pPr>
    </w:p>
    <w:p w:rsidR="00834558" w:rsidRPr="00834558" w:rsidRDefault="00834558" w:rsidP="00834558">
      <w:pPr>
        <w:pStyle w:val="4"/>
        <w:spacing w:before="0" w:beforeAutospacing="0" w:after="0" w:afterAutospacing="0"/>
        <w:ind w:firstLine="708"/>
        <w:jc w:val="both"/>
        <w:rPr>
          <w:b w:val="0"/>
          <w:szCs w:val="26"/>
        </w:rPr>
      </w:pPr>
      <w:proofErr w:type="gramStart"/>
      <w:r w:rsidRPr="00834558">
        <w:rPr>
          <w:b w:val="0"/>
          <w:szCs w:val="26"/>
        </w:rPr>
        <w:t>Руководствуясь Указом Главы Чувашской Республики от 27.06.2017 № 70 «Об основных направлениях бюджетной политики Чувашской Республики на 2018 год и на плановый период 2019 и 2020 годов», постановлением администрации Шумерлинского района от 02.07.2018 года № 354 «Об основных направлениях бюджетной политики Шумерлинского района на 2019 год и на плановый период 2020 и 2021 годов», в соответствии с Положением «О регулировании бюджетных правоотношений</w:t>
      </w:r>
      <w:proofErr w:type="gramEnd"/>
      <w:r w:rsidRPr="00834558">
        <w:rPr>
          <w:b w:val="0"/>
          <w:szCs w:val="26"/>
        </w:rPr>
        <w:t xml:space="preserve"> в </w:t>
      </w:r>
      <w:r>
        <w:rPr>
          <w:b w:val="0"/>
          <w:szCs w:val="26"/>
        </w:rPr>
        <w:t>Русско-</w:t>
      </w:r>
      <w:proofErr w:type="spellStart"/>
      <w:r>
        <w:rPr>
          <w:b w:val="0"/>
          <w:szCs w:val="26"/>
        </w:rPr>
        <w:t>Алгашинском</w:t>
      </w:r>
      <w:proofErr w:type="spellEnd"/>
      <w:r>
        <w:rPr>
          <w:b w:val="0"/>
          <w:szCs w:val="26"/>
        </w:rPr>
        <w:t xml:space="preserve"> </w:t>
      </w:r>
      <w:r w:rsidRPr="00834558">
        <w:rPr>
          <w:b w:val="0"/>
          <w:szCs w:val="26"/>
        </w:rPr>
        <w:t xml:space="preserve">сельском поселении Шумерлинского района Чувашской Республики», утвержденным решением Собрания депутатов </w:t>
      </w:r>
      <w:r>
        <w:rPr>
          <w:b w:val="0"/>
          <w:szCs w:val="26"/>
        </w:rPr>
        <w:t>Русско-Алгашинского</w:t>
      </w:r>
      <w:r w:rsidRPr="00834558">
        <w:rPr>
          <w:b w:val="0"/>
          <w:szCs w:val="26"/>
        </w:rPr>
        <w:t xml:space="preserve"> сельского поселения Шумерлинского района от </w:t>
      </w:r>
      <w:r>
        <w:rPr>
          <w:b w:val="0"/>
          <w:szCs w:val="26"/>
        </w:rPr>
        <w:t xml:space="preserve">   </w:t>
      </w:r>
      <w:r w:rsidR="009D4CB6">
        <w:rPr>
          <w:b w:val="0"/>
          <w:szCs w:val="26"/>
        </w:rPr>
        <w:t>28.11.</w:t>
      </w:r>
      <w:r w:rsidRPr="00834558">
        <w:rPr>
          <w:b w:val="0"/>
          <w:szCs w:val="26"/>
        </w:rPr>
        <w:t xml:space="preserve"> 2017 года № </w:t>
      </w:r>
      <w:r w:rsidR="009D4CB6">
        <w:rPr>
          <w:b w:val="0"/>
          <w:szCs w:val="26"/>
        </w:rPr>
        <w:t>32/1</w:t>
      </w:r>
      <w:r w:rsidRPr="00834558">
        <w:rPr>
          <w:b w:val="0"/>
          <w:szCs w:val="26"/>
        </w:rPr>
        <w:t xml:space="preserve"> (с изменениями) </w:t>
      </w:r>
    </w:p>
    <w:p w:rsidR="00834558" w:rsidRPr="00834558" w:rsidRDefault="00834558" w:rsidP="00834558">
      <w:pPr>
        <w:ind w:firstLine="708"/>
        <w:jc w:val="both"/>
        <w:rPr>
          <w:szCs w:val="26"/>
        </w:rPr>
      </w:pPr>
    </w:p>
    <w:p w:rsidR="00834558" w:rsidRDefault="00834558" w:rsidP="00834558">
      <w:pPr>
        <w:ind w:firstLine="708"/>
        <w:jc w:val="both"/>
        <w:rPr>
          <w:szCs w:val="26"/>
        </w:rPr>
      </w:pPr>
      <w:r w:rsidRPr="00834558">
        <w:rPr>
          <w:szCs w:val="26"/>
        </w:rPr>
        <w:t xml:space="preserve">администрация </w:t>
      </w:r>
      <w:r>
        <w:rPr>
          <w:szCs w:val="26"/>
        </w:rPr>
        <w:t xml:space="preserve"> Русско-Алгашинского сельского поселения</w:t>
      </w:r>
    </w:p>
    <w:p w:rsidR="00834558" w:rsidRPr="00834558" w:rsidRDefault="00834558" w:rsidP="00834558">
      <w:pPr>
        <w:ind w:firstLine="708"/>
        <w:jc w:val="both"/>
        <w:rPr>
          <w:szCs w:val="26"/>
        </w:rPr>
      </w:pPr>
      <w:r>
        <w:rPr>
          <w:szCs w:val="26"/>
        </w:rPr>
        <w:t xml:space="preserve"> </w:t>
      </w:r>
      <w:r w:rsidRPr="00834558">
        <w:rPr>
          <w:szCs w:val="26"/>
        </w:rPr>
        <w:t xml:space="preserve">Шумерлинского района </w:t>
      </w:r>
      <w:proofErr w:type="gramStart"/>
      <w:r w:rsidRPr="00834558">
        <w:rPr>
          <w:szCs w:val="26"/>
        </w:rPr>
        <w:t>п</w:t>
      </w:r>
      <w:proofErr w:type="gramEnd"/>
      <w:r w:rsidRPr="00834558">
        <w:rPr>
          <w:szCs w:val="26"/>
        </w:rPr>
        <w:t xml:space="preserve"> о с т а н о в л я е т: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1. Определить основными направлениями бюджетной политики </w:t>
      </w:r>
      <w:r>
        <w:rPr>
          <w:szCs w:val="26"/>
        </w:rPr>
        <w:t xml:space="preserve">Русско-Алгашинского </w:t>
      </w:r>
      <w:r w:rsidRPr="00834558">
        <w:rPr>
          <w:szCs w:val="26"/>
        </w:rPr>
        <w:t xml:space="preserve">сельского поселения Шумерлинского района на 2019 год и на плановый период 2020 и 2021 годов: 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>проведение взвешенной бюджетной и долговой политики, позволяющей обеспечить в полном объеме финансирование всех принятых расходных обязатель</w:t>
      </w:r>
      <w:proofErr w:type="gramStart"/>
      <w:r w:rsidRPr="00834558">
        <w:rPr>
          <w:szCs w:val="26"/>
        </w:rPr>
        <w:t>ств пр</w:t>
      </w:r>
      <w:proofErr w:type="gramEnd"/>
      <w:r w:rsidRPr="00834558">
        <w:rPr>
          <w:szCs w:val="26"/>
        </w:rPr>
        <w:t xml:space="preserve">и поддержании безопасного уровня долговой нагрузки на бюджет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формирование </w:t>
      </w:r>
      <w:proofErr w:type="gramStart"/>
      <w:r w:rsidRPr="00834558">
        <w:rPr>
          <w:szCs w:val="26"/>
        </w:rPr>
        <w:t>реалистичных планов</w:t>
      </w:r>
      <w:proofErr w:type="gramEnd"/>
      <w:r w:rsidRPr="00834558">
        <w:rPr>
          <w:szCs w:val="26"/>
        </w:rPr>
        <w:t xml:space="preserve"> по доходам и расходам, основанных на объективных прогнозах социально-экономического развития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создание условий для опережающего социально-экономического развития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района.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2. Администрации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 (уполномоченным органам) обеспечить: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развитие доходного потенциала и рост собственных доходов бюджета </w:t>
      </w:r>
      <w:r>
        <w:rPr>
          <w:szCs w:val="26"/>
        </w:rPr>
        <w:t xml:space="preserve">Русско-Алгашинского </w:t>
      </w:r>
      <w:r w:rsidRPr="00834558">
        <w:rPr>
          <w:szCs w:val="26"/>
        </w:rPr>
        <w:t xml:space="preserve">сельского поселения Шумерлинского района, повышение инвестиционной привлекательности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района; 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повышение качества администрирования доходов бюджета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 на основе межведомственного взаимодействия органов местного самоуправления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 с органами местного самоуправления Шумерлинского </w:t>
      </w:r>
      <w:r w:rsidRPr="00834558">
        <w:rPr>
          <w:szCs w:val="26"/>
        </w:rPr>
        <w:lastRenderedPageBreak/>
        <w:t>района, органами исполнительной власти Чувашской Республики, Управлением Федеральной налоговой службы по Чувашской Республике и предотвращение роста дебиторской задолженности по доходам;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>повышение прозрачности системы формирования доходов бюджета, регламентацию процедур контроля, учета и оценки эффективности налоговых льгот на основе концепции «налоговых расходов», развитие механизма оценки их эффективности;</w:t>
      </w:r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proofErr w:type="gramStart"/>
      <w:r w:rsidRPr="00834558">
        <w:rPr>
          <w:szCs w:val="26"/>
        </w:rPr>
        <w:t xml:space="preserve">повышение эффективности работы с муниципальным имуществом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района, направленной на увеличение доходов бюджета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 и оптимизацию расходов, направляемых на содержание имущества, закрепленного на праве оперативного управления за муниципальными учреждениями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района, казенными унитарными предприятиями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 и на праве хозяйственного ведения за муниципальными унитарными предприятиями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</w:t>
      </w:r>
      <w:proofErr w:type="gramEnd"/>
      <w:r w:rsidRPr="00834558">
        <w:rPr>
          <w:szCs w:val="26"/>
        </w:rPr>
        <w:t xml:space="preserve"> поселения Шумерлинского района;</w:t>
      </w:r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proofErr w:type="gramStart"/>
      <w:r w:rsidRPr="00834558">
        <w:rPr>
          <w:szCs w:val="26"/>
        </w:rPr>
        <w:t xml:space="preserve">формирование гибкой и комплексной системы управления бюджетными расходами, увязанной с системой государственного стратегического управления, развитием муниципальных программ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района, сосредоточив финансовые ресурсы на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</w:t>
      </w:r>
      <w:r w:rsidRPr="00834558">
        <w:rPr>
          <w:szCs w:val="26"/>
        </w:rPr>
        <w:br/>
        <w:t>2024 года»;</w:t>
      </w:r>
      <w:proofErr w:type="gramEnd"/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r w:rsidRPr="00834558">
        <w:rPr>
          <w:szCs w:val="26"/>
        </w:rPr>
        <w:t xml:space="preserve">недопущение принятия новых расходных обязательств, не обеспеченных стабильными доходными источниками; </w:t>
      </w:r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r w:rsidRPr="00834558">
        <w:rPr>
          <w:szCs w:val="26"/>
        </w:rPr>
        <w:t xml:space="preserve">дальнейшее совершенствование системы ведения реестров расходных полномочий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района;</w:t>
      </w:r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r w:rsidRPr="00834558">
        <w:rPr>
          <w:szCs w:val="26"/>
        </w:rPr>
        <w:t xml:space="preserve">внедрение механизма социального заказа на оказание государственных (муниципальных) услуг, увеличение доли средств бюджета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района, предоставляемых социально ориентиро</w:t>
      </w:r>
      <w:r w:rsidRPr="00834558">
        <w:rPr>
          <w:szCs w:val="26"/>
        </w:rPr>
        <w:softHyphen/>
        <w:t>ванным некоммерческим организациям, осуществляющим деятельность в социальной сфере;</w:t>
      </w:r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r w:rsidRPr="00834558">
        <w:rPr>
          <w:szCs w:val="26"/>
        </w:rPr>
        <w:t xml:space="preserve">дальнейшее повышение операционной эффективности управления расходами, в том числе посредством проведения кассовых выплат под текущую фактическую потребность; </w:t>
      </w:r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r w:rsidRPr="00834558">
        <w:rPr>
          <w:szCs w:val="26"/>
        </w:rPr>
        <w:t xml:space="preserve">повышение качества ведения учета и составления отчетности, сокращение затрат на ведение учета путем централизации и интеграции информационных потоков ведения бухгалтерского учета в муниципальных учреждениях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района;</w:t>
      </w:r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r w:rsidRPr="00834558">
        <w:rPr>
          <w:szCs w:val="26"/>
        </w:rPr>
        <w:t xml:space="preserve">недопущение роста дебиторской и кредиторской задолженности, а также образования просроченной кредиторской задолженности бюджета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района;</w:t>
      </w:r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r w:rsidRPr="00834558">
        <w:rPr>
          <w:szCs w:val="26"/>
        </w:rPr>
        <w:t xml:space="preserve">сохранение безопасного уровня долговой нагрузки; </w:t>
      </w:r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r w:rsidRPr="00834558">
        <w:rPr>
          <w:szCs w:val="26"/>
        </w:rPr>
        <w:t xml:space="preserve">усиление </w:t>
      </w:r>
      <w:proofErr w:type="gramStart"/>
      <w:r w:rsidRPr="00834558">
        <w:rPr>
          <w:szCs w:val="26"/>
        </w:rPr>
        <w:t>контроля за</w:t>
      </w:r>
      <w:proofErr w:type="gramEnd"/>
      <w:r w:rsidRPr="00834558">
        <w:rPr>
          <w:szCs w:val="26"/>
        </w:rPr>
        <w:t xml:space="preserve"> качеством формирования и реалистичностью прогноза доходов и расходов бюджета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поселения, а также за эффективностью выполнения утвержденного администрацией Шумерлинского района плана мероприятий («дорожной карты») по оптимизации бюджетных расходов, сокращению нерезультативных расходов, увеличению собственных доходов;</w:t>
      </w:r>
    </w:p>
    <w:p w:rsidR="00834558" w:rsidRPr="00834558" w:rsidRDefault="00834558" w:rsidP="00834558">
      <w:pPr>
        <w:spacing w:line="228" w:lineRule="auto"/>
        <w:ind w:firstLine="709"/>
        <w:jc w:val="both"/>
        <w:rPr>
          <w:szCs w:val="26"/>
        </w:rPr>
      </w:pPr>
      <w:r w:rsidRPr="00834558">
        <w:rPr>
          <w:szCs w:val="26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трансфертов, способствующие укреплению финансовой самостоятельности местного бюджета, сбалансированности и устойчивости бюджета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развитие системы муниципального финансового контроля, повышение </w:t>
      </w:r>
      <w:proofErr w:type="gramStart"/>
      <w:r w:rsidRPr="00834558">
        <w:rPr>
          <w:szCs w:val="26"/>
        </w:rPr>
        <w:t>качества финансового менеджмента главных администраторов средств бюджета</w:t>
      </w:r>
      <w:proofErr w:type="gramEnd"/>
      <w:r w:rsidRPr="00834558">
        <w:rPr>
          <w:szCs w:val="26"/>
        </w:rPr>
        <w:t xml:space="preserve">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lastRenderedPageBreak/>
        <w:t>обеспечение открытости и прозрачности бюджетного процесса.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3. Органам местного самоуправления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 (уполномоченным органам):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повысить эффективность и оперативность исполнения бюджета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 по расходам;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повысить качество оказания муниципальных услуг, усилить </w:t>
      </w:r>
      <w:proofErr w:type="gramStart"/>
      <w:r w:rsidRPr="00834558">
        <w:rPr>
          <w:szCs w:val="26"/>
        </w:rPr>
        <w:t>контроль за</w:t>
      </w:r>
      <w:proofErr w:type="gramEnd"/>
      <w:r w:rsidRPr="00834558">
        <w:rPr>
          <w:szCs w:val="26"/>
        </w:rPr>
        <w:t xml:space="preserve"> качеством и полнотой выполнения муниципальными учреждениями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 муниципальных заданий на оказание муниципальных услуг (выполнение работ);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обеспечить организацию и совершенствование системы ведомственного контроля в сфере закупок товаров, работ, услуг для обеспечения нужд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>обеспечить информирование населения в доступной форме о планируемых и достигнутых результатах деятельности, использовании бюджетных средств.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 xml:space="preserve">принять меры по снижению уровня </w:t>
      </w:r>
      <w:proofErr w:type="spellStart"/>
      <w:r w:rsidRPr="00834558">
        <w:rPr>
          <w:szCs w:val="26"/>
        </w:rPr>
        <w:t>дотационности</w:t>
      </w:r>
      <w:proofErr w:type="spellEnd"/>
      <w:r w:rsidRPr="00834558">
        <w:rPr>
          <w:szCs w:val="26"/>
        </w:rPr>
        <w:t xml:space="preserve"> </w:t>
      </w: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Шумерлинского района и росту налоговых и неналоговых доходов бюджета муниципального образования;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>не допускать роста дебиторской и кредиторской задолженности;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>продолжить внедрение принципов инициативного бюджетирования, расширять практику общественного участия в управлении муниципальными финансами;</w:t>
      </w:r>
    </w:p>
    <w:p w:rsidR="00834558" w:rsidRPr="00834558" w:rsidRDefault="00834558" w:rsidP="00834558">
      <w:pPr>
        <w:ind w:firstLine="709"/>
        <w:jc w:val="both"/>
        <w:rPr>
          <w:szCs w:val="26"/>
        </w:rPr>
      </w:pPr>
      <w:r w:rsidRPr="00834558">
        <w:rPr>
          <w:szCs w:val="26"/>
        </w:rPr>
        <w:t>продолжить работу по повышению уровня информационной открытости бюджетных данных.</w:t>
      </w:r>
    </w:p>
    <w:p w:rsidR="00834558" w:rsidRPr="00834558" w:rsidRDefault="00834558" w:rsidP="00834558">
      <w:pPr>
        <w:autoSpaceDE w:val="0"/>
        <w:autoSpaceDN w:val="0"/>
        <w:adjustRightInd w:val="0"/>
        <w:jc w:val="right"/>
        <w:rPr>
          <w:szCs w:val="26"/>
        </w:rPr>
      </w:pPr>
    </w:p>
    <w:p w:rsidR="00834558" w:rsidRPr="00834558" w:rsidRDefault="00834558" w:rsidP="00834558">
      <w:pPr>
        <w:autoSpaceDE w:val="0"/>
        <w:autoSpaceDN w:val="0"/>
        <w:adjustRightInd w:val="0"/>
        <w:jc w:val="right"/>
        <w:rPr>
          <w:szCs w:val="26"/>
        </w:rPr>
      </w:pPr>
    </w:p>
    <w:p w:rsidR="00834558" w:rsidRPr="00834558" w:rsidRDefault="00834558" w:rsidP="00834558">
      <w:pPr>
        <w:autoSpaceDE w:val="0"/>
        <w:autoSpaceDN w:val="0"/>
        <w:adjustRightInd w:val="0"/>
        <w:jc w:val="right"/>
        <w:rPr>
          <w:szCs w:val="26"/>
        </w:rPr>
      </w:pPr>
    </w:p>
    <w:p w:rsidR="00834558" w:rsidRPr="00834558" w:rsidRDefault="00834558" w:rsidP="00834558">
      <w:pPr>
        <w:autoSpaceDE w:val="0"/>
        <w:autoSpaceDN w:val="0"/>
        <w:adjustRightInd w:val="0"/>
        <w:jc w:val="both"/>
        <w:rPr>
          <w:szCs w:val="26"/>
        </w:rPr>
      </w:pPr>
    </w:p>
    <w:p w:rsidR="00834558" w:rsidRPr="00834558" w:rsidRDefault="00834558" w:rsidP="00834558">
      <w:pPr>
        <w:autoSpaceDE w:val="0"/>
        <w:autoSpaceDN w:val="0"/>
        <w:adjustRightInd w:val="0"/>
        <w:jc w:val="both"/>
        <w:rPr>
          <w:szCs w:val="26"/>
        </w:rPr>
      </w:pPr>
      <w:r w:rsidRPr="00834558">
        <w:rPr>
          <w:szCs w:val="26"/>
        </w:rPr>
        <w:t>Глава администрации</w:t>
      </w:r>
    </w:p>
    <w:p w:rsidR="00834558" w:rsidRPr="00834558" w:rsidRDefault="00834558" w:rsidP="00834558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Русско-Алгашинского</w:t>
      </w:r>
      <w:r w:rsidRPr="00834558">
        <w:rPr>
          <w:szCs w:val="26"/>
        </w:rPr>
        <w:t xml:space="preserve"> сельского поселения </w:t>
      </w:r>
    </w:p>
    <w:p w:rsidR="00834558" w:rsidRPr="00834558" w:rsidRDefault="00834558" w:rsidP="00834558">
      <w:pPr>
        <w:autoSpaceDE w:val="0"/>
        <w:autoSpaceDN w:val="0"/>
        <w:adjustRightInd w:val="0"/>
        <w:jc w:val="both"/>
        <w:rPr>
          <w:szCs w:val="26"/>
        </w:rPr>
      </w:pPr>
      <w:r w:rsidRPr="00834558">
        <w:rPr>
          <w:szCs w:val="26"/>
        </w:rPr>
        <w:t xml:space="preserve">Шумерлинского района                                                   </w:t>
      </w:r>
      <w:r w:rsidR="009D4CB6">
        <w:rPr>
          <w:szCs w:val="26"/>
        </w:rPr>
        <w:t xml:space="preserve">                   В.Н.С</w:t>
      </w:r>
      <w:bookmarkStart w:id="0" w:name="_GoBack"/>
      <w:bookmarkEnd w:id="0"/>
      <w:r w:rsidR="009D4CB6">
        <w:rPr>
          <w:szCs w:val="26"/>
        </w:rPr>
        <w:t>пиридонов</w:t>
      </w:r>
    </w:p>
    <w:p w:rsidR="00B813F9" w:rsidRPr="00834558" w:rsidRDefault="00B813F9"/>
    <w:sectPr w:rsidR="00B813F9" w:rsidRPr="008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55"/>
    <w:rsid w:val="00117B4C"/>
    <w:rsid w:val="001B4855"/>
    <w:rsid w:val="00834558"/>
    <w:rsid w:val="009D4CB6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345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4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345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4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2018-07-04T12:33:00Z</dcterms:created>
  <dcterms:modified xsi:type="dcterms:W3CDTF">2018-07-04T13:10:00Z</dcterms:modified>
</cp:coreProperties>
</file>