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AF" w:rsidRDefault="00314BAF" w:rsidP="00314BAF">
      <w:pPr>
        <w:pStyle w:val="a3"/>
        <w:jc w:val="center"/>
        <w:rPr>
          <w:rFonts w:ascii="Times New Roman" w:hAnsi="Times New Roman" w:cs="Times New Roman"/>
          <w:color w:val="000000"/>
          <w:sz w:val="26"/>
        </w:rPr>
      </w:pPr>
    </w:p>
    <w:p w:rsidR="00314BAF" w:rsidRDefault="00314BAF" w:rsidP="00314BAF">
      <w:pPr>
        <w:pStyle w:val="a3"/>
        <w:jc w:val="center"/>
        <w:rPr>
          <w:rFonts w:ascii="Times New Roman" w:hAnsi="Times New Roman" w:cs="Times New Roman"/>
          <w:color w:val="000000"/>
          <w:sz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-152400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BAF" w:rsidRDefault="00314BAF" w:rsidP="00314BAF">
      <w:pPr>
        <w:pStyle w:val="a3"/>
        <w:jc w:val="center"/>
        <w:rPr>
          <w:rFonts w:ascii="Times New Roman" w:hAnsi="Times New Roman" w:cs="Times New Roman"/>
          <w:color w:val="000000"/>
          <w:sz w:val="26"/>
        </w:rPr>
      </w:pPr>
    </w:p>
    <w:p w:rsidR="00314BAF" w:rsidRDefault="00314BAF" w:rsidP="00314BAF">
      <w:pPr>
        <w:pStyle w:val="a3"/>
        <w:jc w:val="center"/>
        <w:rPr>
          <w:rFonts w:ascii="Times New Roman" w:hAnsi="Times New Roman" w:cs="Times New Roman"/>
          <w:color w:val="000000"/>
          <w:sz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61"/>
        <w:gridCol w:w="1225"/>
        <w:gridCol w:w="4184"/>
      </w:tblGrid>
      <w:tr w:rsidR="00314BAF" w:rsidTr="00D94AE0">
        <w:trPr>
          <w:cantSplit/>
          <w:trHeight w:val="542"/>
        </w:trPr>
        <w:tc>
          <w:tcPr>
            <w:tcW w:w="4161" w:type="dxa"/>
          </w:tcPr>
          <w:p w:rsidR="00314BAF" w:rsidRDefault="00314BAF" w:rsidP="00D94AE0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314BAF" w:rsidRDefault="00314BAF" w:rsidP="00D94AE0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4"/>
                <w:szCs w:val="4"/>
              </w:rPr>
            </w:pPr>
          </w:p>
          <w:p w:rsidR="00314BAF" w:rsidRDefault="00314BAF" w:rsidP="00D94AE0">
            <w:pPr>
              <w:spacing w:line="192" w:lineRule="auto"/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ÇĚМĚРЛЕ РАЙОНĚ</w:t>
            </w:r>
          </w:p>
        </w:tc>
        <w:tc>
          <w:tcPr>
            <w:tcW w:w="1225" w:type="dxa"/>
            <w:vMerge w:val="restart"/>
          </w:tcPr>
          <w:p w:rsidR="00314BAF" w:rsidRDefault="00314BAF" w:rsidP="00D94AE0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314BAF" w:rsidRDefault="00314BAF" w:rsidP="00D94AE0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</w:p>
          <w:p w:rsidR="00314BAF" w:rsidRDefault="00314BAF" w:rsidP="00D94AE0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"/>
                <w:szCs w:val="2"/>
              </w:rPr>
            </w:pPr>
          </w:p>
          <w:p w:rsidR="00314BAF" w:rsidRDefault="00314BAF" w:rsidP="00D94AE0">
            <w:pPr>
              <w:spacing w:line="192" w:lineRule="auto"/>
              <w:jc w:val="center"/>
            </w:pPr>
            <w:r>
              <w:rPr>
                <w:b/>
                <w:bCs/>
                <w:noProof/>
                <w:color w:val="000000"/>
                <w:sz w:val="22"/>
              </w:rPr>
              <w:t>ШУМЕРЛИНСКИЙ РАЙОН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</w:tr>
      <w:tr w:rsidR="00314BAF" w:rsidTr="00D94AE0">
        <w:trPr>
          <w:cantSplit/>
          <w:trHeight w:val="1785"/>
        </w:trPr>
        <w:tc>
          <w:tcPr>
            <w:tcW w:w="4161" w:type="dxa"/>
          </w:tcPr>
          <w:p w:rsidR="00314BAF" w:rsidRDefault="00314BAF" w:rsidP="00D94AE0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МĂН УЛХАШ ЯЛ ПОСЕЛЕНИЙĚН </w:t>
            </w:r>
          </w:p>
          <w:p w:rsidR="00314BAF" w:rsidRDefault="00314BAF" w:rsidP="00D94AE0">
            <w:pPr>
              <w:spacing w:before="20"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>
              <w:rPr>
                <w:rStyle w:val="a4"/>
                <w:noProof/>
                <w:color w:val="000000"/>
                <w:sz w:val="26"/>
              </w:rPr>
              <w:t xml:space="preserve"> </w:t>
            </w:r>
          </w:p>
          <w:p w:rsidR="00314BAF" w:rsidRDefault="00314BAF" w:rsidP="00D94AE0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</w:rPr>
            </w:pPr>
          </w:p>
          <w:p w:rsidR="00314BAF" w:rsidRDefault="00314BAF" w:rsidP="00D94AE0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</w:p>
          <w:p w:rsidR="00314BAF" w:rsidRDefault="00314BAF" w:rsidP="00D94AE0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ЙЫШĂНУ</w:t>
            </w:r>
          </w:p>
          <w:p w:rsidR="00314BAF" w:rsidRDefault="00314BAF" w:rsidP="00D94AE0"/>
          <w:p w:rsidR="00314BAF" w:rsidRDefault="00314BAF" w:rsidP="00D94AE0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« 30 » декабря 2008  44/2 № </w:t>
            </w:r>
          </w:p>
          <w:p w:rsidR="00314BAF" w:rsidRDefault="00314BAF" w:rsidP="00D94AE0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Мăн Улхаш ялě </w:t>
            </w:r>
          </w:p>
        </w:tc>
        <w:tc>
          <w:tcPr>
            <w:tcW w:w="0" w:type="auto"/>
            <w:vMerge/>
            <w:vAlign w:val="center"/>
          </w:tcPr>
          <w:p w:rsidR="00314BAF" w:rsidRDefault="00314BAF" w:rsidP="00D94AE0">
            <w:pPr>
              <w:rPr>
                <w:sz w:val="26"/>
              </w:rPr>
            </w:pPr>
          </w:p>
        </w:tc>
        <w:tc>
          <w:tcPr>
            <w:tcW w:w="4184" w:type="dxa"/>
          </w:tcPr>
          <w:p w:rsidR="00314BAF" w:rsidRDefault="00314BAF" w:rsidP="00D94AE0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314BAF" w:rsidRDefault="00314BAF" w:rsidP="00D94AE0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БОЛЬШЕАЛГАШИНСКОГО СЕЛЬСКОГО ПОСЕЛЕНИЯ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  <w:p w:rsidR="00314BAF" w:rsidRDefault="00314BAF" w:rsidP="00D94AE0">
            <w:pPr>
              <w:pStyle w:val="2"/>
              <w:keepNext w:val="0"/>
              <w:spacing w:line="192" w:lineRule="auto"/>
            </w:pPr>
          </w:p>
          <w:p w:rsidR="00314BAF" w:rsidRDefault="00314BAF" w:rsidP="00D94AE0">
            <w:pPr>
              <w:pStyle w:val="2"/>
              <w:keepNext w:val="0"/>
              <w:spacing w:line="192" w:lineRule="auto"/>
            </w:pPr>
            <w:r>
              <w:t>РЕШЕНИЕ</w:t>
            </w:r>
          </w:p>
          <w:p w:rsidR="00314BAF" w:rsidRDefault="00314BAF" w:rsidP="00D94AE0"/>
          <w:p w:rsidR="00314BAF" w:rsidRDefault="00314BAF" w:rsidP="00D94AE0">
            <w:r>
              <w:t xml:space="preserve">        « 30 » декабря 2008  № 44/2</w:t>
            </w:r>
          </w:p>
          <w:p w:rsidR="00314BAF" w:rsidRDefault="00314BAF" w:rsidP="00D94AE0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село Большие Алгаши</w:t>
            </w:r>
          </w:p>
        </w:tc>
      </w:tr>
    </w:tbl>
    <w:p w:rsidR="00314BAF" w:rsidRDefault="00314BAF" w:rsidP="00314BAF">
      <w:pPr>
        <w:tabs>
          <w:tab w:val="left" w:pos="900"/>
        </w:tabs>
        <w:ind w:firstLine="540"/>
        <w:jc w:val="both"/>
        <w:rPr>
          <w:sz w:val="23"/>
          <w:szCs w:val="23"/>
        </w:rPr>
      </w:pPr>
    </w:p>
    <w:tbl>
      <w:tblPr>
        <w:tblStyle w:val="a5"/>
        <w:tblW w:w="10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4716"/>
      </w:tblGrid>
      <w:tr w:rsidR="00314BAF" w:rsidRPr="00314BAF" w:rsidTr="00314BAF">
        <w:tc>
          <w:tcPr>
            <w:tcW w:w="6062" w:type="dxa"/>
          </w:tcPr>
          <w:p w:rsidR="00314BAF" w:rsidRPr="00314BAF" w:rsidRDefault="00314BAF" w:rsidP="00D94AE0">
            <w:pPr>
              <w:jc w:val="both"/>
              <w:rPr>
                <w:b/>
              </w:rPr>
            </w:pPr>
            <w:bookmarkStart w:id="0" w:name="_GoBack"/>
            <w:r w:rsidRPr="00314BAF">
              <w:rPr>
                <w:b/>
              </w:rPr>
              <w:t>Об утверждении перечня объектов муниципального имущества Большеалгашинского сельского поселения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передачи в аренду объектов недвижимости, включенных в данный перечень</w:t>
            </w:r>
            <w:bookmarkEnd w:id="0"/>
          </w:p>
        </w:tc>
        <w:tc>
          <w:tcPr>
            <w:tcW w:w="4716" w:type="dxa"/>
          </w:tcPr>
          <w:p w:rsidR="00314BAF" w:rsidRPr="00314BAF" w:rsidRDefault="00314BAF" w:rsidP="00D94AE0"/>
        </w:tc>
      </w:tr>
    </w:tbl>
    <w:p w:rsidR="00314BAF" w:rsidRPr="00314BAF" w:rsidRDefault="00314BAF" w:rsidP="00314BAF"/>
    <w:p w:rsidR="00314BAF" w:rsidRPr="00314BAF" w:rsidRDefault="00314BAF" w:rsidP="00314BAF">
      <w:pPr>
        <w:ind w:firstLine="540"/>
        <w:jc w:val="both"/>
      </w:pPr>
      <w:r w:rsidRPr="00314BAF">
        <w:t>В соответствии с Федеральным законом Российской Федерации от 24 июля 2007 года №209-ФЗ «О развитии малого и среднего предпринимательства в Российской Федерации»</w:t>
      </w:r>
    </w:p>
    <w:p w:rsidR="00314BAF" w:rsidRPr="00314BAF" w:rsidRDefault="00314BAF" w:rsidP="00314BAF">
      <w:pPr>
        <w:ind w:firstLine="540"/>
        <w:jc w:val="both"/>
      </w:pPr>
    </w:p>
    <w:p w:rsidR="00314BAF" w:rsidRPr="00314BAF" w:rsidRDefault="00314BAF" w:rsidP="00314BAF">
      <w:pPr>
        <w:ind w:firstLine="540"/>
        <w:jc w:val="center"/>
        <w:rPr>
          <w:b/>
        </w:rPr>
      </w:pPr>
      <w:r w:rsidRPr="00314BAF">
        <w:rPr>
          <w:b/>
        </w:rPr>
        <w:t>Собрание депутатов Большеалгашинского сельского поселения</w:t>
      </w:r>
    </w:p>
    <w:p w:rsidR="00314BAF" w:rsidRPr="00314BAF" w:rsidRDefault="00314BAF" w:rsidP="00314BAF">
      <w:pPr>
        <w:ind w:firstLine="540"/>
        <w:jc w:val="center"/>
        <w:rPr>
          <w:b/>
        </w:rPr>
      </w:pPr>
      <w:r w:rsidRPr="00314BAF">
        <w:rPr>
          <w:b/>
        </w:rPr>
        <w:t xml:space="preserve"> Шумерлинского района Чувашской Республики решило:</w:t>
      </w:r>
    </w:p>
    <w:p w:rsidR="00314BAF" w:rsidRPr="00314BAF" w:rsidRDefault="00314BAF" w:rsidP="00314BAF">
      <w:pPr>
        <w:tabs>
          <w:tab w:val="left" w:pos="900"/>
        </w:tabs>
        <w:ind w:firstLine="540"/>
        <w:jc w:val="center"/>
      </w:pPr>
    </w:p>
    <w:p w:rsidR="00314BAF" w:rsidRPr="00314BAF" w:rsidRDefault="00314BAF" w:rsidP="00314BAF">
      <w:pPr>
        <w:numPr>
          <w:ilvl w:val="0"/>
          <w:numId w:val="1"/>
        </w:numPr>
        <w:tabs>
          <w:tab w:val="clear" w:pos="720"/>
          <w:tab w:val="num" w:pos="-1260"/>
          <w:tab w:val="left" w:pos="900"/>
        </w:tabs>
        <w:ind w:left="0" w:firstLine="540"/>
        <w:jc w:val="both"/>
      </w:pPr>
      <w:r w:rsidRPr="00314BAF">
        <w:t xml:space="preserve">Утвердить перечень муниципального имущества Большеалгашинского сельского поселения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№1 к настоящему решению.  </w:t>
      </w:r>
    </w:p>
    <w:p w:rsidR="00314BAF" w:rsidRPr="00314BAF" w:rsidRDefault="00314BAF" w:rsidP="00314BAF">
      <w:pPr>
        <w:numPr>
          <w:ilvl w:val="0"/>
          <w:numId w:val="1"/>
        </w:numPr>
        <w:tabs>
          <w:tab w:val="clear" w:pos="720"/>
          <w:tab w:val="num" w:pos="-1260"/>
          <w:tab w:val="left" w:pos="900"/>
        </w:tabs>
        <w:ind w:left="0" w:firstLine="540"/>
        <w:jc w:val="both"/>
      </w:pPr>
      <w:proofErr w:type="gramStart"/>
      <w:r w:rsidRPr="00314BAF">
        <w:t>Утвердить Порядок передачи в аренду объектов недвижимости, включенных в перечень муниципального имущества Большеалгашинского сельского поселения, для предоставления его во владение и (или) пользование на долгосрочной основе (в том числе по льготным савкам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№2 к настоящему решению.</w:t>
      </w:r>
      <w:proofErr w:type="gramEnd"/>
    </w:p>
    <w:p w:rsidR="00314BAF" w:rsidRPr="00314BAF" w:rsidRDefault="00314BAF" w:rsidP="00314BAF">
      <w:pPr>
        <w:numPr>
          <w:ilvl w:val="0"/>
          <w:numId w:val="1"/>
        </w:numPr>
        <w:tabs>
          <w:tab w:val="clear" w:pos="720"/>
          <w:tab w:val="num" w:pos="-1260"/>
          <w:tab w:val="left" w:pos="900"/>
        </w:tabs>
        <w:ind w:left="0" w:firstLine="540"/>
        <w:jc w:val="both"/>
      </w:pPr>
      <w:r w:rsidRPr="00314BAF">
        <w:t>Настоящее решение опубликовать в газете «Вестник Большеалгашинского сельского поселения Шумерлинского района» и на официальном сайте Большеалгашинского сельского поселения.</w:t>
      </w:r>
    </w:p>
    <w:p w:rsidR="00314BAF" w:rsidRPr="00314BAF" w:rsidRDefault="00314BAF" w:rsidP="00314BAF">
      <w:pPr>
        <w:ind w:left="360"/>
        <w:jc w:val="both"/>
      </w:pPr>
    </w:p>
    <w:p w:rsidR="00314BAF" w:rsidRPr="00314BAF" w:rsidRDefault="00314BAF" w:rsidP="00314BAF">
      <w:pPr>
        <w:ind w:left="360"/>
        <w:jc w:val="both"/>
      </w:pPr>
    </w:p>
    <w:p w:rsidR="00314BAF" w:rsidRPr="00314BAF" w:rsidRDefault="00314BAF" w:rsidP="00314BAF">
      <w:pPr>
        <w:jc w:val="both"/>
      </w:pPr>
      <w:r w:rsidRPr="00314BAF">
        <w:t>Глава Большеалгашинского</w:t>
      </w:r>
    </w:p>
    <w:p w:rsidR="00314BAF" w:rsidRPr="00314BAF" w:rsidRDefault="00314BAF" w:rsidP="00314BAF">
      <w:pPr>
        <w:jc w:val="both"/>
      </w:pPr>
      <w:r w:rsidRPr="00314BAF">
        <w:t xml:space="preserve">сельского поселения                                                                                  </w:t>
      </w:r>
      <w:proofErr w:type="spellStart"/>
      <w:r w:rsidRPr="00314BAF">
        <w:t>П.В.</w:t>
      </w:r>
      <w:proofErr w:type="gramStart"/>
      <w:r w:rsidRPr="00314BAF">
        <w:t>Кирюшин</w:t>
      </w:r>
      <w:proofErr w:type="spellEnd"/>
      <w:proofErr w:type="gramEnd"/>
      <w:r w:rsidRPr="00314BAF">
        <w:t xml:space="preserve">    </w:t>
      </w:r>
    </w:p>
    <w:p w:rsidR="00314BAF" w:rsidRPr="00314BAF" w:rsidRDefault="00314BAF" w:rsidP="00314BAF">
      <w:pPr>
        <w:jc w:val="both"/>
      </w:pPr>
      <w:r w:rsidRPr="00314BAF">
        <w:t xml:space="preserve">                                                                                </w:t>
      </w:r>
    </w:p>
    <w:p w:rsidR="00314BAF" w:rsidRPr="00CB07E0" w:rsidRDefault="00314BAF" w:rsidP="00314BAF">
      <w:pPr>
        <w:ind w:left="360"/>
        <w:jc w:val="right"/>
        <w:rPr>
          <w:sz w:val="20"/>
          <w:szCs w:val="20"/>
        </w:rPr>
      </w:pPr>
    </w:p>
    <w:p w:rsidR="00314BAF" w:rsidRPr="00CB07E0" w:rsidRDefault="00314BAF" w:rsidP="00314BAF">
      <w:pPr>
        <w:ind w:left="360"/>
        <w:jc w:val="right"/>
        <w:rPr>
          <w:sz w:val="20"/>
          <w:szCs w:val="20"/>
        </w:rPr>
      </w:pPr>
    </w:p>
    <w:p w:rsidR="00314BAF" w:rsidRPr="00CB07E0" w:rsidRDefault="00314BAF" w:rsidP="00314BAF">
      <w:pPr>
        <w:ind w:left="360"/>
        <w:jc w:val="right"/>
        <w:rPr>
          <w:sz w:val="20"/>
          <w:szCs w:val="20"/>
        </w:rPr>
      </w:pPr>
    </w:p>
    <w:p w:rsidR="00314BAF" w:rsidRDefault="00314BAF" w:rsidP="00314BAF">
      <w:pPr>
        <w:rPr>
          <w:sz w:val="20"/>
          <w:szCs w:val="20"/>
        </w:rPr>
      </w:pPr>
    </w:p>
    <w:p w:rsidR="00314BAF" w:rsidRPr="00314BAF" w:rsidRDefault="00314BAF" w:rsidP="00314BAF">
      <w:pPr>
        <w:ind w:left="360"/>
        <w:jc w:val="right"/>
      </w:pPr>
      <w:r w:rsidRPr="00314BAF">
        <w:t xml:space="preserve">Приложение №1 </w:t>
      </w:r>
    </w:p>
    <w:p w:rsidR="00314BAF" w:rsidRPr="00314BAF" w:rsidRDefault="00314BAF" w:rsidP="00314BAF">
      <w:pPr>
        <w:ind w:left="360"/>
        <w:jc w:val="right"/>
      </w:pPr>
      <w:r w:rsidRPr="00314BAF">
        <w:t xml:space="preserve">к решению Собрания депутатов </w:t>
      </w:r>
    </w:p>
    <w:p w:rsidR="00314BAF" w:rsidRPr="00314BAF" w:rsidRDefault="00314BAF" w:rsidP="00314BAF">
      <w:pPr>
        <w:ind w:left="360"/>
        <w:jc w:val="right"/>
      </w:pPr>
      <w:r w:rsidRPr="00314BAF">
        <w:t xml:space="preserve">Большеалгашинского сельского поселения </w:t>
      </w:r>
    </w:p>
    <w:p w:rsidR="00314BAF" w:rsidRPr="00314BAF" w:rsidRDefault="00314BAF" w:rsidP="00314BAF">
      <w:pPr>
        <w:ind w:left="360"/>
        <w:jc w:val="right"/>
      </w:pPr>
      <w:r w:rsidRPr="00314BAF">
        <w:lastRenderedPageBreak/>
        <w:t xml:space="preserve">от 30 декабря 2008 № 44 </w:t>
      </w:r>
    </w:p>
    <w:p w:rsidR="00314BAF" w:rsidRPr="00314BAF" w:rsidRDefault="00314BAF" w:rsidP="00314BAF">
      <w:pPr>
        <w:ind w:left="360"/>
        <w:jc w:val="both"/>
      </w:pPr>
    </w:p>
    <w:p w:rsidR="00314BAF" w:rsidRPr="00314BAF" w:rsidRDefault="00314BAF" w:rsidP="00314BAF">
      <w:pPr>
        <w:jc w:val="center"/>
        <w:rPr>
          <w:b/>
        </w:rPr>
      </w:pPr>
      <w:r w:rsidRPr="00314BAF">
        <w:rPr>
          <w:b/>
        </w:rPr>
        <w:t>Перечень</w:t>
      </w:r>
    </w:p>
    <w:p w:rsidR="00314BAF" w:rsidRPr="00314BAF" w:rsidRDefault="00314BAF" w:rsidP="00314BAF">
      <w:pPr>
        <w:jc w:val="center"/>
        <w:rPr>
          <w:b/>
        </w:rPr>
      </w:pPr>
      <w:r w:rsidRPr="00314BAF">
        <w:rPr>
          <w:b/>
        </w:rPr>
        <w:t xml:space="preserve"> объектов муниципального имущества Большеалгашинского сельского поселения </w:t>
      </w:r>
    </w:p>
    <w:p w:rsidR="00314BAF" w:rsidRPr="00314BAF" w:rsidRDefault="00314BAF" w:rsidP="00314BAF">
      <w:pPr>
        <w:jc w:val="center"/>
        <w:rPr>
          <w:b/>
        </w:rPr>
      </w:pPr>
      <w:r w:rsidRPr="00314BAF">
        <w:rPr>
          <w:b/>
        </w:rPr>
        <w:t xml:space="preserve">для предоставления его во владение и (или) пользование на долгосрочной основе </w:t>
      </w:r>
    </w:p>
    <w:p w:rsidR="00314BAF" w:rsidRPr="00314BAF" w:rsidRDefault="00314BAF" w:rsidP="00314BAF">
      <w:pPr>
        <w:jc w:val="center"/>
        <w:rPr>
          <w:b/>
        </w:rPr>
      </w:pPr>
      <w:r w:rsidRPr="00314BAF">
        <w:rPr>
          <w:b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14BAF" w:rsidRPr="00314BAF" w:rsidRDefault="00314BAF" w:rsidP="00314BAF">
      <w:pPr>
        <w:rPr>
          <w:b/>
        </w:rPr>
      </w:pPr>
    </w:p>
    <w:p w:rsidR="00314BAF" w:rsidRPr="00314BAF" w:rsidRDefault="00314BAF" w:rsidP="00314BAF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22"/>
        <w:gridCol w:w="1939"/>
        <w:gridCol w:w="2709"/>
        <w:gridCol w:w="1290"/>
        <w:gridCol w:w="3011"/>
      </w:tblGrid>
      <w:tr w:rsidR="00314BAF" w:rsidRPr="00314BAF" w:rsidTr="00D94A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AF" w:rsidRPr="00314BAF" w:rsidRDefault="00314BAF" w:rsidP="00D94AE0">
            <w:pPr>
              <w:jc w:val="center"/>
            </w:pPr>
            <w:r w:rsidRPr="00314BAF">
              <w:t>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AF" w:rsidRPr="00314BAF" w:rsidRDefault="00314BAF" w:rsidP="00D94AE0">
            <w:pPr>
              <w:jc w:val="center"/>
            </w:pPr>
            <w:r w:rsidRPr="00314BAF">
              <w:t>Наименование имущества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AF" w:rsidRPr="00314BAF" w:rsidRDefault="00314BAF" w:rsidP="00D94AE0">
            <w:pPr>
              <w:jc w:val="center"/>
            </w:pPr>
            <w:r w:rsidRPr="00314BAF">
              <w:t>Адрес места нахождения объекта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AF" w:rsidRPr="00314BAF" w:rsidRDefault="00314BAF" w:rsidP="00D94AE0">
            <w:pPr>
              <w:jc w:val="center"/>
            </w:pPr>
            <w:r w:rsidRPr="00314BAF">
              <w:t>Год постройки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AF" w:rsidRPr="00314BAF" w:rsidRDefault="00314BAF" w:rsidP="00D94AE0">
            <w:pPr>
              <w:jc w:val="center"/>
            </w:pPr>
            <w:r w:rsidRPr="00314BAF">
              <w:t>Индивидуализирующие характеристики объекта (площадь, кв.м.)</w:t>
            </w:r>
          </w:p>
        </w:tc>
      </w:tr>
      <w:tr w:rsidR="00314BAF" w:rsidRPr="00314BAF" w:rsidTr="00D94A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AF" w:rsidRPr="00314BAF" w:rsidRDefault="00314BAF" w:rsidP="00D94AE0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AF" w:rsidRPr="00314BAF" w:rsidRDefault="00314BAF" w:rsidP="00D94AE0"/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AF" w:rsidRPr="00314BAF" w:rsidRDefault="00314BAF" w:rsidP="00D94AE0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AF" w:rsidRPr="00314BAF" w:rsidRDefault="00314BAF" w:rsidP="00D94AE0"/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AF" w:rsidRPr="00314BAF" w:rsidRDefault="00314BAF" w:rsidP="00D94AE0"/>
        </w:tc>
      </w:tr>
    </w:tbl>
    <w:p w:rsidR="00314BAF" w:rsidRPr="00314BAF" w:rsidRDefault="00314BAF" w:rsidP="00314BAF"/>
    <w:p w:rsidR="00314BAF" w:rsidRPr="00CB07E0" w:rsidRDefault="00314BAF" w:rsidP="00314BAF">
      <w:pPr>
        <w:ind w:left="360"/>
        <w:jc w:val="both"/>
        <w:rPr>
          <w:sz w:val="20"/>
          <w:szCs w:val="20"/>
        </w:rPr>
      </w:pPr>
    </w:p>
    <w:p w:rsidR="00314BAF" w:rsidRDefault="00314BAF" w:rsidP="00314BAF">
      <w:pPr>
        <w:ind w:left="360"/>
        <w:jc w:val="both"/>
        <w:rPr>
          <w:sz w:val="23"/>
          <w:szCs w:val="23"/>
        </w:rPr>
      </w:pPr>
    </w:p>
    <w:p w:rsidR="00314BAF" w:rsidRDefault="00314BAF" w:rsidP="00314BAF">
      <w:pPr>
        <w:ind w:left="360"/>
        <w:jc w:val="both"/>
        <w:rPr>
          <w:sz w:val="23"/>
          <w:szCs w:val="23"/>
        </w:rPr>
      </w:pPr>
    </w:p>
    <w:p w:rsidR="00314BAF" w:rsidRDefault="00314BAF" w:rsidP="00314BAF">
      <w:pPr>
        <w:ind w:left="360"/>
        <w:jc w:val="both"/>
        <w:rPr>
          <w:sz w:val="23"/>
          <w:szCs w:val="23"/>
        </w:rPr>
      </w:pPr>
    </w:p>
    <w:p w:rsidR="00314BAF" w:rsidRDefault="00314BAF" w:rsidP="00314BAF">
      <w:pPr>
        <w:ind w:left="360"/>
        <w:jc w:val="both"/>
        <w:rPr>
          <w:sz w:val="23"/>
          <w:szCs w:val="23"/>
        </w:rPr>
      </w:pPr>
    </w:p>
    <w:p w:rsidR="00314BAF" w:rsidRDefault="00314BAF" w:rsidP="00314BAF">
      <w:pPr>
        <w:ind w:left="360"/>
        <w:jc w:val="both"/>
        <w:rPr>
          <w:sz w:val="23"/>
          <w:szCs w:val="23"/>
        </w:rPr>
      </w:pPr>
    </w:p>
    <w:p w:rsidR="00314BAF" w:rsidRDefault="00314BAF" w:rsidP="00314BAF">
      <w:pPr>
        <w:ind w:left="360"/>
        <w:jc w:val="both"/>
        <w:rPr>
          <w:sz w:val="23"/>
          <w:szCs w:val="23"/>
        </w:rPr>
      </w:pPr>
    </w:p>
    <w:p w:rsidR="00314BAF" w:rsidRDefault="00314BAF" w:rsidP="00314BAF">
      <w:pPr>
        <w:ind w:left="360"/>
        <w:jc w:val="both"/>
        <w:rPr>
          <w:sz w:val="23"/>
          <w:szCs w:val="23"/>
        </w:rPr>
      </w:pPr>
    </w:p>
    <w:p w:rsidR="00314BAF" w:rsidRDefault="00314BAF" w:rsidP="00314BAF">
      <w:pPr>
        <w:ind w:left="360"/>
        <w:jc w:val="both"/>
        <w:rPr>
          <w:sz w:val="23"/>
          <w:szCs w:val="23"/>
        </w:rPr>
      </w:pPr>
    </w:p>
    <w:p w:rsidR="00314BAF" w:rsidRDefault="00314BAF" w:rsidP="00314BAF">
      <w:pPr>
        <w:ind w:left="360"/>
        <w:jc w:val="both"/>
        <w:rPr>
          <w:sz w:val="23"/>
          <w:szCs w:val="23"/>
        </w:rPr>
      </w:pPr>
    </w:p>
    <w:p w:rsidR="00314BAF" w:rsidRDefault="00314BAF" w:rsidP="00314BAF">
      <w:pPr>
        <w:ind w:left="360"/>
        <w:jc w:val="both"/>
        <w:rPr>
          <w:sz w:val="23"/>
          <w:szCs w:val="23"/>
        </w:rPr>
      </w:pPr>
    </w:p>
    <w:p w:rsidR="00314BAF" w:rsidRDefault="00314BAF" w:rsidP="00314BAF">
      <w:pPr>
        <w:ind w:left="360"/>
        <w:jc w:val="both"/>
        <w:rPr>
          <w:sz w:val="23"/>
          <w:szCs w:val="23"/>
        </w:rPr>
      </w:pPr>
    </w:p>
    <w:p w:rsidR="00314BAF" w:rsidRDefault="00314BAF" w:rsidP="00314BAF">
      <w:pPr>
        <w:ind w:left="360"/>
        <w:jc w:val="both"/>
        <w:rPr>
          <w:sz w:val="23"/>
          <w:szCs w:val="23"/>
        </w:rPr>
      </w:pPr>
    </w:p>
    <w:p w:rsidR="00314BAF" w:rsidRDefault="00314BAF" w:rsidP="00314BAF">
      <w:pPr>
        <w:ind w:left="360"/>
        <w:jc w:val="both"/>
        <w:rPr>
          <w:sz w:val="23"/>
          <w:szCs w:val="23"/>
        </w:rPr>
      </w:pPr>
    </w:p>
    <w:p w:rsidR="00314BAF" w:rsidRDefault="00314BAF" w:rsidP="00314BAF">
      <w:pPr>
        <w:ind w:left="360"/>
        <w:jc w:val="both"/>
        <w:rPr>
          <w:sz w:val="23"/>
          <w:szCs w:val="23"/>
        </w:rPr>
      </w:pPr>
    </w:p>
    <w:p w:rsidR="00314BAF" w:rsidRDefault="00314BAF" w:rsidP="00314BAF">
      <w:pPr>
        <w:ind w:left="360"/>
        <w:jc w:val="both"/>
        <w:rPr>
          <w:sz w:val="23"/>
          <w:szCs w:val="23"/>
        </w:rPr>
      </w:pPr>
    </w:p>
    <w:p w:rsidR="00314BAF" w:rsidRDefault="00314BAF" w:rsidP="00314BAF">
      <w:pPr>
        <w:ind w:left="360"/>
        <w:jc w:val="both"/>
        <w:rPr>
          <w:sz w:val="23"/>
          <w:szCs w:val="23"/>
        </w:rPr>
      </w:pPr>
    </w:p>
    <w:p w:rsidR="00314BAF" w:rsidRDefault="00314BAF" w:rsidP="00314BAF">
      <w:pPr>
        <w:ind w:left="360"/>
        <w:jc w:val="both"/>
        <w:rPr>
          <w:sz w:val="23"/>
          <w:szCs w:val="23"/>
        </w:rPr>
      </w:pPr>
    </w:p>
    <w:p w:rsidR="00314BAF" w:rsidRDefault="00314BAF" w:rsidP="00314BAF">
      <w:pPr>
        <w:ind w:left="360"/>
        <w:jc w:val="both"/>
        <w:rPr>
          <w:sz w:val="23"/>
          <w:szCs w:val="23"/>
        </w:rPr>
      </w:pPr>
    </w:p>
    <w:p w:rsidR="00314BAF" w:rsidRDefault="00314BAF" w:rsidP="00314BAF">
      <w:pPr>
        <w:ind w:left="360"/>
        <w:jc w:val="both"/>
        <w:rPr>
          <w:sz w:val="23"/>
          <w:szCs w:val="23"/>
        </w:rPr>
      </w:pPr>
    </w:p>
    <w:p w:rsidR="00314BAF" w:rsidRDefault="00314BAF" w:rsidP="00314BAF">
      <w:pPr>
        <w:ind w:left="360"/>
        <w:jc w:val="both"/>
        <w:rPr>
          <w:sz w:val="23"/>
          <w:szCs w:val="23"/>
        </w:rPr>
      </w:pPr>
    </w:p>
    <w:p w:rsidR="00314BAF" w:rsidRDefault="00314BAF" w:rsidP="00314BAF">
      <w:pPr>
        <w:ind w:left="360"/>
        <w:jc w:val="both"/>
        <w:rPr>
          <w:sz w:val="23"/>
          <w:szCs w:val="23"/>
        </w:rPr>
      </w:pPr>
    </w:p>
    <w:p w:rsidR="00314BAF" w:rsidRDefault="00314BAF" w:rsidP="00314BAF">
      <w:pPr>
        <w:ind w:left="360"/>
        <w:jc w:val="both"/>
        <w:rPr>
          <w:sz w:val="23"/>
          <w:szCs w:val="23"/>
        </w:rPr>
      </w:pPr>
    </w:p>
    <w:p w:rsidR="00314BAF" w:rsidRDefault="00314BAF" w:rsidP="00314BAF">
      <w:pPr>
        <w:ind w:left="360"/>
        <w:jc w:val="both"/>
        <w:rPr>
          <w:sz w:val="23"/>
          <w:szCs w:val="23"/>
        </w:rPr>
      </w:pPr>
    </w:p>
    <w:p w:rsidR="00314BAF" w:rsidRDefault="00314BAF" w:rsidP="00314BAF">
      <w:pPr>
        <w:ind w:left="360"/>
        <w:jc w:val="both"/>
        <w:rPr>
          <w:sz w:val="23"/>
          <w:szCs w:val="23"/>
        </w:rPr>
      </w:pPr>
    </w:p>
    <w:p w:rsidR="00314BAF" w:rsidRDefault="00314BAF" w:rsidP="00314BAF">
      <w:pPr>
        <w:ind w:left="360"/>
        <w:jc w:val="both"/>
        <w:rPr>
          <w:sz w:val="23"/>
          <w:szCs w:val="23"/>
        </w:rPr>
      </w:pPr>
    </w:p>
    <w:p w:rsidR="00314BAF" w:rsidRDefault="00314BAF" w:rsidP="00314BAF">
      <w:pPr>
        <w:ind w:left="360"/>
        <w:jc w:val="both"/>
        <w:rPr>
          <w:sz w:val="23"/>
          <w:szCs w:val="23"/>
        </w:rPr>
      </w:pPr>
    </w:p>
    <w:p w:rsidR="00314BAF" w:rsidRDefault="00314BAF" w:rsidP="00314BAF">
      <w:pPr>
        <w:ind w:left="360"/>
        <w:jc w:val="both"/>
        <w:rPr>
          <w:sz w:val="23"/>
          <w:szCs w:val="23"/>
        </w:rPr>
      </w:pPr>
    </w:p>
    <w:p w:rsidR="00314BAF" w:rsidRDefault="00314BAF" w:rsidP="00314BAF">
      <w:pPr>
        <w:ind w:left="360"/>
        <w:jc w:val="both"/>
        <w:rPr>
          <w:sz w:val="23"/>
          <w:szCs w:val="23"/>
        </w:rPr>
      </w:pPr>
    </w:p>
    <w:p w:rsidR="00314BAF" w:rsidRDefault="00314BAF" w:rsidP="00314BAF">
      <w:pPr>
        <w:ind w:left="360"/>
        <w:jc w:val="both"/>
        <w:rPr>
          <w:sz w:val="23"/>
          <w:szCs w:val="23"/>
        </w:rPr>
      </w:pPr>
    </w:p>
    <w:p w:rsidR="00314BAF" w:rsidRDefault="00314BAF" w:rsidP="00314BAF">
      <w:pPr>
        <w:ind w:left="360"/>
        <w:jc w:val="both"/>
        <w:rPr>
          <w:sz w:val="23"/>
          <w:szCs w:val="23"/>
        </w:rPr>
      </w:pPr>
    </w:p>
    <w:p w:rsidR="00314BAF" w:rsidRDefault="00314BAF" w:rsidP="00314BAF">
      <w:pPr>
        <w:ind w:left="360"/>
        <w:jc w:val="both"/>
        <w:rPr>
          <w:sz w:val="23"/>
          <w:szCs w:val="23"/>
        </w:rPr>
      </w:pPr>
    </w:p>
    <w:p w:rsidR="00314BAF" w:rsidRDefault="00314BAF" w:rsidP="00314BAF">
      <w:pPr>
        <w:ind w:left="360"/>
        <w:jc w:val="both"/>
        <w:rPr>
          <w:sz w:val="23"/>
          <w:szCs w:val="23"/>
        </w:rPr>
      </w:pPr>
    </w:p>
    <w:p w:rsidR="00314BAF" w:rsidRDefault="00314BAF" w:rsidP="00314BAF">
      <w:pPr>
        <w:ind w:left="360"/>
        <w:jc w:val="both"/>
        <w:rPr>
          <w:sz w:val="23"/>
          <w:szCs w:val="23"/>
        </w:rPr>
      </w:pPr>
    </w:p>
    <w:p w:rsidR="00314BAF" w:rsidRDefault="00314BAF" w:rsidP="00314BAF">
      <w:pPr>
        <w:ind w:left="360"/>
        <w:jc w:val="right"/>
        <w:rPr>
          <w:sz w:val="22"/>
          <w:szCs w:val="22"/>
        </w:rPr>
      </w:pPr>
    </w:p>
    <w:p w:rsidR="00314BAF" w:rsidRDefault="00314BAF" w:rsidP="00314BAF">
      <w:pPr>
        <w:ind w:left="360"/>
        <w:jc w:val="right"/>
        <w:rPr>
          <w:sz w:val="22"/>
          <w:szCs w:val="22"/>
        </w:rPr>
      </w:pPr>
    </w:p>
    <w:p w:rsidR="00314BAF" w:rsidRDefault="00314BAF" w:rsidP="00314BAF">
      <w:pPr>
        <w:ind w:left="360"/>
        <w:jc w:val="right"/>
        <w:rPr>
          <w:sz w:val="22"/>
          <w:szCs w:val="22"/>
        </w:rPr>
      </w:pPr>
    </w:p>
    <w:p w:rsidR="00314BAF" w:rsidRDefault="00314BAF" w:rsidP="00314BAF">
      <w:pPr>
        <w:ind w:left="360"/>
        <w:jc w:val="right"/>
        <w:rPr>
          <w:sz w:val="22"/>
          <w:szCs w:val="22"/>
        </w:rPr>
      </w:pPr>
    </w:p>
    <w:p w:rsidR="00314BAF" w:rsidRDefault="00314BAF" w:rsidP="00314BAF">
      <w:pPr>
        <w:ind w:left="360"/>
        <w:jc w:val="right"/>
        <w:rPr>
          <w:sz w:val="22"/>
          <w:szCs w:val="22"/>
        </w:rPr>
      </w:pPr>
    </w:p>
    <w:p w:rsidR="00314BAF" w:rsidRPr="00314BAF" w:rsidRDefault="00314BAF" w:rsidP="00314BAF">
      <w:pPr>
        <w:ind w:left="360"/>
        <w:jc w:val="right"/>
      </w:pPr>
    </w:p>
    <w:p w:rsidR="00314BAF" w:rsidRPr="00314BAF" w:rsidRDefault="00314BAF" w:rsidP="00314BAF">
      <w:pPr>
        <w:ind w:left="360"/>
        <w:jc w:val="right"/>
      </w:pPr>
      <w:r w:rsidRPr="00314BAF">
        <w:t xml:space="preserve">Приложение №2 </w:t>
      </w:r>
    </w:p>
    <w:p w:rsidR="00314BAF" w:rsidRPr="00314BAF" w:rsidRDefault="00314BAF" w:rsidP="00314BAF">
      <w:pPr>
        <w:ind w:left="360"/>
        <w:jc w:val="right"/>
      </w:pPr>
      <w:r w:rsidRPr="00314BAF">
        <w:t xml:space="preserve">к решению Собрания депутатов </w:t>
      </w:r>
    </w:p>
    <w:p w:rsidR="00314BAF" w:rsidRPr="00314BAF" w:rsidRDefault="00314BAF" w:rsidP="00314BAF">
      <w:pPr>
        <w:ind w:left="360"/>
        <w:jc w:val="right"/>
      </w:pPr>
      <w:r w:rsidRPr="00314BAF">
        <w:t>Большеалгашинского</w:t>
      </w:r>
    </w:p>
    <w:p w:rsidR="00314BAF" w:rsidRPr="00314BAF" w:rsidRDefault="00314BAF" w:rsidP="00314BAF">
      <w:pPr>
        <w:ind w:left="360"/>
        <w:jc w:val="right"/>
      </w:pPr>
      <w:r w:rsidRPr="00314BAF">
        <w:t xml:space="preserve"> сельского поселения </w:t>
      </w:r>
    </w:p>
    <w:p w:rsidR="00314BAF" w:rsidRPr="00314BAF" w:rsidRDefault="00314BAF" w:rsidP="00314BAF">
      <w:pPr>
        <w:ind w:left="360"/>
        <w:jc w:val="right"/>
      </w:pPr>
      <w:r w:rsidRPr="00314BAF">
        <w:t>от 30 декабря 2008 № 44</w:t>
      </w:r>
    </w:p>
    <w:p w:rsidR="00314BAF" w:rsidRPr="00314BAF" w:rsidRDefault="00314BAF" w:rsidP="00314BAF">
      <w:pPr>
        <w:jc w:val="center"/>
        <w:rPr>
          <w:b/>
        </w:rPr>
      </w:pPr>
      <w:r w:rsidRPr="00314BAF">
        <w:rPr>
          <w:b/>
        </w:rPr>
        <w:lastRenderedPageBreak/>
        <w:t xml:space="preserve">Порядок </w:t>
      </w:r>
    </w:p>
    <w:p w:rsidR="00314BAF" w:rsidRPr="00314BAF" w:rsidRDefault="00314BAF" w:rsidP="00314BAF">
      <w:pPr>
        <w:jc w:val="center"/>
        <w:rPr>
          <w:b/>
        </w:rPr>
      </w:pPr>
      <w:r w:rsidRPr="00314BAF">
        <w:rPr>
          <w:b/>
        </w:rPr>
        <w:t xml:space="preserve">передачи в аренду объектов недвижимости, </w:t>
      </w:r>
    </w:p>
    <w:p w:rsidR="00314BAF" w:rsidRPr="00314BAF" w:rsidRDefault="00314BAF" w:rsidP="00314BAF">
      <w:pPr>
        <w:jc w:val="center"/>
        <w:rPr>
          <w:b/>
        </w:rPr>
      </w:pPr>
      <w:proofErr w:type="gramStart"/>
      <w:r w:rsidRPr="00314BAF">
        <w:rPr>
          <w:b/>
        </w:rPr>
        <w:t>включенных</w:t>
      </w:r>
      <w:proofErr w:type="gramEnd"/>
      <w:r w:rsidRPr="00314BAF">
        <w:rPr>
          <w:b/>
        </w:rPr>
        <w:t xml:space="preserve"> в перечень муниципального имущества Большеалгашинского сельского поселения для предоставления его во владение и (или) пользование на долгосрочной основе </w:t>
      </w:r>
    </w:p>
    <w:p w:rsidR="00314BAF" w:rsidRPr="00314BAF" w:rsidRDefault="00314BAF" w:rsidP="00314BAF">
      <w:pPr>
        <w:jc w:val="center"/>
        <w:rPr>
          <w:b/>
        </w:rPr>
      </w:pPr>
      <w:r w:rsidRPr="00314BAF">
        <w:rPr>
          <w:b/>
        </w:rPr>
        <w:t xml:space="preserve">(в том числе по льготным ставкам арендной платы) субъектам малого и среднего предпринимательства и организациям, образующим инфраструктуру поддержки </w:t>
      </w:r>
    </w:p>
    <w:p w:rsidR="00314BAF" w:rsidRPr="00314BAF" w:rsidRDefault="00314BAF" w:rsidP="00314BAF">
      <w:pPr>
        <w:jc w:val="center"/>
      </w:pPr>
      <w:r w:rsidRPr="00314BAF">
        <w:rPr>
          <w:b/>
        </w:rPr>
        <w:t>субъектов малого и среднего предпринимательства</w:t>
      </w:r>
    </w:p>
    <w:p w:rsidR="00314BAF" w:rsidRPr="00314BAF" w:rsidRDefault="00314BAF" w:rsidP="00314BAF">
      <w:pPr>
        <w:numPr>
          <w:ilvl w:val="0"/>
          <w:numId w:val="2"/>
        </w:numPr>
        <w:tabs>
          <w:tab w:val="clear" w:pos="720"/>
          <w:tab w:val="num" w:pos="-900"/>
          <w:tab w:val="left" w:pos="900"/>
        </w:tabs>
        <w:ind w:left="0" w:firstLine="540"/>
        <w:jc w:val="both"/>
      </w:pPr>
      <w:r w:rsidRPr="00314BAF">
        <w:t>Настоящий Порядок разработан в целях оказания муниципальной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форме передачи им во владение и (или) в пользование объектов недвижимости, находящихся в муниципальной собственности Большеалгашинского сельского поселения Шумерлинского района Чувашской Республики (далее – муниципальное имущество).</w:t>
      </w:r>
    </w:p>
    <w:p w:rsidR="00314BAF" w:rsidRPr="00314BAF" w:rsidRDefault="00314BAF" w:rsidP="00314BAF">
      <w:pPr>
        <w:numPr>
          <w:ilvl w:val="0"/>
          <w:numId w:val="2"/>
        </w:numPr>
        <w:tabs>
          <w:tab w:val="clear" w:pos="720"/>
          <w:tab w:val="num" w:pos="-900"/>
          <w:tab w:val="left" w:pos="900"/>
        </w:tabs>
        <w:ind w:left="0" w:firstLine="540"/>
        <w:jc w:val="both"/>
      </w:pPr>
      <w:proofErr w:type="gramStart"/>
      <w:r w:rsidRPr="00314BAF">
        <w:t>Настоящий Порядок распространяется на отношения, возникающие при передаче в аренду муниципального имущества, включенного в перечень муниципального имущества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Перечень).</w:t>
      </w:r>
      <w:proofErr w:type="gramEnd"/>
    </w:p>
    <w:p w:rsidR="00314BAF" w:rsidRPr="00314BAF" w:rsidRDefault="00314BAF" w:rsidP="00314BAF">
      <w:pPr>
        <w:numPr>
          <w:ilvl w:val="0"/>
          <w:numId w:val="2"/>
        </w:numPr>
        <w:tabs>
          <w:tab w:val="clear" w:pos="720"/>
          <w:tab w:val="num" w:pos="-900"/>
          <w:tab w:val="left" w:pos="900"/>
        </w:tabs>
        <w:ind w:left="0" w:firstLine="540"/>
        <w:jc w:val="both"/>
      </w:pPr>
      <w:r w:rsidRPr="00314BAF">
        <w:t>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14BAF" w:rsidRPr="00314BAF" w:rsidRDefault="00314BAF" w:rsidP="00314BAF">
      <w:pPr>
        <w:numPr>
          <w:ilvl w:val="0"/>
          <w:numId w:val="2"/>
        </w:numPr>
        <w:tabs>
          <w:tab w:val="clear" w:pos="720"/>
          <w:tab w:val="num" w:pos="-900"/>
          <w:tab w:val="left" w:pos="900"/>
        </w:tabs>
        <w:ind w:left="0" w:firstLine="540"/>
        <w:jc w:val="both"/>
      </w:pPr>
      <w:r w:rsidRPr="00314BAF">
        <w:t xml:space="preserve">Заключение договоров аренды муниципального имущества, включенного в Перечень, осуществляется Администрацией Большеалгашинского сельского поселения (далее – Администрация) на срок не менее пяти лет, за исключением договоров, заключаемых с субъектами малого и среднего предпринимательства, размещаемыми в </w:t>
      </w:r>
      <w:proofErr w:type="gramStart"/>
      <w:r w:rsidRPr="00314BAF">
        <w:t>бизнес-инкубаторах</w:t>
      </w:r>
      <w:proofErr w:type="gramEnd"/>
      <w:r w:rsidRPr="00314BAF">
        <w:t xml:space="preserve">.  Заключение договоров аренды с субъектами малого и среднего предпринимательства, размещаемыми в </w:t>
      </w:r>
      <w:proofErr w:type="gramStart"/>
      <w:r w:rsidRPr="00314BAF">
        <w:t>бизнес-инкубаторах</w:t>
      </w:r>
      <w:proofErr w:type="gramEnd"/>
      <w:r w:rsidRPr="00314BAF">
        <w:t>, осуществляется на срок не более трех лет.</w:t>
      </w:r>
    </w:p>
    <w:p w:rsidR="00314BAF" w:rsidRPr="00314BAF" w:rsidRDefault="00314BAF" w:rsidP="00314BAF">
      <w:pPr>
        <w:numPr>
          <w:ilvl w:val="0"/>
          <w:numId w:val="2"/>
        </w:numPr>
        <w:tabs>
          <w:tab w:val="clear" w:pos="720"/>
          <w:tab w:val="num" w:pos="-900"/>
          <w:tab w:val="left" w:pos="900"/>
        </w:tabs>
        <w:ind w:left="0" w:firstLine="540"/>
        <w:jc w:val="both"/>
      </w:pPr>
      <w:r w:rsidRPr="00314BAF">
        <w:t>Администрация заключает договоры аренды муниципального имущества, включенного в Перечень,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признанными победителями по результатам торгов на право заключения данных договоров в соответствии с действующим законодательством, за исключением случаев, установленных пунктом 6 настоящего Порядка.</w:t>
      </w:r>
    </w:p>
    <w:p w:rsidR="00314BAF" w:rsidRPr="00314BAF" w:rsidRDefault="00314BAF" w:rsidP="00314BAF">
      <w:pPr>
        <w:numPr>
          <w:ilvl w:val="0"/>
          <w:numId w:val="2"/>
        </w:numPr>
        <w:tabs>
          <w:tab w:val="clear" w:pos="720"/>
          <w:tab w:val="num" w:pos="-900"/>
          <w:tab w:val="left" w:pos="900"/>
        </w:tabs>
        <w:ind w:left="0" w:firstLine="540"/>
        <w:jc w:val="both"/>
      </w:pPr>
      <w:r w:rsidRPr="00314BAF">
        <w:t>Администрация заключает договоры аренды муниципального имущества, включенного в Перечень,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без проведения торгов в целях предоставления муниципальной помощи в соответствии со статьей 19 Федерального закона «О защите конкуренции».</w:t>
      </w:r>
    </w:p>
    <w:p w:rsidR="00314BAF" w:rsidRPr="00314BAF" w:rsidRDefault="00314BAF" w:rsidP="00314BAF">
      <w:pPr>
        <w:tabs>
          <w:tab w:val="num" w:pos="-900"/>
          <w:tab w:val="left" w:pos="900"/>
        </w:tabs>
        <w:ind w:firstLine="540"/>
        <w:jc w:val="both"/>
      </w:pPr>
      <w:r w:rsidRPr="00314BAF">
        <w:t>В соответствии со статьей 20 Федерального закона «О защите конкуренции» Администрация заключает договоры аренды муниципального имущества, включенного в Перечень, без проведения торгов после получения предварительного согласия антимонопольного органа в письменной форме.</w:t>
      </w:r>
    </w:p>
    <w:p w:rsidR="00314BAF" w:rsidRPr="00314BAF" w:rsidRDefault="00314BAF" w:rsidP="00314BAF">
      <w:pPr>
        <w:jc w:val="both"/>
      </w:pPr>
      <w:proofErr w:type="gramStart"/>
      <w:r w:rsidRPr="00314BAF">
        <w:t>Арендная плата (в том числе льготные ставки арендной платы) за пользование муниципальным имуществом, включенным в Перечень, устанавливается в соответствии с Порядком расчета годовой арендной платы за пользование находящимися в муниципальной собственности Большеалгашинского сельского поселения объектами недвижимости, утверждаемым постановлением главы Большеалгашинского сельского поселения в части установления базовых ставок годовой арендной платы за один квадратный метр.</w:t>
      </w:r>
      <w:proofErr w:type="gramEnd"/>
    </w:p>
    <w:p w:rsidR="00314BAF" w:rsidRPr="00314BAF" w:rsidRDefault="00314BAF" w:rsidP="00314BAF"/>
    <w:p w:rsidR="000101CD" w:rsidRPr="00314BAF" w:rsidRDefault="000101CD"/>
    <w:sectPr w:rsidR="000101CD" w:rsidRPr="00314BAF" w:rsidSect="00314BA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65D40"/>
    <w:multiLevelType w:val="hybridMultilevel"/>
    <w:tmpl w:val="B1DE4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4C26C4"/>
    <w:multiLevelType w:val="hybridMultilevel"/>
    <w:tmpl w:val="660EA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2A"/>
    <w:rsid w:val="000101CD"/>
    <w:rsid w:val="00314BAF"/>
    <w:rsid w:val="0056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4BAF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4BA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314BA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314BAF"/>
    <w:rPr>
      <w:b/>
      <w:bCs/>
      <w:color w:val="000080"/>
    </w:rPr>
  </w:style>
  <w:style w:type="table" w:styleId="a5">
    <w:name w:val="Table Grid"/>
    <w:basedOn w:val="a1"/>
    <w:rsid w:val="00314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4BAF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4BA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314BA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314BAF"/>
    <w:rPr>
      <w:b/>
      <w:bCs/>
      <w:color w:val="000080"/>
    </w:rPr>
  </w:style>
  <w:style w:type="table" w:styleId="a5">
    <w:name w:val="Table Grid"/>
    <w:basedOn w:val="a1"/>
    <w:rsid w:val="00314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1003</Words>
  <Characters>5721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2019-04-25T07:54:00Z</dcterms:created>
  <dcterms:modified xsi:type="dcterms:W3CDTF">2019-04-25T07:57:00Z</dcterms:modified>
</cp:coreProperties>
</file>