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4" w:rsidRPr="00FF64E1" w:rsidRDefault="00DC1AC4" w:rsidP="00DC1AC4">
      <w:pPr>
        <w:pStyle w:val="1"/>
        <w:jc w:val="center"/>
        <w:rPr>
          <w:b/>
          <w:bCs/>
          <w:szCs w:val="24"/>
        </w:rPr>
      </w:pPr>
      <w:proofErr w:type="gramStart"/>
      <w:r w:rsidRPr="00FF64E1">
        <w:rPr>
          <w:b/>
          <w:bCs/>
          <w:szCs w:val="24"/>
        </w:rPr>
        <w:t>П</w:t>
      </w:r>
      <w:proofErr w:type="gramEnd"/>
      <w:r w:rsidRPr="00FF64E1">
        <w:rPr>
          <w:b/>
          <w:bCs/>
          <w:szCs w:val="24"/>
        </w:rPr>
        <w:t xml:space="preserve"> Р О Т О К О Л</w:t>
      </w:r>
      <w:r w:rsidRPr="00FF64E1">
        <w:rPr>
          <w:szCs w:val="24"/>
        </w:rPr>
        <w:t xml:space="preserve">. </w:t>
      </w:r>
    </w:p>
    <w:p w:rsidR="00DC1AC4" w:rsidRPr="005F3554" w:rsidRDefault="00DC1AC4" w:rsidP="00DC1AC4">
      <w:pPr>
        <w:jc w:val="center"/>
      </w:pPr>
      <w:r w:rsidRPr="005F3554">
        <w:rPr>
          <w:bCs/>
        </w:rPr>
        <w:t>заседания конкурсной комиссии</w:t>
      </w:r>
      <w:r w:rsidRPr="005F3554">
        <w:t xml:space="preserve"> по предоставлению грантов муниципальным образован</w:t>
      </w:r>
      <w:r w:rsidRPr="005F3554">
        <w:t>и</w:t>
      </w:r>
      <w:r w:rsidRPr="005F3554">
        <w:t>ям для поддержки муниципальных  программ развития малого и среднего</w:t>
      </w:r>
    </w:p>
    <w:p w:rsidR="00DC1AC4" w:rsidRPr="005F3554" w:rsidRDefault="00DC1AC4" w:rsidP="00DC1AC4">
      <w:pPr>
        <w:jc w:val="center"/>
        <w:rPr>
          <w:bCs/>
        </w:rPr>
      </w:pPr>
      <w:r w:rsidRPr="005F3554">
        <w:t>предпр</w:t>
      </w:r>
      <w:r w:rsidRPr="005F3554">
        <w:t>и</w:t>
      </w:r>
      <w:r w:rsidRPr="005F3554">
        <w:t>нимательства</w:t>
      </w:r>
    </w:p>
    <w:p w:rsidR="00DC1AC4" w:rsidRPr="00FF64E1" w:rsidRDefault="00DC1AC4" w:rsidP="00DC1AC4">
      <w:pPr>
        <w:jc w:val="center"/>
        <w:rPr>
          <w:bCs/>
        </w:rPr>
      </w:pPr>
    </w:p>
    <w:tbl>
      <w:tblPr>
        <w:tblStyle w:val="aa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2"/>
        <w:gridCol w:w="4856"/>
      </w:tblGrid>
      <w:tr w:rsidR="00DC1AC4" w:rsidRPr="00FF64E1" w:rsidTr="00AC774B">
        <w:tc>
          <w:tcPr>
            <w:tcW w:w="4792" w:type="dxa"/>
          </w:tcPr>
          <w:p w:rsidR="00DC1AC4" w:rsidRPr="00FF64E1" w:rsidRDefault="00DC1AC4" w:rsidP="00AC774B">
            <w:pPr>
              <w:pStyle w:val="a3"/>
              <w:ind w:right="43"/>
              <w:rPr>
                <w:szCs w:val="24"/>
              </w:rPr>
            </w:pPr>
            <w:r w:rsidRPr="00FF64E1">
              <w:rPr>
                <w:szCs w:val="24"/>
              </w:rPr>
              <w:t>г. Чебоксары</w:t>
            </w:r>
          </w:p>
          <w:p w:rsidR="00DC1AC4" w:rsidRPr="00FF64E1" w:rsidRDefault="00DC1AC4" w:rsidP="00AC774B">
            <w:pPr>
              <w:pStyle w:val="a3"/>
              <w:rPr>
                <w:szCs w:val="24"/>
              </w:rPr>
            </w:pPr>
          </w:p>
        </w:tc>
        <w:tc>
          <w:tcPr>
            <w:tcW w:w="4856" w:type="dxa"/>
          </w:tcPr>
          <w:p w:rsidR="00DC1AC4" w:rsidRPr="00FF64E1" w:rsidRDefault="00DC1AC4" w:rsidP="00AC774B">
            <w:pPr>
              <w:pStyle w:val="a3"/>
              <w:ind w:right="97"/>
              <w:jc w:val="right"/>
              <w:rPr>
                <w:b/>
                <w:szCs w:val="24"/>
              </w:rPr>
            </w:pPr>
            <w:r w:rsidRPr="00FF64E1">
              <w:rPr>
                <w:b/>
                <w:szCs w:val="24"/>
              </w:rPr>
              <w:t>№ 1</w:t>
            </w:r>
          </w:p>
          <w:p w:rsidR="00DC1AC4" w:rsidRPr="00FF64E1" w:rsidRDefault="00DC1AC4" w:rsidP="00AC774B">
            <w:pPr>
              <w:pStyle w:val="a3"/>
              <w:ind w:right="43"/>
              <w:jc w:val="right"/>
              <w:rPr>
                <w:szCs w:val="24"/>
              </w:rPr>
            </w:pPr>
            <w:r w:rsidRPr="00FF64E1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FF64E1">
              <w:rPr>
                <w:szCs w:val="24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F64E1">
                <w:rPr>
                  <w:szCs w:val="24"/>
                </w:rPr>
                <w:t>2010 г</w:t>
              </w:r>
            </w:smartTag>
          </w:p>
          <w:p w:rsidR="00DC1AC4" w:rsidRPr="00FF64E1" w:rsidRDefault="00DC1AC4" w:rsidP="00AC774B">
            <w:pPr>
              <w:pStyle w:val="a3"/>
              <w:rPr>
                <w:szCs w:val="24"/>
              </w:rPr>
            </w:pPr>
          </w:p>
        </w:tc>
      </w:tr>
    </w:tbl>
    <w:p w:rsidR="00DC1AC4" w:rsidRPr="00FF64E1" w:rsidRDefault="00DC1AC4" w:rsidP="00DC1AC4">
      <w:pPr>
        <w:pStyle w:val="a3"/>
        <w:rPr>
          <w:szCs w:val="24"/>
        </w:rPr>
      </w:pPr>
    </w:p>
    <w:tbl>
      <w:tblPr>
        <w:tblW w:w="9838" w:type="dxa"/>
        <w:tblLayout w:type="fixed"/>
        <w:tblLook w:val="0000"/>
      </w:tblPr>
      <w:tblGrid>
        <w:gridCol w:w="2988"/>
        <w:gridCol w:w="474"/>
        <w:gridCol w:w="6376"/>
      </w:tblGrid>
      <w:tr w:rsidR="00DC1AC4" w:rsidRPr="00FF64E1" w:rsidTr="00AC774B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988" w:type="dxa"/>
          </w:tcPr>
          <w:p w:rsidR="00DC1AC4" w:rsidRPr="00FF64E1" w:rsidRDefault="00DC1AC4" w:rsidP="00AC774B">
            <w:pPr>
              <w:rPr>
                <w:b/>
              </w:rPr>
            </w:pPr>
            <w:r w:rsidRPr="00FF64E1">
              <w:rPr>
                <w:b/>
              </w:rPr>
              <w:t>Председательств</w:t>
            </w:r>
            <w:r w:rsidRPr="00FF64E1">
              <w:rPr>
                <w:b/>
              </w:rPr>
              <w:t>о</w:t>
            </w:r>
            <w:r w:rsidRPr="00FF64E1">
              <w:rPr>
                <w:b/>
              </w:rPr>
              <w:t>вал:</w:t>
            </w:r>
          </w:p>
          <w:p w:rsidR="00DC1AC4" w:rsidRPr="00FF64E1" w:rsidRDefault="00DC1AC4" w:rsidP="00AC774B"/>
        </w:tc>
        <w:tc>
          <w:tcPr>
            <w:tcW w:w="474" w:type="dxa"/>
          </w:tcPr>
          <w:p w:rsidR="00DC1AC4" w:rsidRPr="00FF64E1" w:rsidRDefault="00DC1AC4" w:rsidP="00AC774B">
            <w:pPr>
              <w:jc w:val="center"/>
            </w:pPr>
            <w:r w:rsidRPr="00FF64E1">
              <w:t>-</w:t>
            </w:r>
          </w:p>
        </w:tc>
        <w:tc>
          <w:tcPr>
            <w:tcW w:w="6376" w:type="dxa"/>
          </w:tcPr>
          <w:p w:rsidR="00DC1AC4" w:rsidRPr="005F3554" w:rsidRDefault="00DC1AC4" w:rsidP="00AC774B">
            <w:pPr>
              <w:jc w:val="both"/>
            </w:pPr>
            <w:proofErr w:type="spellStart"/>
            <w:r w:rsidRPr="005F3554">
              <w:t>Быченков</w:t>
            </w:r>
            <w:proofErr w:type="spellEnd"/>
            <w:r w:rsidRPr="005F3554">
              <w:t xml:space="preserve"> Александр Анатольевич - заместитель мин</w:t>
            </w:r>
            <w:r w:rsidRPr="005F3554">
              <w:t>и</w:t>
            </w:r>
            <w:r w:rsidRPr="005F3554">
              <w:t>стра экономического развития и торговли Чувашской Республики (заместитель председателя коми</w:t>
            </w:r>
            <w:r w:rsidRPr="005F3554">
              <w:t>с</w:t>
            </w:r>
            <w:r w:rsidRPr="005F3554">
              <w:t>сии)</w:t>
            </w:r>
          </w:p>
        </w:tc>
      </w:tr>
    </w:tbl>
    <w:p w:rsidR="00DC1AC4" w:rsidRPr="00FF64E1" w:rsidRDefault="00DC1AC4" w:rsidP="00DC1AC4">
      <w:pPr>
        <w:pStyle w:val="a3"/>
        <w:ind w:right="43"/>
        <w:rPr>
          <w:szCs w:val="24"/>
        </w:rPr>
      </w:pPr>
    </w:p>
    <w:p w:rsidR="00DC1AC4" w:rsidRPr="00DD6CCD" w:rsidRDefault="00DC1AC4" w:rsidP="00DC1AC4">
      <w:pPr>
        <w:pStyle w:val="a3"/>
        <w:ind w:right="43"/>
        <w:rPr>
          <w:b/>
          <w:szCs w:val="24"/>
          <w:lang w:val="en-US"/>
        </w:rPr>
      </w:pPr>
      <w:r w:rsidRPr="00DD6CCD">
        <w:rPr>
          <w:b/>
          <w:szCs w:val="24"/>
        </w:rPr>
        <w:t>Присутствовали</w:t>
      </w:r>
      <w:r w:rsidRPr="00DD6CCD">
        <w:rPr>
          <w:b/>
          <w:szCs w:val="24"/>
          <w:lang w:val="en-US"/>
        </w:rPr>
        <w:t>:</w:t>
      </w:r>
    </w:p>
    <w:p w:rsidR="00DC1AC4" w:rsidRPr="00FF64E1" w:rsidRDefault="00DC1AC4" w:rsidP="00DC1AC4">
      <w:pPr>
        <w:pStyle w:val="a3"/>
        <w:ind w:right="43"/>
        <w:rPr>
          <w:szCs w:val="24"/>
          <w:lang w:val="en-US"/>
        </w:rPr>
      </w:pPr>
      <w:r w:rsidRPr="00FF64E1">
        <w:rPr>
          <w:szCs w:val="24"/>
        </w:rPr>
        <w:t>члены экспертной группы</w:t>
      </w:r>
      <w:r w:rsidRPr="00FF64E1">
        <w:rPr>
          <w:szCs w:val="24"/>
          <w:lang w:val="en-US"/>
        </w:rPr>
        <w:t>:</w:t>
      </w:r>
    </w:p>
    <w:p w:rsidR="00DC1AC4" w:rsidRPr="00FF64E1" w:rsidRDefault="00DC1AC4" w:rsidP="00DC1AC4">
      <w:pPr>
        <w:pStyle w:val="a3"/>
        <w:ind w:right="43" w:firstLine="720"/>
        <w:rPr>
          <w:szCs w:val="24"/>
          <w:lang w:val="en-US"/>
        </w:rPr>
      </w:pPr>
    </w:p>
    <w:tbl>
      <w:tblPr>
        <w:tblW w:w="9648" w:type="dxa"/>
        <w:tblLayout w:type="fixed"/>
        <w:tblLook w:val="0000"/>
      </w:tblPr>
      <w:tblGrid>
        <w:gridCol w:w="2926"/>
        <w:gridCol w:w="552"/>
        <w:gridCol w:w="6170"/>
      </w:tblGrid>
      <w:tr w:rsidR="00DC1AC4" w:rsidRPr="00580451" w:rsidTr="00AC774B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926" w:type="dxa"/>
          </w:tcPr>
          <w:p w:rsidR="00DC1AC4" w:rsidRDefault="00DC1AC4" w:rsidP="00AC774B">
            <w:pPr>
              <w:rPr>
                <w:lang w:val="en-US"/>
              </w:rPr>
            </w:pPr>
            <w:r w:rsidRPr="00580451">
              <w:t xml:space="preserve">Александрова </w:t>
            </w:r>
          </w:p>
          <w:p w:rsidR="00DC1AC4" w:rsidRPr="00580451" w:rsidRDefault="00DC1AC4" w:rsidP="00AC774B">
            <w:r w:rsidRPr="00580451">
              <w:t>Наталья Н</w:t>
            </w:r>
            <w:r w:rsidRPr="00580451">
              <w:t>и</w:t>
            </w:r>
            <w:r w:rsidRPr="00580451">
              <w:t>колаевна</w:t>
            </w:r>
          </w:p>
        </w:tc>
        <w:tc>
          <w:tcPr>
            <w:tcW w:w="552" w:type="dxa"/>
          </w:tcPr>
          <w:p w:rsidR="00DC1AC4" w:rsidRPr="00580451" w:rsidRDefault="00DC1AC4" w:rsidP="00AC774B">
            <w:pPr>
              <w:spacing w:after="120"/>
              <w:jc w:val="center"/>
            </w:pPr>
            <w:r w:rsidRPr="00580451">
              <w:t>-</w:t>
            </w:r>
          </w:p>
        </w:tc>
        <w:tc>
          <w:tcPr>
            <w:tcW w:w="6170" w:type="dxa"/>
          </w:tcPr>
          <w:p w:rsidR="00DC1AC4" w:rsidRPr="005F54D0" w:rsidRDefault="00DC1AC4" w:rsidP="00AC774B">
            <w:pPr>
              <w:suppressLineNumbers/>
              <w:spacing w:after="120"/>
              <w:jc w:val="both"/>
              <w:outlineLvl w:val="8"/>
            </w:pPr>
            <w:r w:rsidRPr="00580451">
              <w:t>начальник управления инноваций и качества Министе</w:t>
            </w:r>
            <w:r w:rsidRPr="00580451">
              <w:t>р</w:t>
            </w:r>
            <w:r w:rsidRPr="00580451">
              <w:t>ства промышленности и энергетики Чувашской Респу</w:t>
            </w:r>
            <w:r w:rsidRPr="00580451">
              <w:t>б</w:t>
            </w:r>
            <w:r w:rsidRPr="00580451">
              <w:t>лики</w:t>
            </w:r>
            <w:r>
              <w:t>;</w:t>
            </w:r>
          </w:p>
        </w:tc>
      </w:tr>
      <w:tr w:rsidR="00DC1AC4" w:rsidRPr="00580451" w:rsidTr="00AC774B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926" w:type="dxa"/>
          </w:tcPr>
          <w:p w:rsidR="00DC1AC4" w:rsidRPr="00580451" w:rsidRDefault="00DC1AC4" w:rsidP="00AC774B">
            <w:r w:rsidRPr="00580451">
              <w:t xml:space="preserve">Ефимова </w:t>
            </w:r>
          </w:p>
          <w:p w:rsidR="00DC1AC4" w:rsidRPr="00580451" w:rsidRDefault="00DC1AC4" w:rsidP="00AC774B">
            <w:r w:rsidRPr="00580451">
              <w:t>Светлана Геннадье</w:t>
            </w:r>
            <w:r w:rsidRPr="00580451">
              <w:t>в</w:t>
            </w:r>
            <w:r w:rsidRPr="00580451">
              <w:t xml:space="preserve">на </w:t>
            </w:r>
          </w:p>
        </w:tc>
        <w:tc>
          <w:tcPr>
            <w:tcW w:w="552" w:type="dxa"/>
          </w:tcPr>
          <w:p w:rsidR="00DC1AC4" w:rsidRPr="00580451" w:rsidRDefault="00DC1AC4" w:rsidP="00AC774B">
            <w:pPr>
              <w:spacing w:after="120"/>
              <w:jc w:val="center"/>
            </w:pPr>
            <w:r w:rsidRPr="00580451">
              <w:t>-</w:t>
            </w:r>
          </w:p>
        </w:tc>
        <w:tc>
          <w:tcPr>
            <w:tcW w:w="6170" w:type="dxa"/>
          </w:tcPr>
          <w:p w:rsidR="00DC1AC4" w:rsidRPr="00580451" w:rsidRDefault="00DC1AC4" w:rsidP="00AC774B">
            <w:pPr>
              <w:spacing w:after="120"/>
              <w:jc w:val="both"/>
            </w:pPr>
            <w:r w:rsidRPr="00580451">
              <w:t>начальник отдела развития предпринимательства и ремесел Министерства экономического развития и торговли Чувашской Респу</w:t>
            </w:r>
            <w:r w:rsidRPr="00580451">
              <w:t>б</w:t>
            </w:r>
            <w:r w:rsidRPr="00580451">
              <w:t>лики;</w:t>
            </w:r>
          </w:p>
        </w:tc>
      </w:tr>
      <w:tr w:rsidR="00DC1AC4" w:rsidRPr="00580451" w:rsidTr="00AC774B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926" w:type="dxa"/>
          </w:tcPr>
          <w:p w:rsidR="00DC1AC4" w:rsidRDefault="00DC1AC4" w:rsidP="00AC774B">
            <w:pPr>
              <w:rPr>
                <w:lang w:val="en-US"/>
              </w:rPr>
            </w:pPr>
            <w:r w:rsidRPr="00580451">
              <w:t xml:space="preserve">Капитонова </w:t>
            </w:r>
          </w:p>
          <w:p w:rsidR="00DC1AC4" w:rsidRPr="00580451" w:rsidRDefault="00DC1AC4" w:rsidP="00AC774B">
            <w:r w:rsidRPr="00580451">
              <w:t>Светлана Н</w:t>
            </w:r>
            <w:r w:rsidRPr="00580451">
              <w:t>и</w:t>
            </w:r>
            <w:r w:rsidRPr="00580451">
              <w:t>колаевна</w:t>
            </w:r>
          </w:p>
        </w:tc>
        <w:tc>
          <w:tcPr>
            <w:tcW w:w="552" w:type="dxa"/>
          </w:tcPr>
          <w:p w:rsidR="00DC1AC4" w:rsidRPr="00580451" w:rsidRDefault="00DC1AC4" w:rsidP="00AC774B">
            <w:pPr>
              <w:spacing w:after="120"/>
              <w:jc w:val="center"/>
            </w:pPr>
            <w:r w:rsidRPr="00580451">
              <w:t>-</w:t>
            </w:r>
          </w:p>
        </w:tc>
        <w:tc>
          <w:tcPr>
            <w:tcW w:w="6170" w:type="dxa"/>
          </w:tcPr>
          <w:p w:rsidR="00DC1AC4" w:rsidRPr="005F54D0" w:rsidRDefault="00DC1AC4" w:rsidP="00AC774B">
            <w:pPr>
              <w:suppressLineNumbers/>
              <w:spacing w:after="120"/>
              <w:jc w:val="both"/>
              <w:outlineLvl w:val="8"/>
            </w:pPr>
            <w:r w:rsidRPr="00580451">
              <w:t>консультант отдела государственно-частного партнерс</w:t>
            </w:r>
            <w:r w:rsidRPr="00580451">
              <w:t>т</w:t>
            </w:r>
            <w:r w:rsidRPr="00580451">
              <w:t>ва и инвестиционного развития территорий Министерс</w:t>
            </w:r>
            <w:r w:rsidRPr="00580451">
              <w:t>т</w:t>
            </w:r>
            <w:r w:rsidRPr="00580451">
              <w:t>ва экономического развития и торговли Чувашской Ре</w:t>
            </w:r>
            <w:r w:rsidRPr="00580451">
              <w:t>с</w:t>
            </w:r>
            <w:r w:rsidRPr="00580451">
              <w:t>публики;</w:t>
            </w:r>
          </w:p>
        </w:tc>
      </w:tr>
      <w:tr w:rsidR="00DC1AC4" w:rsidRPr="00580451" w:rsidTr="00AC774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926" w:type="dxa"/>
          </w:tcPr>
          <w:p w:rsidR="00DC1AC4" w:rsidRDefault="00DC1AC4" w:rsidP="00AC774B">
            <w:pPr>
              <w:rPr>
                <w:lang w:val="en-US"/>
              </w:rPr>
            </w:pPr>
            <w:proofErr w:type="spellStart"/>
            <w:r w:rsidRPr="00580451">
              <w:t>Кустарин</w:t>
            </w:r>
            <w:proofErr w:type="spellEnd"/>
            <w:r w:rsidRPr="00580451">
              <w:t xml:space="preserve"> </w:t>
            </w:r>
          </w:p>
          <w:p w:rsidR="00DC1AC4" w:rsidRPr="00580451" w:rsidRDefault="00DC1AC4" w:rsidP="00AC774B">
            <w:r w:rsidRPr="00580451">
              <w:t>Игорь Влад</w:t>
            </w:r>
            <w:r w:rsidRPr="00580451">
              <w:t>и</w:t>
            </w:r>
            <w:r w:rsidRPr="00580451">
              <w:t>мирович</w:t>
            </w:r>
          </w:p>
        </w:tc>
        <w:tc>
          <w:tcPr>
            <w:tcW w:w="552" w:type="dxa"/>
          </w:tcPr>
          <w:p w:rsidR="00DC1AC4" w:rsidRPr="00580451" w:rsidRDefault="00DC1AC4" w:rsidP="00AC774B">
            <w:pPr>
              <w:spacing w:after="120"/>
              <w:jc w:val="center"/>
            </w:pPr>
            <w:r>
              <w:t>-</w:t>
            </w:r>
          </w:p>
        </w:tc>
        <w:tc>
          <w:tcPr>
            <w:tcW w:w="6170" w:type="dxa"/>
          </w:tcPr>
          <w:p w:rsidR="00DC1AC4" w:rsidRPr="00580451" w:rsidRDefault="00DC1AC4" w:rsidP="00AC774B">
            <w:pPr>
              <w:suppressLineNumbers/>
              <w:spacing w:after="120"/>
              <w:jc w:val="both"/>
              <w:outlineLvl w:val="8"/>
            </w:pPr>
            <w:r w:rsidRPr="00580451">
              <w:t>президент Торгово-промышленной палаты Чувашской Ре</w:t>
            </w:r>
            <w:r w:rsidRPr="00580451">
              <w:t>с</w:t>
            </w:r>
            <w:r w:rsidRPr="00580451">
              <w:t>публики</w:t>
            </w:r>
            <w:r>
              <w:t>;</w:t>
            </w:r>
          </w:p>
        </w:tc>
      </w:tr>
      <w:tr w:rsidR="00DC1AC4" w:rsidRPr="00580451" w:rsidTr="00AC774B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926" w:type="dxa"/>
          </w:tcPr>
          <w:p w:rsidR="00DC1AC4" w:rsidRDefault="00DC1AC4" w:rsidP="00AC774B">
            <w:pPr>
              <w:rPr>
                <w:lang w:val="en-US"/>
              </w:rPr>
            </w:pPr>
            <w:proofErr w:type="spellStart"/>
            <w:r w:rsidRPr="00580451">
              <w:t>Мерцалова</w:t>
            </w:r>
            <w:proofErr w:type="spellEnd"/>
            <w:r w:rsidRPr="00580451">
              <w:t xml:space="preserve"> </w:t>
            </w:r>
          </w:p>
          <w:p w:rsidR="00DC1AC4" w:rsidRPr="00580451" w:rsidRDefault="00DC1AC4" w:rsidP="00AC774B">
            <w:r w:rsidRPr="00580451">
              <w:t>Татьяна Але</w:t>
            </w:r>
            <w:r w:rsidRPr="00580451">
              <w:t>к</w:t>
            </w:r>
            <w:r w:rsidRPr="00580451">
              <w:t>сандровна</w:t>
            </w:r>
          </w:p>
        </w:tc>
        <w:tc>
          <w:tcPr>
            <w:tcW w:w="552" w:type="dxa"/>
          </w:tcPr>
          <w:p w:rsidR="00DC1AC4" w:rsidRPr="00580451" w:rsidRDefault="00DC1AC4" w:rsidP="00AC774B">
            <w:pPr>
              <w:spacing w:after="120"/>
              <w:jc w:val="center"/>
            </w:pPr>
            <w:r w:rsidRPr="00580451">
              <w:t>-</w:t>
            </w:r>
          </w:p>
        </w:tc>
        <w:tc>
          <w:tcPr>
            <w:tcW w:w="6170" w:type="dxa"/>
          </w:tcPr>
          <w:p w:rsidR="00DC1AC4" w:rsidRPr="00EF6CAE" w:rsidRDefault="00DC1AC4" w:rsidP="00AC774B">
            <w:pPr>
              <w:suppressLineNumbers/>
              <w:spacing w:after="120"/>
              <w:jc w:val="both"/>
              <w:outlineLvl w:val="8"/>
            </w:pPr>
            <w:r w:rsidRPr="00580451">
              <w:t>начальник управления экономического анализа, жили</w:t>
            </w:r>
            <w:r w:rsidRPr="00580451">
              <w:t>щ</w:t>
            </w:r>
            <w:r w:rsidRPr="00580451">
              <w:t>ного строительства и развития общественной инфраструктуры Министерства градостроительства и развития общественной инфраструктуры Чувашской Ре</w:t>
            </w:r>
            <w:r w:rsidRPr="00580451">
              <w:t>с</w:t>
            </w:r>
            <w:r w:rsidRPr="00580451">
              <w:t>публики</w:t>
            </w:r>
          </w:p>
        </w:tc>
      </w:tr>
      <w:tr w:rsidR="00DC1AC4" w:rsidRPr="00580451" w:rsidTr="00AC774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926" w:type="dxa"/>
          </w:tcPr>
          <w:p w:rsidR="00DC1AC4" w:rsidRPr="00580451" w:rsidRDefault="00DC1AC4" w:rsidP="00AC774B">
            <w:r w:rsidRPr="00580451">
              <w:t xml:space="preserve">Рыбаков </w:t>
            </w:r>
          </w:p>
          <w:p w:rsidR="00DC1AC4" w:rsidRPr="00580451" w:rsidRDefault="00DC1AC4" w:rsidP="00AC774B">
            <w:r w:rsidRPr="00580451">
              <w:t>Александр Николаевич</w:t>
            </w:r>
          </w:p>
        </w:tc>
        <w:tc>
          <w:tcPr>
            <w:tcW w:w="552" w:type="dxa"/>
          </w:tcPr>
          <w:p w:rsidR="00DC1AC4" w:rsidRPr="00580451" w:rsidRDefault="00DC1AC4" w:rsidP="00AC774B">
            <w:pPr>
              <w:spacing w:after="120"/>
              <w:jc w:val="center"/>
            </w:pPr>
            <w:r w:rsidRPr="00580451">
              <w:t>-</w:t>
            </w:r>
          </w:p>
        </w:tc>
        <w:tc>
          <w:tcPr>
            <w:tcW w:w="6170" w:type="dxa"/>
          </w:tcPr>
          <w:p w:rsidR="00DC1AC4" w:rsidRPr="005F54D0" w:rsidRDefault="00DC1AC4" w:rsidP="00AC774B">
            <w:pPr>
              <w:suppressLineNumbers/>
              <w:spacing w:after="120"/>
              <w:jc w:val="both"/>
              <w:outlineLvl w:val="8"/>
            </w:pPr>
            <w:r w:rsidRPr="00580451">
              <w:rPr>
                <w:spacing w:val="-4"/>
              </w:rPr>
              <w:t xml:space="preserve">начальник отдела правовой и кадровой политики </w:t>
            </w:r>
            <w:r w:rsidRPr="00580451">
              <w:t>Министерства экономического развития и торговли Чувашской Респу</w:t>
            </w:r>
            <w:r w:rsidRPr="00580451">
              <w:t>б</w:t>
            </w:r>
            <w:r w:rsidRPr="00580451">
              <w:t>лики;</w:t>
            </w:r>
          </w:p>
        </w:tc>
      </w:tr>
    </w:tbl>
    <w:p w:rsidR="00DC1AC4" w:rsidRPr="00FF64E1" w:rsidRDefault="00DC1AC4" w:rsidP="00DC1AC4">
      <w:pPr>
        <w:pStyle w:val="a3"/>
        <w:ind w:right="43" w:firstLine="708"/>
        <w:rPr>
          <w:szCs w:val="24"/>
        </w:rPr>
      </w:pPr>
    </w:p>
    <w:p w:rsidR="00DC1AC4" w:rsidRPr="00FF64E1" w:rsidRDefault="00DC1AC4" w:rsidP="00DC1AC4">
      <w:pPr>
        <w:ind w:right="-499"/>
        <w:jc w:val="center"/>
      </w:pPr>
    </w:p>
    <w:tbl>
      <w:tblPr>
        <w:tblStyle w:val="aa"/>
        <w:tblW w:w="0" w:type="auto"/>
        <w:jc w:val="center"/>
        <w:tblInd w:w="468" w:type="dxa"/>
        <w:tblLook w:val="01E0"/>
      </w:tblPr>
      <w:tblGrid>
        <w:gridCol w:w="9102"/>
      </w:tblGrid>
      <w:tr w:rsidR="00DC1AC4" w:rsidRPr="00FF64E1" w:rsidTr="00AC774B">
        <w:trPr>
          <w:jc w:val="center"/>
        </w:trPr>
        <w:tc>
          <w:tcPr>
            <w:tcW w:w="9329" w:type="dxa"/>
            <w:tcBorders>
              <w:top w:val="nil"/>
              <w:left w:val="nil"/>
              <w:right w:val="nil"/>
            </w:tcBorders>
          </w:tcPr>
          <w:p w:rsidR="00DC1AC4" w:rsidRPr="00FF64E1" w:rsidRDefault="00DC1AC4" w:rsidP="00AC774B">
            <w:pPr>
              <w:jc w:val="center"/>
              <w:rPr>
                <w:b/>
              </w:rPr>
            </w:pPr>
            <w:r w:rsidRPr="00117749">
              <w:rPr>
                <w:b/>
              </w:rPr>
              <w:t xml:space="preserve">Подведение итогов конкурса </w:t>
            </w:r>
            <w:r w:rsidRPr="00FF64E1">
              <w:rPr>
                <w:b/>
              </w:rPr>
              <w:t>на предо</w:t>
            </w:r>
            <w:r w:rsidRPr="00FF64E1">
              <w:rPr>
                <w:b/>
              </w:rPr>
              <w:t>с</w:t>
            </w:r>
            <w:r w:rsidRPr="00FF64E1">
              <w:rPr>
                <w:b/>
              </w:rPr>
              <w:t xml:space="preserve">тавление грантов </w:t>
            </w:r>
          </w:p>
          <w:p w:rsidR="00DC1AC4" w:rsidRPr="00FF64E1" w:rsidRDefault="00DC1AC4" w:rsidP="00AC774B">
            <w:pPr>
              <w:jc w:val="center"/>
              <w:rPr>
                <w:b/>
              </w:rPr>
            </w:pPr>
            <w:r w:rsidRPr="00FF64E1">
              <w:rPr>
                <w:b/>
              </w:rPr>
              <w:t>муниц</w:t>
            </w:r>
            <w:r w:rsidRPr="00FF64E1">
              <w:rPr>
                <w:b/>
              </w:rPr>
              <w:t>и</w:t>
            </w:r>
            <w:r w:rsidRPr="00FF64E1">
              <w:rPr>
                <w:b/>
              </w:rPr>
              <w:t xml:space="preserve">пальным образованиям для поддержки муниципальных программ </w:t>
            </w:r>
          </w:p>
          <w:p w:rsidR="00DC1AC4" w:rsidRPr="00FF64E1" w:rsidRDefault="00DC1AC4" w:rsidP="00AC774B">
            <w:pPr>
              <w:jc w:val="center"/>
            </w:pPr>
            <w:r w:rsidRPr="00FF64E1">
              <w:rPr>
                <w:b/>
              </w:rPr>
              <w:t>развития малого и среднего предпринимательс</w:t>
            </w:r>
            <w:r w:rsidRPr="00FF64E1">
              <w:rPr>
                <w:b/>
              </w:rPr>
              <w:t>т</w:t>
            </w:r>
            <w:r w:rsidRPr="00FF64E1">
              <w:rPr>
                <w:b/>
              </w:rPr>
              <w:t>ва</w:t>
            </w:r>
          </w:p>
        </w:tc>
      </w:tr>
    </w:tbl>
    <w:p w:rsidR="00DC1AC4" w:rsidRPr="00FF64E1" w:rsidRDefault="00DC1AC4" w:rsidP="00DC1AC4">
      <w:pPr>
        <w:jc w:val="center"/>
      </w:pPr>
      <w:r w:rsidRPr="00FF64E1">
        <w:t>(</w:t>
      </w:r>
      <w:proofErr w:type="spellStart"/>
      <w:r>
        <w:t>Быченков</w:t>
      </w:r>
      <w:proofErr w:type="spellEnd"/>
      <w:r>
        <w:t xml:space="preserve">, Ефимова, Рыбаков, Капитонова, Александрова, </w:t>
      </w:r>
      <w:proofErr w:type="spellStart"/>
      <w:r>
        <w:t>Мерцалова</w:t>
      </w:r>
      <w:proofErr w:type="spellEnd"/>
      <w:r>
        <w:t>,</w:t>
      </w:r>
      <w:r w:rsidRPr="00EF6CAE">
        <w:t xml:space="preserve"> </w:t>
      </w:r>
      <w:proofErr w:type="spellStart"/>
      <w:r w:rsidRPr="00580451">
        <w:t>Ку</w:t>
      </w:r>
      <w:r w:rsidRPr="00580451">
        <w:t>с</w:t>
      </w:r>
      <w:r w:rsidRPr="00580451">
        <w:t>тарин</w:t>
      </w:r>
      <w:proofErr w:type="spellEnd"/>
      <w:r w:rsidRPr="00FF64E1">
        <w:t>)</w:t>
      </w:r>
    </w:p>
    <w:p w:rsidR="00DC1AC4" w:rsidRPr="00FF64E1" w:rsidRDefault="00DC1AC4" w:rsidP="00DC1AC4"/>
    <w:p w:rsidR="00DC1AC4" w:rsidRPr="005F3554" w:rsidRDefault="00DC1AC4" w:rsidP="00DC1AC4">
      <w:pPr>
        <w:ind w:firstLine="720"/>
        <w:jc w:val="both"/>
      </w:pPr>
      <w:r w:rsidRPr="005F3554">
        <w:rPr>
          <w:b/>
        </w:rPr>
        <w:t>1.</w:t>
      </w:r>
      <w:r w:rsidRPr="005F3554">
        <w:t xml:space="preserve"> Принять к сведению информацию заместителя министра экономического разв</w:t>
      </w:r>
      <w:r w:rsidRPr="005F3554">
        <w:t>и</w:t>
      </w:r>
      <w:r w:rsidRPr="005F3554">
        <w:t xml:space="preserve">тия и торговли Чувашской Республики </w:t>
      </w:r>
      <w:proofErr w:type="spellStart"/>
      <w:r w:rsidRPr="005F3554">
        <w:t>А.А.Быченкова</w:t>
      </w:r>
      <w:proofErr w:type="spellEnd"/>
      <w:r w:rsidRPr="005F3554">
        <w:t xml:space="preserve"> по данному вопросу. </w:t>
      </w:r>
    </w:p>
    <w:p w:rsidR="00DC1AC4" w:rsidRPr="005F3554" w:rsidRDefault="00DC1AC4" w:rsidP="00DC1AC4">
      <w:pPr>
        <w:ind w:firstLine="720"/>
        <w:jc w:val="both"/>
      </w:pPr>
      <w:r w:rsidRPr="005F3554">
        <w:rPr>
          <w:b/>
        </w:rPr>
        <w:t>2.</w:t>
      </w:r>
      <w:r w:rsidRPr="005F3554">
        <w:t xml:space="preserve"> </w:t>
      </w:r>
      <w:proofErr w:type="gramStart"/>
      <w:r w:rsidRPr="005F3554">
        <w:t>С учетом сводной оцен</w:t>
      </w:r>
      <w:r>
        <w:t xml:space="preserve">очной ведомости, протоколами </w:t>
      </w:r>
      <w:r w:rsidRPr="00571782">
        <w:rPr>
          <w:color w:val="000000"/>
        </w:rPr>
        <w:t xml:space="preserve">совещания по вопросам социально-экономического развития с участием Президента Чувашской Республики </w:t>
      </w:r>
      <w:r w:rsidRPr="00EF6CAE">
        <w:rPr>
          <w:color w:val="000000"/>
        </w:rPr>
        <w:t xml:space="preserve">   </w:t>
      </w:r>
      <w:r w:rsidRPr="00571782">
        <w:rPr>
          <w:color w:val="000000"/>
        </w:rPr>
        <w:t xml:space="preserve">Н.В. Федорова </w:t>
      </w:r>
      <w:r>
        <w:rPr>
          <w:color w:val="000000"/>
        </w:rPr>
        <w:t>в</w:t>
      </w:r>
      <w:r w:rsidRPr="00571782">
        <w:rPr>
          <w:color w:val="000000"/>
        </w:rPr>
        <w:t xml:space="preserve"> </w:t>
      </w:r>
      <w:proofErr w:type="spellStart"/>
      <w:r w:rsidRPr="00571782">
        <w:rPr>
          <w:color w:val="000000"/>
        </w:rPr>
        <w:t>Аликовском</w:t>
      </w:r>
      <w:proofErr w:type="spellEnd"/>
      <w:r w:rsidRPr="00571782">
        <w:rPr>
          <w:color w:val="000000"/>
        </w:rPr>
        <w:t xml:space="preserve">, </w:t>
      </w:r>
      <w:proofErr w:type="spellStart"/>
      <w:r w:rsidRPr="00571782">
        <w:rPr>
          <w:color w:val="000000"/>
        </w:rPr>
        <w:t>Мариинско-Посадском</w:t>
      </w:r>
      <w:proofErr w:type="spellEnd"/>
      <w:r w:rsidRPr="00571782">
        <w:rPr>
          <w:color w:val="000000"/>
        </w:rPr>
        <w:t xml:space="preserve">, и </w:t>
      </w:r>
      <w:proofErr w:type="spellStart"/>
      <w:r w:rsidRPr="00571782">
        <w:rPr>
          <w:color w:val="000000"/>
        </w:rPr>
        <w:t>Красночетайском</w:t>
      </w:r>
      <w:proofErr w:type="spellEnd"/>
      <w:r w:rsidRPr="00571782">
        <w:rPr>
          <w:color w:val="000000"/>
        </w:rPr>
        <w:t xml:space="preserve"> районах</w:t>
      </w:r>
      <w:r>
        <w:rPr>
          <w:color w:val="000000"/>
        </w:rPr>
        <w:t>, зая</w:t>
      </w:r>
      <w:r>
        <w:rPr>
          <w:color w:val="000000"/>
        </w:rPr>
        <w:t>в</w:t>
      </w:r>
      <w:r>
        <w:rPr>
          <w:color w:val="000000"/>
        </w:rPr>
        <w:t xml:space="preserve">ленных объемов </w:t>
      </w:r>
      <w:r w:rsidRPr="00571782">
        <w:rPr>
          <w:color w:val="000000"/>
        </w:rPr>
        <w:t>финансирования муниципальн</w:t>
      </w:r>
      <w:r>
        <w:rPr>
          <w:color w:val="000000"/>
        </w:rPr>
        <w:t>ых</w:t>
      </w:r>
      <w:r w:rsidRPr="00571782">
        <w:rPr>
          <w:color w:val="000000"/>
        </w:rPr>
        <w:t xml:space="preserve"> программы за счет средств местного бюджета в 2010 году</w:t>
      </w:r>
      <w:r>
        <w:rPr>
          <w:color w:val="000000"/>
        </w:rPr>
        <w:t xml:space="preserve"> </w:t>
      </w:r>
      <w:r w:rsidRPr="005F3554">
        <w:t xml:space="preserve">предоставить гранты для поддержки муниципальных </w:t>
      </w:r>
      <w:r w:rsidRPr="005F3554">
        <w:lastRenderedPageBreak/>
        <w:t>программ развития малого и среднего предпринимател</w:t>
      </w:r>
      <w:r w:rsidRPr="005F3554">
        <w:t>ь</w:t>
      </w:r>
      <w:r w:rsidRPr="005F3554">
        <w:t>ства</w:t>
      </w:r>
      <w:r w:rsidRPr="00DA25D5">
        <w:t xml:space="preserve"> </w:t>
      </w:r>
      <w:r w:rsidRPr="005F3554">
        <w:t>на реализацию мероприяти</w:t>
      </w:r>
      <w:r>
        <w:t>я «П</w:t>
      </w:r>
      <w:r w:rsidRPr="005F3554">
        <w:t>оддержка начинающих субъектов малого предпринимательства в форме предоставления</w:t>
      </w:r>
      <w:proofErr w:type="gramEnd"/>
      <w:r w:rsidRPr="005F3554">
        <w:t xml:space="preserve"> грантов на создание собственного бизнеса</w:t>
      </w:r>
      <w:r>
        <w:t xml:space="preserve">» </w:t>
      </w:r>
      <w:r w:rsidRPr="005F3554">
        <w:t>следующим мун</w:t>
      </w:r>
      <w:r w:rsidRPr="005F3554">
        <w:t>и</w:t>
      </w:r>
      <w:r w:rsidRPr="005F3554">
        <w:t>ципальным образованиям: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Алатырскому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Аликовскому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250,0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Батыревскому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200,0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Ибресинскому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Канашскому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r w:rsidRPr="007A37D3">
        <w:t xml:space="preserve">Козловскому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Красночетайскому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250,0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Мариинско-Посадскому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250,0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Моргаушскому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r w:rsidRPr="007A37D3">
        <w:t xml:space="preserve">Порецкому району в сумме </w:t>
      </w:r>
      <w:r w:rsidRPr="007A37D3">
        <w:rPr>
          <w:bCs/>
        </w:rPr>
        <w:t xml:space="preserve">200,0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Урмарскому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Чебоксарскому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Шемуршинскому</w:t>
      </w:r>
      <w:proofErr w:type="spellEnd"/>
      <w:r w:rsidRPr="007A37D3">
        <w:t xml:space="preserve"> району в сумме</w:t>
      </w:r>
      <w:r w:rsidRPr="007A37D3">
        <w:rPr>
          <w:bCs/>
        </w:rPr>
        <w:t xml:space="preserve"> 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Шумерлинскому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proofErr w:type="spellStart"/>
      <w:r w:rsidRPr="007A37D3">
        <w:t>Яльчикскому</w:t>
      </w:r>
      <w:proofErr w:type="spellEnd"/>
      <w:r w:rsidRPr="007A37D3">
        <w:t xml:space="preserve"> району в сумме </w:t>
      </w:r>
      <w:r w:rsidRPr="007A37D3">
        <w:rPr>
          <w:bCs/>
        </w:rPr>
        <w:t xml:space="preserve">150,0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r w:rsidRPr="007A37D3">
        <w:t>г</w:t>
      </w:r>
      <w:proofErr w:type="gramStart"/>
      <w:r w:rsidRPr="007A37D3">
        <w:t>.Н</w:t>
      </w:r>
      <w:proofErr w:type="gramEnd"/>
      <w:r w:rsidRPr="007A37D3">
        <w:t xml:space="preserve">овочебоксарск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r w:rsidRPr="007A37D3">
        <w:t>г</w:t>
      </w:r>
      <w:proofErr w:type="gramStart"/>
      <w:r w:rsidRPr="007A37D3">
        <w:t>.Ч</w:t>
      </w:r>
      <w:proofErr w:type="gramEnd"/>
      <w:r w:rsidRPr="007A37D3">
        <w:t xml:space="preserve">ебоксары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7A37D3" w:rsidRDefault="00DC1AC4" w:rsidP="00DC1AC4">
      <w:pPr>
        <w:ind w:firstLine="720"/>
        <w:rPr>
          <w:bCs/>
        </w:rPr>
      </w:pPr>
      <w:r w:rsidRPr="007A37D3">
        <w:t>г</w:t>
      </w:r>
      <w:proofErr w:type="gramStart"/>
      <w:r w:rsidRPr="007A37D3">
        <w:t>.Ш</w:t>
      </w:r>
      <w:proofErr w:type="gramEnd"/>
      <w:r w:rsidRPr="007A37D3">
        <w:t xml:space="preserve">умерля в сумме </w:t>
      </w:r>
      <w:r w:rsidRPr="007A37D3">
        <w:rPr>
          <w:bCs/>
        </w:rPr>
        <w:t xml:space="preserve">100,0 </w:t>
      </w:r>
      <w:r w:rsidRPr="007A37D3">
        <w:t>тыс. рублей;</w:t>
      </w:r>
    </w:p>
    <w:p w:rsidR="00DC1AC4" w:rsidRPr="005F3554" w:rsidRDefault="00DC1AC4" w:rsidP="00DC1AC4">
      <w:pPr>
        <w:ind w:firstLine="708"/>
        <w:jc w:val="both"/>
      </w:pPr>
      <w:r w:rsidRPr="006848EC">
        <w:rPr>
          <w:b/>
        </w:rPr>
        <w:t>3.</w:t>
      </w:r>
      <w:r>
        <w:t xml:space="preserve"> </w:t>
      </w:r>
      <w:proofErr w:type="gramStart"/>
      <w:r>
        <w:t xml:space="preserve">Администрациям вышеназванных районов и городов внести соответствующие изменения в </w:t>
      </w:r>
      <w:r w:rsidRPr="005F3554">
        <w:t>программ</w:t>
      </w:r>
      <w:r>
        <w:t>ы</w:t>
      </w:r>
      <w:r w:rsidRPr="005F3554">
        <w:t xml:space="preserve"> развития малого и среднего предпринимательства</w:t>
      </w:r>
      <w:r>
        <w:t xml:space="preserve">, </w:t>
      </w:r>
      <w:r w:rsidRPr="005F3554">
        <w:t>муниципал</w:t>
      </w:r>
      <w:r w:rsidRPr="005F3554">
        <w:t>ь</w:t>
      </w:r>
      <w:r w:rsidRPr="005F3554">
        <w:t>ны</w:t>
      </w:r>
      <w:r>
        <w:t>е</w:t>
      </w:r>
      <w:r w:rsidRPr="005F3554">
        <w:t xml:space="preserve"> нор</w:t>
      </w:r>
      <w:r>
        <w:t>мативные</w:t>
      </w:r>
      <w:r w:rsidRPr="005F3554">
        <w:t xml:space="preserve"> правовы</w:t>
      </w:r>
      <w:r>
        <w:t>е</w:t>
      </w:r>
      <w:r w:rsidRPr="005F3554">
        <w:t xml:space="preserve"> акт</w:t>
      </w:r>
      <w:r>
        <w:t>ы,</w:t>
      </w:r>
      <w:r w:rsidRPr="005F3554">
        <w:t xml:space="preserve"> </w:t>
      </w:r>
      <w:r>
        <w:t>направленные на поддержку малого и среднего пре</w:t>
      </w:r>
      <w:r>
        <w:t>д</w:t>
      </w:r>
      <w:r>
        <w:t xml:space="preserve">принимательства </w:t>
      </w:r>
      <w:r w:rsidRPr="005F3554">
        <w:t>в соответствие с постановлени</w:t>
      </w:r>
      <w:r>
        <w:t>я</w:t>
      </w:r>
      <w:r w:rsidRPr="005F3554">
        <w:t>м</w:t>
      </w:r>
      <w:r>
        <w:t>и</w:t>
      </w:r>
      <w:r w:rsidRPr="005F3554">
        <w:t xml:space="preserve"> Кабинета Министров Чувашской Республики от 14.09.2007 № 234 «Об утверждении Порядка предоставления грантов н</w:t>
      </w:r>
      <w:r w:rsidRPr="005F3554">
        <w:t>а</w:t>
      </w:r>
      <w:r w:rsidRPr="005F3554">
        <w:t>чинающим субъектам малого предпринимательства на создание собственного бизнеса»</w:t>
      </w:r>
      <w:r>
        <w:t xml:space="preserve">, </w:t>
      </w:r>
      <w:r w:rsidRPr="00680865">
        <w:t xml:space="preserve">от 31 марта </w:t>
      </w:r>
      <w:smartTag w:uri="urn:schemas-microsoft-com:office:smarttags" w:element="metricconverter">
        <w:smartTagPr>
          <w:attr w:name="ProductID" w:val="2009 г"/>
        </w:smartTagPr>
        <w:r w:rsidRPr="00680865">
          <w:t>2009 г</w:t>
        </w:r>
      </w:smartTag>
      <w:r w:rsidRPr="00680865">
        <w:t>. № 105 «О Республиканской программе развития</w:t>
      </w:r>
      <w:proofErr w:type="gramEnd"/>
      <w:r w:rsidRPr="00680865">
        <w:t xml:space="preserve"> субъектов малого и среднего предпринимательства в Чувашской Республике на 2010-2020 годы»</w:t>
      </w:r>
      <w:r>
        <w:t xml:space="preserve"> (в том числе в части соответствия наименования вышеуказанного </w:t>
      </w:r>
      <w:r w:rsidRPr="005F3554">
        <w:t>мероприяти</w:t>
      </w:r>
      <w:r>
        <w:t>я).</w:t>
      </w:r>
      <w:r w:rsidRPr="005F3554">
        <w:t xml:space="preserve"> </w:t>
      </w:r>
    </w:p>
    <w:p w:rsidR="00DC1AC4" w:rsidRPr="008624BE" w:rsidRDefault="00DC1AC4" w:rsidP="00DC1AC4">
      <w:pPr>
        <w:ind w:right="-2" w:firstLine="720"/>
        <w:jc w:val="both"/>
      </w:pPr>
      <w:r w:rsidRPr="00680865">
        <w:rPr>
          <w:b/>
        </w:rPr>
        <w:t>4.</w:t>
      </w:r>
      <w:r w:rsidRPr="008624BE">
        <w:t xml:space="preserve"> </w:t>
      </w:r>
      <w:proofErr w:type="gramStart"/>
      <w:r w:rsidRPr="008624BE">
        <w:t>Министерству экономического развития и торговли Чувашской Республики подготовить проект распоряжения Кабинета Министров Чувашской Республики о распределении средств, предусмотренных в респу</w:t>
      </w:r>
      <w:r w:rsidRPr="008624BE">
        <w:t>б</w:t>
      </w:r>
      <w:r w:rsidRPr="008624BE">
        <w:t>ликанском бюджете Чувашской Республики на 20</w:t>
      </w:r>
      <w:r>
        <w:t>10</w:t>
      </w:r>
      <w:r w:rsidRPr="008624BE">
        <w:t xml:space="preserve"> год на предоставление грантов муниципальным образованиям для поддержки мун</w:t>
      </w:r>
      <w:r w:rsidRPr="008624BE">
        <w:t>и</w:t>
      </w:r>
      <w:r w:rsidRPr="008624BE">
        <w:t>ципальных программ развития малого и среднего предпринимательства</w:t>
      </w:r>
      <w:r>
        <w:t>,</w:t>
      </w:r>
      <w:r w:rsidRPr="008624BE">
        <w:t xml:space="preserve"> и заключить ф</w:t>
      </w:r>
      <w:r w:rsidRPr="008624BE">
        <w:t>и</w:t>
      </w:r>
      <w:r w:rsidRPr="008624BE">
        <w:t>нансовые договора с муниципальными образованиями, указанными в п</w:t>
      </w:r>
      <w:r>
        <w:t>ункте 2</w:t>
      </w:r>
      <w:r w:rsidRPr="008624BE">
        <w:t xml:space="preserve"> насто</w:t>
      </w:r>
      <w:r w:rsidRPr="008624BE">
        <w:t>я</w:t>
      </w:r>
      <w:r w:rsidRPr="008624BE">
        <w:t>щего Протокола.</w:t>
      </w:r>
      <w:proofErr w:type="gramEnd"/>
    </w:p>
    <w:p w:rsidR="00DC1AC4" w:rsidRDefault="00DC1AC4" w:rsidP="00DC1AC4">
      <w:pPr>
        <w:ind w:right="-2" w:firstLine="720"/>
        <w:jc w:val="both"/>
      </w:pPr>
      <w:r>
        <w:rPr>
          <w:b/>
        </w:rPr>
        <w:t>5</w:t>
      </w:r>
      <w:r w:rsidRPr="00680865">
        <w:rPr>
          <w:b/>
        </w:rPr>
        <w:t>.</w:t>
      </w:r>
      <w:r w:rsidRPr="008624BE">
        <w:t xml:space="preserve"> При поступлении дополнительных средств из федерального бюджета на предоставление грантов для поддержки муниципальных программ развития малого и сре</w:t>
      </w:r>
      <w:r w:rsidRPr="008624BE">
        <w:t>д</w:t>
      </w:r>
      <w:r w:rsidRPr="008624BE">
        <w:t xml:space="preserve">него предпринимательства Министерству экономического развития и торговли Чувашской Республики предусмотреть </w:t>
      </w:r>
      <w:r>
        <w:t>выделение</w:t>
      </w:r>
      <w:r w:rsidRPr="008624BE">
        <w:t>, поступивших средств, среди муниципальных обр</w:t>
      </w:r>
      <w:r w:rsidRPr="008624BE">
        <w:t>а</w:t>
      </w:r>
      <w:r w:rsidRPr="008624BE">
        <w:t xml:space="preserve">зований и по направлениям, указанным в пункте </w:t>
      </w:r>
      <w:r>
        <w:t>2</w:t>
      </w:r>
      <w:r w:rsidRPr="008624BE">
        <w:t xml:space="preserve"> настоящего Проток</w:t>
      </w:r>
      <w:r w:rsidRPr="008624BE">
        <w:t>о</w:t>
      </w:r>
      <w:r w:rsidRPr="008624BE">
        <w:t xml:space="preserve">ла. </w:t>
      </w:r>
    </w:p>
    <w:p w:rsidR="00DC1AC4" w:rsidRDefault="00DC1AC4" w:rsidP="00DC1AC4">
      <w:pPr>
        <w:ind w:right="-2" w:firstLine="720"/>
        <w:jc w:val="both"/>
      </w:pPr>
    </w:p>
    <w:p w:rsidR="00DC1AC4" w:rsidRDefault="00DC1AC4" w:rsidP="00DC1AC4">
      <w:pPr>
        <w:ind w:right="-2" w:firstLine="720"/>
        <w:jc w:val="both"/>
      </w:pPr>
    </w:p>
    <w:p w:rsidR="00DC1AC4" w:rsidRDefault="00DC1AC4" w:rsidP="00DC1AC4">
      <w:pPr>
        <w:ind w:right="-2" w:firstLine="72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  <w:gridCol w:w="3060"/>
      </w:tblGrid>
      <w:tr w:rsidR="00DC1AC4" w:rsidTr="00AC774B">
        <w:tc>
          <w:tcPr>
            <w:tcW w:w="6408" w:type="dxa"/>
          </w:tcPr>
          <w:p w:rsidR="00DC1AC4" w:rsidRPr="005F54D0" w:rsidRDefault="00DC1AC4" w:rsidP="00AC774B">
            <w:pPr>
              <w:jc w:val="both"/>
            </w:pPr>
            <w:r w:rsidRPr="005F54D0">
              <w:t xml:space="preserve">Заместитель председателя </w:t>
            </w:r>
            <w:r>
              <w:t>Комиссии</w:t>
            </w:r>
            <w:r w:rsidRPr="005F54D0">
              <w:t xml:space="preserve"> </w:t>
            </w:r>
          </w:p>
        </w:tc>
        <w:tc>
          <w:tcPr>
            <w:tcW w:w="3060" w:type="dxa"/>
          </w:tcPr>
          <w:p w:rsidR="00DC1AC4" w:rsidRPr="005F54D0" w:rsidRDefault="00DC1AC4" w:rsidP="00AC774B">
            <w:pPr>
              <w:jc w:val="right"/>
            </w:pPr>
            <w:r>
              <w:t xml:space="preserve">А.А. </w:t>
            </w:r>
            <w:proofErr w:type="spellStart"/>
            <w:r>
              <w:t>Быченков</w:t>
            </w:r>
            <w:proofErr w:type="spellEnd"/>
            <w:r w:rsidRPr="005F54D0">
              <w:t xml:space="preserve"> </w:t>
            </w:r>
          </w:p>
        </w:tc>
      </w:tr>
    </w:tbl>
    <w:p w:rsidR="00DC1AC4" w:rsidRPr="00FF64E1" w:rsidRDefault="00DC1AC4" w:rsidP="00DC1AC4"/>
    <w:p w:rsidR="00A51E4D" w:rsidRDefault="00A51E4D"/>
    <w:sectPr w:rsidR="00A51E4D" w:rsidSect="004F2618">
      <w:headerReference w:type="even" r:id="rId4"/>
      <w:headerReference w:type="default" r:id="rId5"/>
      <w:footerReference w:type="even" r:id="rId6"/>
      <w:pgSz w:w="11906" w:h="16838"/>
      <w:pgMar w:top="1134" w:right="851" w:bottom="102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E9" w:rsidRDefault="00DC1AC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3E9" w:rsidRDefault="00DC1AC4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E9" w:rsidRDefault="00DC1AC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3E9" w:rsidRDefault="00DC1A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E9" w:rsidRDefault="00DC1AC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13E9" w:rsidRDefault="00DC1A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C4"/>
    <w:rsid w:val="00A51E4D"/>
    <w:rsid w:val="00DC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AC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C1AC4"/>
    <w:pPr>
      <w:ind w:right="-105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C1A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C1AC4"/>
  </w:style>
  <w:style w:type="paragraph" w:styleId="a6">
    <w:name w:val="header"/>
    <w:basedOn w:val="a"/>
    <w:link w:val="a7"/>
    <w:rsid w:val="00DC1AC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C1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DC1AC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C1A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C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2018-12-19T12:57:00Z</dcterms:created>
  <dcterms:modified xsi:type="dcterms:W3CDTF">2018-12-19T12:57:00Z</dcterms:modified>
</cp:coreProperties>
</file>