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45" w:rsidRPr="00464B5E" w:rsidRDefault="00C25545">
      <w:pPr>
        <w:pStyle w:val="ConsPlusTitlePage"/>
        <w:rPr>
          <w:lang w:val="en-US"/>
        </w:rPr>
      </w:pPr>
    </w:p>
    <w:p w:rsidR="00C25545" w:rsidRDefault="00C2554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255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545" w:rsidRDefault="00C25545">
            <w:pPr>
              <w:pStyle w:val="ConsPlusNormal"/>
              <w:outlineLvl w:val="0"/>
            </w:pPr>
            <w:r>
              <w:t>10 февраля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545" w:rsidRDefault="00C25545">
            <w:pPr>
              <w:pStyle w:val="ConsPlusNormal"/>
              <w:jc w:val="right"/>
              <w:outlineLvl w:val="0"/>
            </w:pPr>
            <w:r>
              <w:t>N 23</w:t>
            </w:r>
          </w:p>
        </w:tc>
      </w:tr>
    </w:tbl>
    <w:p w:rsidR="00C25545" w:rsidRDefault="00C255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Title"/>
        <w:jc w:val="center"/>
      </w:pPr>
      <w:r>
        <w:t>УКАЗ</w:t>
      </w:r>
    </w:p>
    <w:p w:rsidR="00C25545" w:rsidRDefault="00C25545">
      <w:pPr>
        <w:pStyle w:val="ConsPlusTitle"/>
        <w:jc w:val="center"/>
      </w:pPr>
    </w:p>
    <w:p w:rsidR="00C25545" w:rsidRDefault="00C25545">
      <w:pPr>
        <w:pStyle w:val="ConsPlusTitle"/>
        <w:jc w:val="center"/>
      </w:pPr>
      <w:r>
        <w:t>ГЛАВЫ ЧУВАШСКОЙ РЕСПУБЛИКИ</w:t>
      </w:r>
    </w:p>
    <w:p w:rsidR="00C25545" w:rsidRDefault="00C25545">
      <w:pPr>
        <w:pStyle w:val="ConsPlusTitle"/>
        <w:jc w:val="center"/>
      </w:pPr>
    </w:p>
    <w:p w:rsidR="00C25545" w:rsidRDefault="00C25545">
      <w:pPr>
        <w:pStyle w:val="ConsPlusTitle"/>
        <w:jc w:val="center"/>
      </w:pPr>
      <w:r>
        <w:t>О МОЛОДЕЖНОМ КАДРОВОМ РЕЗЕРВЕ</w:t>
      </w:r>
    </w:p>
    <w:p w:rsidR="00C25545" w:rsidRDefault="00C25545">
      <w:pPr>
        <w:pStyle w:val="ConsPlusTitle"/>
        <w:jc w:val="center"/>
      </w:pPr>
      <w:r>
        <w:t>ПРИ ГЛАВЕ ЧУВАШСКОЙ РЕСПУБЛИКИ</w:t>
      </w:r>
    </w:p>
    <w:p w:rsidR="00C25545" w:rsidRDefault="00C25545">
      <w:pPr>
        <w:pStyle w:val="ConsPlusNormal"/>
        <w:jc w:val="center"/>
      </w:pPr>
    </w:p>
    <w:p w:rsidR="00C25545" w:rsidRDefault="00C25545">
      <w:pPr>
        <w:pStyle w:val="ConsPlusNormal"/>
        <w:jc w:val="center"/>
      </w:pPr>
      <w:r>
        <w:t>Список изменяющих документов</w:t>
      </w:r>
    </w:p>
    <w:p w:rsidR="00C25545" w:rsidRDefault="00C25545">
      <w:pPr>
        <w:pStyle w:val="ConsPlusNormal"/>
        <w:jc w:val="center"/>
      </w:pPr>
      <w:proofErr w:type="gramStart"/>
      <w:r>
        <w:t xml:space="preserve">(в ред. Указов Главы ЧР от 15.05.2012 </w:t>
      </w:r>
      <w:hyperlink r:id="rId5" w:history="1">
        <w:r>
          <w:rPr>
            <w:color w:val="0000FF"/>
          </w:rPr>
          <w:t>N 43</w:t>
        </w:r>
      </w:hyperlink>
      <w:r>
        <w:t>,</w:t>
      </w:r>
      <w:proofErr w:type="gramEnd"/>
    </w:p>
    <w:p w:rsidR="00C25545" w:rsidRDefault="00C25545">
      <w:pPr>
        <w:pStyle w:val="ConsPlusNormal"/>
        <w:jc w:val="center"/>
      </w:pPr>
      <w:r>
        <w:t xml:space="preserve">от 04.02.2014 </w:t>
      </w:r>
      <w:hyperlink r:id="rId6" w:history="1">
        <w:r>
          <w:rPr>
            <w:color w:val="0000FF"/>
          </w:rPr>
          <w:t>N 13</w:t>
        </w:r>
      </w:hyperlink>
      <w:r>
        <w:t xml:space="preserve">, от 12.11.2015 </w:t>
      </w:r>
      <w:hyperlink r:id="rId7" w:history="1">
        <w:r>
          <w:rPr>
            <w:color w:val="0000FF"/>
          </w:rPr>
          <w:t>N 177</w:t>
        </w:r>
      </w:hyperlink>
      <w:r>
        <w:t xml:space="preserve">, от 09.12.2016 </w:t>
      </w:r>
      <w:hyperlink r:id="rId8" w:history="1">
        <w:r>
          <w:rPr>
            <w:color w:val="0000FF"/>
          </w:rPr>
          <w:t>N 187</w:t>
        </w:r>
      </w:hyperlink>
      <w:r>
        <w:t>)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ind w:firstLine="540"/>
        <w:jc w:val="both"/>
      </w:pPr>
      <w:r>
        <w:t>В целях использования творческого и профессионального потенциала молодежи в Чувашской Республике, повышения ее интереса к государственной гражданской службе постановляю:</w:t>
      </w:r>
    </w:p>
    <w:p w:rsidR="00C25545" w:rsidRDefault="00C2554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формирования Молодежного кадрового резерва при Главе Чувашской Республики.</w:t>
      </w:r>
    </w:p>
    <w:p w:rsidR="00C25545" w:rsidRDefault="00C25545">
      <w:pPr>
        <w:pStyle w:val="ConsPlusNormal"/>
        <w:ind w:firstLine="540"/>
        <w:jc w:val="both"/>
      </w:pPr>
      <w:r>
        <w:t>2. Органам исполнительной власти Чувашской Республики участвовать в привлечении лиц, включенных в Молодежный кадровый резерв при Главе Чувашской Республики, с их согласия в реализации программ и проектов социально-экономического развития Чувашской Республики.</w:t>
      </w:r>
    </w:p>
    <w:p w:rsidR="00C25545" w:rsidRDefault="00C25545">
      <w:pPr>
        <w:pStyle w:val="ConsPlusNormal"/>
        <w:ind w:firstLine="540"/>
        <w:jc w:val="both"/>
      </w:pPr>
      <w:r>
        <w:t>3. Настоящий Указ вступает в силу через десять дней после дня его официального опубликования.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right"/>
      </w:pPr>
      <w:r>
        <w:t>Глава</w:t>
      </w:r>
    </w:p>
    <w:p w:rsidR="00C25545" w:rsidRDefault="00C25545">
      <w:pPr>
        <w:pStyle w:val="ConsPlusNormal"/>
        <w:jc w:val="right"/>
      </w:pPr>
      <w:r>
        <w:t>Чувашской Республики</w:t>
      </w:r>
    </w:p>
    <w:p w:rsidR="00C25545" w:rsidRDefault="00C25545">
      <w:pPr>
        <w:pStyle w:val="ConsPlusNormal"/>
        <w:jc w:val="right"/>
      </w:pPr>
      <w:r>
        <w:t>М.ИГНАТЬЕВ</w:t>
      </w:r>
    </w:p>
    <w:p w:rsidR="00C25545" w:rsidRDefault="00C25545">
      <w:pPr>
        <w:pStyle w:val="ConsPlusNormal"/>
        <w:jc w:val="both"/>
      </w:pPr>
      <w:r>
        <w:t>г. Чебоксары</w:t>
      </w:r>
    </w:p>
    <w:p w:rsidR="00C25545" w:rsidRDefault="00C25545">
      <w:pPr>
        <w:pStyle w:val="ConsPlusNormal"/>
        <w:jc w:val="both"/>
      </w:pPr>
      <w:r>
        <w:t>10 февраля 2012 года</w:t>
      </w:r>
    </w:p>
    <w:p w:rsidR="00C25545" w:rsidRDefault="00C25545">
      <w:pPr>
        <w:pStyle w:val="ConsPlusNormal"/>
        <w:jc w:val="both"/>
      </w:pPr>
      <w:r>
        <w:t>N 23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Pr="00464B5E" w:rsidRDefault="008D1305">
      <w:pPr>
        <w:pStyle w:val="ConsPlusNormal"/>
        <w:jc w:val="right"/>
        <w:outlineLvl w:val="0"/>
      </w:pPr>
    </w:p>
    <w:p w:rsidR="008D1305" w:rsidRDefault="008D1305">
      <w:pPr>
        <w:pStyle w:val="ConsPlusNormal"/>
        <w:jc w:val="right"/>
        <w:outlineLvl w:val="0"/>
        <w:rPr>
          <w:lang w:val="en-US"/>
        </w:rPr>
      </w:pPr>
    </w:p>
    <w:p w:rsidR="00E3250B" w:rsidRPr="00E3250B" w:rsidRDefault="00E3250B">
      <w:pPr>
        <w:pStyle w:val="ConsPlusNormal"/>
        <w:jc w:val="right"/>
        <w:outlineLvl w:val="0"/>
        <w:rPr>
          <w:lang w:val="en-US"/>
        </w:rPr>
      </w:pPr>
      <w:bookmarkStart w:id="0" w:name="_GoBack"/>
      <w:bookmarkEnd w:id="0"/>
    </w:p>
    <w:p w:rsidR="008D1305" w:rsidRPr="00464B5E" w:rsidRDefault="008D1305">
      <w:pPr>
        <w:pStyle w:val="ConsPlusNormal"/>
        <w:jc w:val="right"/>
        <w:outlineLvl w:val="0"/>
      </w:pPr>
    </w:p>
    <w:p w:rsidR="00C25545" w:rsidRDefault="00C25545">
      <w:pPr>
        <w:pStyle w:val="ConsPlusNormal"/>
        <w:jc w:val="right"/>
        <w:outlineLvl w:val="0"/>
      </w:pPr>
      <w:r>
        <w:lastRenderedPageBreak/>
        <w:t>Утверждено</w:t>
      </w:r>
    </w:p>
    <w:p w:rsidR="00C25545" w:rsidRDefault="00C25545">
      <w:pPr>
        <w:pStyle w:val="ConsPlusNormal"/>
        <w:jc w:val="right"/>
      </w:pPr>
      <w:r>
        <w:t>Указом Главы</w:t>
      </w:r>
    </w:p>
    <w:p w:rsidR="00C25545" w:rsidRDefault="00C25545">
      <w:pPr>
        <w:pStyle w:val="ConsPlusNormal"/>
        <w:jc w:val="right"/>
      </w:pPr>
      <w:r>
        <w:t>Чувашской Республики</w:t>
      </w:r>
    </w:p>
    <w:p w:rsidR="00C25545" w:rsidRDefault="00C25545">
      <w:pPr>
        <w:pStyle w:val="ConsPlusNormal"/>
        <w:jc w:val="right"/>
      </w:pPr>
      <w:r>
        <w:t>от 10.02.2012 N 23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Title"/>
        <w:jc w:val="center"/>
      </w:pPr>
      <w:bookmarkStart w:id="1" w:name="P36"/>
      <w:bookmarkEnd w:id="1"/>
      <w:r>
        <w:t>ПОЛОЖЕНИЕ</w:t>
      </w:r>
    </w:p>
    <w:p w:rsidR="00C25545" w:rsidRDefault="00C25545">
      <w:pPr>
        <w:pStyle w:val="ConsPlusTitle"/>
        <w:jc w:val="center"/>
      </w:pPr>
      <w:r>
        <w:t>О ПОРЯДКЕ ФОРМИРОВАНИЯ МОЛОДЕЖНОГО КАДРОВОГО РЕЗЕРВА</w:t>
      </w:r>
    </w:p>
    <w:p w:rsidR="00C25545" w:rsidRDefault="00C25545">
      <w:pPr>
        <w:pStyle w:val="ConsPlusTitle"/>
        <w:jc w:val="center"/>
      </w:pPr>
      <w:r>
        <w:t>ПРИ ГЛАВЕ ЧУВАШСКОЙ РЕСПУБЛИКИ</w:t>
      </w:r>
    </w:p>
    <w:p w:rsidR="00C25545" w:rsidRDefault="00C25545">
      <w:pPr>
        <w:pStyle w:val="ConsPlusNormal"/>
        <w:jc w:val="center"/>
      </w:pPr>
    </w:p>
    <w:p w:rsidR="00C25545" w:rsidRDefault="00C25545">
      <w:pPr>
        <w:pStyle w:val="ConsPlusNormal"/>
        <w:jc w:val="center"/>
      </w:pPr>
      <w:r>
        <w:t>Список изменяющих документов</w:t>
      </w:r>
    </w:p>
    <w:p w:rsidR="00C25545" w:rsidRDefault="00C25545">
      <w:pPr>
        <w:pStyle w:val="ConsPlusNormal"/>
        <w:jc w:val="center"/>
      </w:pPr>
      <w:proofErr w:type="gramStart"/>
      <w:r>
        <w:t xml:space="preserve">(в ред. Указов Главы ЧР от 15.05.2012 </w:t>
      </w:r>
      <w:hyperlink r:id="rId9" w:history="1">
        <w:r>
          <w:rPr>
            <w:color w:val="0000FF"/>
          </w:rPr>
          <w:t>N 43</w:t>
        </w:r>
      </w:hyperlink>
      <w:r>
        <w:t>,</w:t>
      </w:r>
      <w:proofErr w:type="gramEnd"/>
    </w:p>
    <w:p w:rsidR="00C25545" w:rsidRDefault="00C25545">
      <w:pPr>
        <w:pStyle w:val="ConsPlusNormal"/>
        <w:jc w:val="center"/>
      </w:pPr>
      <w:r>
        <w:t xml:space="preserve">от 04.02.2014 </w:t>
      </w:r>
      <w:hyperlink r:id="rId10" w:history="1">
        <w:r>
          <w:rPr>
            <w:color w:val="0000FF"/>
          </w:rPr>
          <w:t>N 13</w:t>
        </w:r>
      </w:hyperlink>
      <w:r>
        <w:t xml:space="preserve">, от 12.11.2015 </w:t>
      </w:r>
      <w:hyperlink r:id="rId11" w:history="1">
        <w:r>
          <w:rPr>
            <w:color w:val="0000FF"/>
          </w:rPr>
          <w:t>N 177</w:t>
        </w:r>
      </w:hyperlink>
      <w:r>
        <w:t xml:space="preserve">, от 09.12.2016 </w:t>
      </w:r>
      <w:hyperlink r:id="rId12" w:history="1">
        <w:r>
          <w:rPr>
            <w:color w:val="0000FF"/>
          </w:rPr>
          <w:t>N 187</w:t>
        </w:r>
      </w:hyperlink>
      <w:r>
        <w:t>)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ind w:firstLine="540"/>
        <w:jc w:val="both"/>
      </w:pPr>
      <w:r>
        <w:t>1. Настоящее Положение определяет порядок формирования и актуализации Молодежного кадрового резерва при Главе Чувашской Республики (далее - Молодежный резерв).</w:t>
      </w:r>
    </w:p>
    <w:p w:rsidR="00C25545" w:rsidRDefault="00C2554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ЧР от 12.11.2015 N 177)</w:t>
      </w:r>
    </w:p>
    <w:p w:rsidR="00C25545" w:rsidRDefault="00C25545">
      <w:pPr>
        <w:pStyle w:val="ConsPlusNormal"/>
        <w:ind w:firstLine="540"/>
        <w:jc w:val="both"/>
      </w:pPr>
      <w:bookmarkStart w:id="2" w:name="P46"/>
      <w:bookmarkEnd w:id="2"/>
      <w:r>
        <w:t>2. Молодежный резерв - группа лиц, сформированная на основе отборочных процедур из числа молодых людей в возрасте до 30 лет включительно, являющихся гражданами Российской Федерации, имеющих или получающих высшее образование, занимающих активную жизненную позицию, обладающих новаторским потенциалом, профессиональными и управленческими навыками, успешно проявивших себя в профессиональной и общественной деятельности.</w:t>
      </w:r>
    </w:p>
    <w:p w:rsidR="00C25545" w:rsidRDefault="00C2554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ЧР от 04.02.2014 N 13)</w:t>
      </w:r>
    </w:p>
    <w:p w:rsidR="00C25545" w:rsidRDefault="00C25545">
      <w:pPr>
        <w:pStyle w:val="ConsPlusNormal"/>
        <w:ind w:firstLine="540"/>
        <w:jc w:val="both"/>
      </w:pPr>
      <w:r>
        <w:t>3. Задачами формирования Молодежного резерва являются:</w:t>
      </w:r>
    </w:p>
    <w:p w:rsidR="00C25545" w:rsidRDefault="00C25545">
      <w:pPr>
        <w:pStyle w:val="ConsPlusNormal"/>
        <w:ind w:firstLine="540"/>
        <w:jc w:val="both"/>
      </w:pPr>
      <w:r>
        <w:t>изучение молодежного кадрового потенциала Чувашской Республики;</w:t>
      </w:r>
    </w:p>
    <w:p w:rsidR="00C25545" w:rsidRDefault="00C25545">
      <w:pPr>
        <w:pStyle w:val="ConsPlusNormal"/>
        <w:ind w:firstLine="540"/>
        <w:jc w:val="both"/>
      </w:pPr>
      <w:r>
        <w:t>повышение эффективности использования профессионального и творческого потенциала молодежи;</w:t>
      </w:r>
    </w:p>
    <w:p w:rsidR="00C25545" w:rsidRDefault="00C25545">
      <w:pPr>
        <w:pStyle w:val="ConsPlusNormal"/>
        <w:ind w:firstLine="540"/>
        <w:jc w:val="both"/>
      </w:pPr>
      <w:r>
        <w:t>создание информационной базы данных о перспективных молодежных кадрах.</w:t>
      </w:r>
    </w:p>
    <w:p w:rsidR="00C25545" w:rsidRDefault="00C25545">
      <w:pPr>
        <w:pStyle w:val="ConsPlusNormal"/>
        <w:ind w:firstLine="540"/>
        <w:jc w:val="both"/>
      </w:pPr>
      <w:r>
        <w:t>4. Государственным органом, ответственным за работу с Молодежным резервом и его актуализацию, является орган исполнительной власти Чувашской Республики в сфере молодежной политики (далее - уполномоченный орган).</w:t>
      </w:r>
    </w:p>
    <w:p w:rsidR="00C25545" w:rsidRDefault="00C25545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ЧР от 12.11.2015 N 177)</w:t>
      </w:r>
    </w:p>
    <w:p w:rsidR="00C25545" w:rsidRDefault="00C25545">
      <w:pPr>
        <w:pStyle w:val="ConsPlusNormal"/>
        <w:ind w:firstLine="540"/>
        <w:jc w:val="both"/>
      </w:pPr>
      <w:bookmarkStart w:id="3" w:name="P54"/>
      <w:bookmarkEnd w:id="3"/>
      <w:r>
        <w:t xml:space="preserve">5. </w:t>
      </w:r>
      <w:proofErr w:type="gramStart"/>
      <w:r>
        <w:t xml:space="preserve">Уполномоченный орган в целях формирования (актуализации) Молодежного резерва направляет в государственные органы Чувашской Республики, организации, имеющие особое значение для социально-экономического развития Чувашской Республики, образовательные организации высшего образования, расположенные на территории Чувашской Республики (далее - организации), информацию о формировании (актуализации) Молодежного резерва, а также предложение о представлении кандидатов для включения в Молодежный резерв с указанием требований к кандидатам, установленных </w:t>
      </w:r>
      <w:hyperlink w:anchor="P46" w:history="1">
        <w:r>
          <w:rPr>
            <w:color w:val="0000FF"/>
          </w:rPr>
          <w:t>пунктом 2</w:t>
        </w:r>
      </w:hyperlink>
      <w:r>
        <w:t xml:space="preserve"> настоящего</w:t>
      </w:r>
      <w:proofErr w:type="gramEnd"/>
      <w:r>
        <w:t xml:space="preserve"> Положения.</w:t>
      </w:r>
    </w:p>
    <w:p w:rsidR="00C25545" w:rsidRDefault="00C25545">
      <w:pPr>
        <w:pStyle w:val="ConsPlusNormal"/>
        <w:jc w:val="both"/>
      </w:pPr>
      <w:r>
        <w:t xml:space="preserve">(в ред. Указов Главы ЧР от 04.02.2014 </w:t>
      </w:r>
      <w:hyperlink r:id="rId16" w:history="1">
        <w:r>
          <w:rPr>
            <w:color w:val="0000FF"/>
          </w:rPr>
          <w:t>N 13</w:t>
        </w:r>
      </w:hyperlink>
      <w:r>
        <w:t xml:space="preserve">, от 12.11.2015 </w:t>
      </w:r>
      <w:hyperlink r:id="rId17" w:history="1">
        <w:r>
          <w:rPr>
            <w:color w:val="0000FF"/>
          </w:rPr>
          <w:t>N 177</w:t>
        </w:r>
      </w:hyperlink>
      <w:r>
        <w:t>)</w:t>
      </w:r>
    </w:p>
    <w:p w:rsidR="00C25545" w:rsidRDefault="00C25545">
      <w:pPr>
        <w:pStyle w:val="ConsPlusNormal"/>
        <w:ind w:firstLine="540"/>
        <w:jc w:val="both"/>
      </w:pPr>
      <w:r>
        <w:t xml:space="preserve">6. Организации представляют в уполномоченный орган справки на кандидатов, предлагаемых для включения в Молодежный резерв, по форме согласно </w:t>
      </w:r>
      <w:hyperlink w:anchor="P108" w:history="1">
        <w:r>
          <w:rPr>
            <w:color w:val="0000FF"/>
          </w:rPr>
          <w:t>приложению</w:t>
        </w:r>
      </w:hyperlink>
      <w:r>
        <w:t xml:space="preserve"> к настоящему Положению, с их письменного согласия, а также не менее двух рекомендаций, характеризующих профессиональные и личностные качества кандидата (далее - рекомендации).</w:t>
      </w:r>
    </w:p>
    <w:p w:rsidR="00C25545" w:rsidRDefault="00C25545">
      <w:pPr>
        <w:pStyle w:val="ConsPlusNormal"/>
        <w:jc w:val="both"/>
      </w:pPr>
      <w:r>
        <w:t xml:space="preserve">(в ред. Указов Главы ЧР от 15.05.2012 </w:t>
      </w:r>
      <w:hyperlink r:id="rId18" w:history="1">
        <w:r>
          <w:rPr>
            <w:color w:val="0000FF"/>
          </w:rPr>
          <w:t>N 43</w:t>
        </w:r>
      </w:hyperlink>
      <w:r>
        <w:t xml:space="preserve">, от 12.11.2015 </w:t>
      </w:r>
      <w:hyperlink r:id="rId19" w:history="1">
        <w:r>
          <w:rPr>
            <w:color w:val="0000FF"/>
          </w:rPr>
          <w:t>N 177</w:t>
        </w:r>
      </w:hyperlink>
      <w:r>
        <w:t>)</w:t>
      </w:r>
    </w:p>
    <w:p w:rsidR="00C25545" w:rsidRDefault="00C25545">
      <w:pPr>
        <w:pStyle w:val="ConsPlusNormal"/>
        <w:ind w:firstLine="540"/>
        <w:jc w:val="both"/>
      </w:pPr>
      <w:proofErr w:type="gramStart"/>
      <w:r>
        <w:t xml:space="preserve">Справки на кандидатов, предлагаемых для включения в Молодежный резерв, и рекомендации в целях их отбора в Молодежный резерв рассматриваются комиссией, созданной правовым актом уполномоченного органа из числа лиц, состоящих в резерве управленческих кадров Чувашской Республики (далее - управленческий резерв), сформированном в соответствии с </w:t>
      </w:r>
      <w:hyperlink r:id="rId20" w:history="1">
        <w:r>
          <w:rPr>
            <w:color w:val="0000FF"/>
          </w:rPr>
          <w:t>Указом</w:t>
        </w:r>
      </w:hyperlink>
      <w:r>
        <w:t xml:space="preserve"> Главы Чувашской Республики от 4 сентября 2012 г. N 100 "Об утверждении Порядка формирования, подготовки и использования</w:t>
      </w:r>
      <w:proofErr w:type="gramEnd"/>
      <w:r>
        <w:t xml:space="preserve"> резерва управленческих кадров Чувашской Республики" (далее - Комиссия).</w:t>
      </w:r>
    </w:p>
    <w:p w:rsidR="00C25545" w:rsidRDefault="00C25545">
      <w:pPr>
        <w:pStyle w:val="ConsPlusNormal"/>
        <w:jc w:val="both"/>
      </w:pPr>
      <w:r>
        <w:t xml:space="preserve">(в ред. Указов Главы ЧР от 15.05.2012 </w:t>
      </w:r>
      <w:hyperlink r:id="rId21" w:history="1">
        <w:r>
          <w:rPr>
            <w:color w:val="0000FF"/>
          </w:rPr>
          <w:t>N 43</w:t>
        </w:r>
      </w:hyperlink>
      <w:r>
        <w:t xml:space="preserve">, от 04.02.2014 </w:t>
      </w:r>
      <w:hyperlink r:id="rId22" w:history="1">
        <w:r>
          <w:rPr>
            <w:color w:val="0000FF"/>
          </w:rPr>
          <w:t>N 13</w:t>
        </w:r>
      </w:hyperlink>
      <w:r>
        <w:t xml:space="preserve">, от 12.11.2015 </w:t>
      </w:r>
      <w:hyperlink r:id="rId23" w:history="1">
        <w:r>
          <w:rPr>
            <w:color w:val="0000FF"/>
          </w:rPr>
          <w:t>N 177</w:t>
        </w:r>
      </w:hyperlink>
      <w:r>
        <w:t>)</w:t>
      </w:r>
    </w:p>
    <w:p w:rsidR="00C25545" w:rsidRDefault="00C25545">
      <w:pPr>
        <w:pStyle w:val="ConsPlusNormal"/>
        <w:ind w:firstLine="540"/>
        <w:jc w:val="both"/>
      </w:pPr>
      <w:r>
        <w:t>7. По решению Комиссии отбор кандидатов может осуществляться путем:</w:t>
      </w:r>
    </w:p>
    <w:p w:rsidR="00C25545" w:rsidRDefault="00C25545">
      <w:pPr>
        <w:pStyle w:val="ConsPlusNormal"/>
        <w:ind w:firstLine="540"/>
        <w:jc w:val="both"/>
      </w:pPr>
      <w:r>
        <w:t xml:space="preserve">собеседования для получения интересующих сведений (стремления, потребности, мотивы </w:t>
      </w:r>
      <w:r>
        <w:lastRenderedPageBreak/>
        <w:t>поведения и т.п.);</w:t>
      </w:r>
    </w:p>
    <w:p w:rsidR="00C25545" w:rsidRDefault="00C25545">
      <w:pPr>
        <w:pStyle w:val="ConsPlusNormal"/>
        <w:ind w:firstLine="540"/>
        <w:jc w:val="both"/>
      </w:pPr>
      <w:r>
        <w:t>оценки результатов трудовой и иной деятельности;</w:t>
      </w:r>
    </w:p>
    <w:p w:rsidR="00C25545" w:rsidRDefault="00C25545">
      <w:pPr>
        <w:pStyle w:val="ConsPlusNormal"/>
        <w:ind w:firstLine="540"/>
        <w:jc w:val="both"/>
      </w:pPr>
      <w:r>
        <w:t>запроса и проверки рекомендаций, послужного списка, информации от правоохранительных и других государственных органов;</w:t>
      </w:r>
    </w:p>
    <w:p w:rsidR="00C25545" w:rsidRDefault="00C25545">
      <w:pPr>
        <w:pStyle w:val="ConsPlusNormal"/>
        <w:ind w:firstLine="540"/>
        <w:jc w:val="both"/>
      </w:pPr>
      <w:r>
        <w:t>проведения тренингов, психологических тестирований и т.п.;</w:t>
      </w:r>
    </w:p>
    <w:p w:rsidR="00C25545" w:rsidRDefault="00C25545">
      <w:pPr>
        <w:pStyle w:val="ConsPlusNormal"/>
        <w:ind w:firstLine="540"/>
        <w:jc w:val="both"/>
      </w:pPr>
      <w:r>
        <w:t>иных методов, не противоречащих законодательству.</w:t>
      </w:r>
    </w:p>
    <w:p w:rsidR="00C25545" w:rsidRDefault="00C25545">
      <w:pPr>
        <w:pStyle w:val="ConsPlusNormal"/>
        <w:ind w:firstLine="540"/>
        <w:jc w:val="both"/>
      </w:pPr>
      <w:r>
        <w:t>Решение Комиссии по отбору кандидатов принимается простым большинством голосов и оформляется протоколом.</w:t>
      </w:r>
    </w:p>
    <w:p w:rsidR="00C25545" w:rsidRDefault="00C25545">
      <w:pPr>
        <w:pStyle w:val="ConsPlusNormal"/>
        <w:ind w:firstLine="540"/>
        <w:jc w:val="both"/>
      </w:pPr>
      <w:bookmarkStart w:id="4" w:name="P67"/>
      <w:bookmarkEnd w:id="4"/>
      <w:r>
        <w:t>8. После отбора Комиссией кандидатов в Молодежный резерв уполномоченный орган запрашивает у отобранных кандидатов в Молодежный резерв следующие документы:</w:t>
      </w:r>
    </w:p>
    <w:p w:rsidR="00C25545" w:rsidRDefault="00C2554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ЧР от 12.11.2015 N 177)</w:t>
      </w:r>
    </w:p>
    <w:p w:rsidR="00C25545" w:rsidRDefault="00C25545">
      <w:pPr>
        <w:pStyle w:val="ConsPlusNormal"/>
        <w:ind w:firstLine="540"/>
        <w:jc w:val="both"/>
      </w:pPr>
      <w:r>
        <w:t>личное заявление кандидата в Молодежный резерв;</w:t>
      </w:r>
    </w:p>
    <w:p w:rsidR="00C25545" w:rsidRDefault="00C25545">
      <w:pPr>
        <w:pStyle w:val="ConsPlusNormal"/>
        <w:ind w:firstLine="540"/>
        <w:jc w:val="both"/>
      </w:pPr>
      <w:r>
        <w:t>документ, подтверждающий высшее образование (либо справку с места учебы) кандидата в Молодежный резерв;</w:t>
      </w:r>
    </w:p>
    <w:p w:rsidR="00C25545" w:rsidRDefault="00C2554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Главы ЧР от 04.02.2014 N 13)</w:t>
      </w:r>
    </w:p>
    <w:p w:rsidR="00C25545" w:rsidRDefault="00C25545">
      <w:pPr>
        <w:pStyle w:val="ConsPlusNormal"/>
        <w:ind w:firstLine="540"/>
        <w:jc w:val="both"/>
      </w:pPr>
      <w:r>
        <w:t>копию документа кандидата в Молодежный резерв, удостоверяющего личность гражданина Российской Федерации;</w:t>
      </w:r>
    </w:p>
    <w:p w:rsidR="00C25545" w:rsidRDefault="00C25545">
      <w:pPr>
        <w:pStyle w:val="ConsPlusNormal"/>
        <w:ind w:firstLine="540"/>
        <w:jc w:val="both"/>
      </w:pPr>
      <w:r>
        <w:t>копию трудовой книжки (за исключением случаев, когда трудовая (служебная) деятельность не осуществлялась) или иных документов, подтверждающих трудовую (служебную) деятельность кандидата в Молодежный резерв;</w:t>
      </w:r>
    </w:p>
    <w:p w:rsidR="00C25545" w:rsidRDefault="00C25545">
      <w:pPr>
        <w:pStyle w:val="ConsPlusNormal"/>
        <w:ind w:firstLine="540"/>
        <w:jc w:val="both"/>
      </w:pPr>
      <w:r>
        <w:t>иные документы кандидата в Молодежный резерв, подтверждающие его участие в профессиональной и общественной жизни.</w:t>
      </w:r>
    </w:p>
    <w:p w:rsidR="00C25545" w:rsidRDefault="00C25545">
      <w:pPr>
        <w:pStyle w:val="ConsPlusNormal"/>
        <w:ind w:firstLine="540"/>
        <w:jc w:val="both"/>
      </w:pPr>
      <w:r>
        <w:t xml:space="preserve">8.1. Дополнительный отбор кандидатов для актуализации Молодежного резерва проводится ежегодно в срок, установленный уполномоченным органом. Дополнительный отбор проводится в соответствии с </w:t>
      </w:r>
      <w:hyperlink w:anchor="P54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67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C25545" w:rsidRDefault="00C25545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Указом</w:t>
        </w:r>
      </w:hyperlink>
      <w:r>
        <w:t xml:space="preserve"> Главы ЧР от 09.12.2016 N 187)</w:t>
      </w:r>
    </w:p>
    <w:p w:rsidR="00C25545" w:rsidRDefault="00C25545">
      <w:pPr>
        <w:pStyle w:val="ConsPlusNormal"/>
        <w:ind w:firstLine="540"/>
        <w:jc w:val="both"/>
      </w:pPr>
      <w:r>
        <w:t>9. Состав Молодежного резерва утверждается распоряжением Главы Чувашской Республики.</w:t>
      </w:r>
    </w:p>
    <w:p w:rsidR="00C25545" w:rsidRDefault="00C25545">
      <w:pPr>
        <w:pStyle w:val="ConsPlusNormal"/>
        <w:ind w:firstLine="540"/>
        <w:jc w:val="both"/>
      </w:pPr>
      <w:r>
        <w:t>10. Основаниями для исключения граждан из Молодежного резерва являются:</w:t>
      </w:r>
    </w:p>
    <w:p w:rsidR="00C25545" w:rsidRDefault="00C25545">
      <w:pPr>
        <w:pStyle w:val="ConsPlusNormal"/>
        <w:ind w:firstLine="540"/>
        <w:jc w:val="both"/>
      </w:pPr>
      <w:r>
        <w:t>личное заявление об исключении из Молодежного резерва;</w:t>
      </w:r>
    </w:p>
    <w:p w:rsidR="00C25545" w:rsidRDefault="00C25545">
      <w:pPr>
        <w:pStyle w:val="ConsPlusNormal"/>
        <w:ind w:firstLine="540"/>
        <w:jc w:val="both"/>
      </w:pPr>
      <w:r>
        <w:t>достижение гражданином, состоящим в Молодежном резерве, 31-летнего возраста;</w:t>
      </w:r>
    </w:p>
    <w:p w:rsidR="00C25545" w:rsidRDefault="00C25545">
      <w:pPr>
        <w:pStyle w:val="ConsPlusNormal"/>
        <w:ind w:firstLine="540"/>
        <w:jc w:val="both"/>
      </w:pPr>
      <w:r>
        <w:t>мотивированное предложение уполномоченного органа.</w:t>
      </w:r>
    </w:p>
    <w:p w:rsidR="00C25545" w:rsidRDefault="00C2554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ЧР от 12.11.2015 N 177)</w:t>
      </w:r>
    </w:p>
    <w:p w:rsidR="00C25545" w:rsidRDefault="00C25545">
      <w:pPr>
        <w:pStyle w:val="ConsPlusNormal"/>
        <w:ind w:firstLine="540"/>
        <w:jc w:val="both"/>
      </w:pPr>
      <w:r>
        <w:t>Решение об исключении граждан из Молодежного резерва оформляется распоряжением Главы Чувашской Республики.</w:t>
      </w:r>
    </w:p>
    <w:p w:rsidR="00C25545" w:rsidRDefault="00C25545">
      <w:pPr>
        <w:pStyle w:val="ConsPlusNormal"/>
        <w:ind w:firstLine="540"/>
        <w:jc w:val="both"/>
      </w:pPr>
      <w:r>
        <w:t>11. Информация о гражданах, включенных в Молодежный резерв, размещается на Портале органов власти Чувашской Республики в информационно-телекоммуникационной сети "Интернет".</w:t>
      </w:r>
    </w:p>
    <w:p w:rsidR="00C25545" w:rsidRDefault="00C2554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Главы ЧР от 04.02.2014 N 13)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12500E" w:rsidRPr="00464B5E" w:rsidRDefault="0012500E">
      <w:pPr>
        <w:pStyle w:val="ConsPlusNormal"/>
        <w:jc w:val="right"/>
        <w:outlineLvl w:val="1"/>
      </w:pPr>
    </w:p>
    <w:p w:rsidR="00C25545" w:rsidRDefault="00C25545">
      <w:pPr>
        <w:pStyle w:val="ConsPlusNormal"/>
        <w:jc w:val="right"/>
        <w:outlineLvl w:val="1"/>
      </w:pPr>
      <w:r>
        <w:lastRenderedPageBreak/>
        <w:t>Приложение</w:t>
      </w:r>
    </w:p>
    <w:p w:rsidR="00C25545" w:rsidRDefault="00C25545">
      <w:pPr>
        <w:pStyle w:val="ConsPlusNormal"/>
        <w:jc w:val="right"/>
      </w:pPr>
      <w:r>
        <w:t>к Положению о порядке формирования</w:t>
      </w:r>
    </w:p>
    <w:p w:rsidR="00C25545" w:rsidRDefault="00C25545">
      <w:pPr>
        <w:pStyle w:val="ConsPlusNormal"/>
        <w:jc w:val="right"/>
      </w:pPr>
      <w:r>
        <w:t>Молодежного кадрового резерва</w:t>
      </w:r>
    </w:p>
    <w:p w:rsidR="00C25545" w:rsidRDefault="00C25545">
      <w:pPr>
        <w:pStyle w:val="ConsPlusNormal"/>
        <w:jc w:val="right"/>
      </w:pPr>
      <w:r>
        <w:t>при Главе Чувашской Республики</w:t>
      </w:r>
    </w:p>
    <w:p w:rsidR="00C25545" w:rsidRDefault="00C25545">
      <w:pPr>
        <w:pStyle w:val="ConsPlusNormal"/>
        <w:jc w:val="center"/>
      </w:pPr>
    </w:p>
    <w:p w:rsidR="00C25545" w:rsidRDefault="00C25545">
      <w:pPr>
        <w:pStyle w:val="ConsPlusNormal"/>
        <w:jc w:val="center"/>
      </w:pPr>
      <w:r>
        <w:t>Список изменяющих документов</w:t>
      </w:r>
    </w:p>
    <w:p w:rsidR="00C25545" w:rsidRDefault="00C25545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Главы ЧР от 09.12.2016 N 187)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│  Место </w:t>
      </w:r>
      <w:proofErr w:type="gramStart"/>
      <w:r>
        <w:t>для</w:t>
      </w:r>
      <w:proofErr w:type="gramEnd"/>
      <w:r>
        <w:t xml:space="preserve"> │</w:t>
      </w: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│ фотографии │</w:t>
      </w: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│            │</w:t>
      </w:r>
    </w:p>
    <w:p w:rsidR="00C25545" w:rsidRDefault="00C25545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C25545" w:rsidRDefault="00C25545">
      <w:pPr>
        <w:pStyle w:val="ConsPlusNonformat"/>
        <w:jc w:val="both"/>
      </w:pPr>
    </w:p>
    <w:p w:rsidR="00C25545" w:rsidRDefault="00C25545">
      <w:pPr>
        <w:pStyle w:val="ConsPlusNonformat"/>
        <w:jc w:val="both"/>
      </w:pPr>
      <w:bookmarkStart w:id="5" w:name="P108"/>
      <w:bookmarkEnd w:id="5"/>
      <w:r>
        <w:t xml:space="preserve">                            СПРАВКА-ОБЪЕКТИВКА</w:t>
      </w:r>
    </w:p>
    <w:p w:rsidR="00C25545" w:rsidRDefault="00C25545">
      <w:pPr>
        <w:pStyle w:val="ConsPlusNonformat"/>
        <w:jc w:val="both"/>
      </w:pPr>
    </w:p>
    <w:p w:rsidR="00C25545" w:rsidRDefault="00C25545">
      <w:pPr>
        <w:pStyle w:val="ConsPlusNonformat"/>
        <w:jc w:val="both"/>
      </w:pPr>
      <w:r>
        <w:t xml:space="preserve">        __________________________________________________________</w:t>
      </w:r>
    </w:p>
    <w:p w:rsidR="00C25545" w:rsidRDefault="00C25545">
      <w:pPr>
        <w:pStyle w:val="ConsPlusNonformat"/>
        <w:jc w:val="both"/>
      </w:pPr>
      <w:r>
        <w:t xml:space="preserve">                         (фамилия, имя, отчество)</w:t>
      </w:r>
    </w:p>
    <w:p w:rsidR="00C25545" w:rsidRDefault="00C2554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Должность, место работы (точное наименование организации с указанием организационно-правовой формы и должности)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Дата рождения (день, месяц, год)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Окончи</w:t>
            </w:r>
            <w:proofErr w:type="gramStart"/>
            <w:r>
              <w:t>л(</w:t>
            </w:r>
            <w:proofErr w:type="gramEnd"/>
            <w:r>
              <w:t>а) (наименование образовательной организации, год окончания)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Специальность по диплому, квалификация по диплому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Ученая степень, ученое звание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Переподготовка (повышение квалификации)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Какими иностранными языками владеет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Участие в выборных органах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Участие в общественных организациях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Государственные, ведомственные награды, иные виды поощрений (дата награждения, кем награждены)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 xml:space="preserve">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</w:t>
            </w:r>
            <w:r>
              <w:lastRenderedPageBreak/>
              <w:t>региональных, муниципальных конкурсах профессионального мастерства)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lastRenderedPageBreak/>
              <w:t>Контактный телефон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Круг профессиональных интересов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4989" w:type="dxa"/>
            <w:tcBorders>
              <w:left w:val="nil"/>
            </w:tcBorders>
          </w:tcPr>
          <w:p w:rsidR="00C25545" w:rsidRDefault="00C25545">
            <w:pPr>
              <w:pStyle w:val="ConsPlusNormal"/>
              <w:jc w:val="both"/>
            </w:pPr>
            <w:r>
              <w:t>Иные сведения</w:t>
            </w:r>
          </w:p>
        </w:tc>
        <w:tc>
          <w:tcPr>
            <w:tcW w:w="4082" w:type="dxa"/>
            <w:tcBorders>
              <w:right w:val="nil"/>
            </w:tcBorders>
          </w:tcPr>
          <w:p w:rsidR="00C25545" w:rsidRDefault="00C25545">
            <w:pPr>
              <w:pStyle w:val="ConsPlusNormal"/>
            </w:pPr>
          </w:p>
        </w:tc>
      </w:tr>
    </w:tbl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center"/>
      </w:pPr>
      <w:r>
        <w:t>Трудовая деятельность</w:t>
      </w:r>
    </w:p>
    <w:p w:rsidR="00C25545" w:rsidRDefault="00C2554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60"/>
        <w:gridCol w:w="3628"/>
        <w:gridCol w:w="2268"/>
      </w:tblGrid>
      <w:tr w:rsidR="00C25545">
        <w:tc>
          <w:tcPr>
            <w:tcW w:w="3147" w:type="dxa"/>
            <w:gridSpan w:val="2"/>
          </w:tcPr>
          <w:p w:rsidR="00C25545" w:rsidRDefault="00C25545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628" w:type="dxa"/>
            <w:vMerge w:val="restart"/>
          </w:tcPr>
          <w:p w:rsidR="00C25545" w:rsidRDefault="00C25545">
            <w:pPr>
              <w:pStyle w:val="ConsPlusNormal"/>
              <w:jc w:val="center"/>
            </w:pPr>
            <w:r>
              <w:t>Должность с указанием организации (в соответствии с записями в трудовой книжке)</w:t>
            </w:r>
          </w:p>
        </w:tc>
        <w:tc>
          <w:tcPr>
            <w:tcW w:w="2268" w:type="dxa"/>
            <w:vMerge w:val="restart"/>
          </w:tcPr>
          <w:p w:rsidR="00C25545" w:rsidRDefault="00C25545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C25545">
        <w:tc>
          <w:tcPr>
            <w:tcW w:w="1587" w:type="dxa"/>
          </w:tcPr>
          <w:p w:rsidR="00C25545" w:rsidRDefault="00C25545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60" w:type="dxa"/>
          </w:tcPr>
          <w:p w:rsidR="00C25545" w:rsidRDefault="00C25545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628" w:type="dxa"/>
            <w:vMerge/>
          </w:tcPr>
          <w:p w:rsidR="00C25545" w:rsidRDefault="00C25545"/>
        </w:tc>
        <w:tc>
          <w:tcPr>
            <w:tcW w:w="2268" w:type="dxa"/>
            <w:vMerge/>
          </w:tcPr>
          <w:p w:rsidR="00C25545" w:rsidRDefault="00C25545"/>
        </w:tc>
      </w:tr>
      <w:tr w:rsidR="00C25545">
        <w:tc>
          <w:tcPr>
            <w:tcW w:w="1587" w:type="dxa"/>
          </w:tcPr>
          <w:p w:rsidR="00C25545" w:rsidRDefault="00C25545">
            <w:pPr>
              <w:pStyle w:val="ConsPlusNormal"/>
            </w:pPr>
          </w:p>
        </w:tc>
        <w:tc>
          <w:tcPr>
            <w:tcW w:w="1560" w:type="dxa"/>
          </w:tcPr>
          <w:p w:rsidR="00C25545" w:rsidRDefault="00C25545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C25545" w:rsidRDefault="00C2554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1587" w:type="dxa"/>
          </w:tcPr>
          <w:p w:rsidR="00C25545" w:rsidRDefault="00C25545">
            <w:pPr>
              <w:pStyle w:val="ConsPlusNormal"/>
            </w:pPr>
          </w:p>
        </w:tc>
        <w:tc>
          <w:tcPr>
            <w:tcW w:w="1560" w:type="dxa"/>
          </w:tcPr>
          <w:p w:rsidR="00C25545" w:rsidRDefault="00C25545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C25545" w:rsidRDefault="00C2554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25545" w:rsidRDefault="00C25545">
            <w:pPr>
              <w:pStyle w:val="ConsPlusNormal"/>
            </w:pPr>
          </w:p>
        </w:tc>
      </w:tr>
      <w:tr w:rsidR="00C25545">
        <w:tc>
          <w:tcPr>
            <w:tcW w:w="1587" w:type="dxa"/>
          </w:tcPr>
          <w:p w:rsidR="00C25545" w:rsidRDefault="00C25545">
            <w:pPr>
              <w:pStyle w:val="ConsPlusNormal"/>
            </w:pPr>
          </w:p>
        </w:tc>
        <w:tc>
          <w:tcPr>
            <w:tcW w:w="1560" w:type="dxa"/>
          </w:tcPr>
          <w:p w:rsidR="00C25545" w:rsidRDefault="00C25545">
            <w:pPr>
              <w:pStyle w:val="ConsPlusNormal"/>
            </w:pPr>
          </w:p>
        </w:tc>
        <w:tc>
          <w:tcPr>
            <w:tcW w:w="3628" w:type="dxa"/>
          </w:tcPr>
          <w:p w:rsidR="00C25545" w:rsidRDefault="00C25545">
            <w:pPr>
              <w:pStyle w:val="ConsPlusNormal"/>
            </w:pPr>
          </w:p>
        </w:tc>
        <w:tc>
          <w:tcPr>
            <w:tcW w:w="2268" w:type="dxa"/>
          </w:tcPr>
          <w:p w:rsidR="00C25545" w:rsidRDefault="00C25545">
            <w:pPr>
              <w:pStyle w:val="ConsPlusNormal"/>
            </w:pPr>
          </w:p>
        </w:tc>
      </w:tr>
    </w:tbl>
    <w:p w:rsidR="00C25545" w:rsidRDefault="00C25545">
      <w:pPr>
        <w:pStyle w:val="ConsPlusNormal"/>
        <w:jc w:val="both"/>
      </w:pPr>
    </w:p>
    <w:p w:rsidR="00C25545" w:rsidRDefault="00C25545">
      <w:pPr>
        <w:pStyle w:val="ConsPlusNonformat"/>
        <w:jc w:val="both"/>
      </w:pPr>
      <w:r>
        <w:t>____________________ ______________________________ ___ __________ 20___ г.</w:t>
      </w:r>
    </w:p>
    <w:p w:rsidR="00C25545" w:rsidRDefault="00C25545">
      <w:pPr>
        <w:pStyle w:val="ConsPlusNonformat"/>
        <w:jc w:val="both"/>
      </w:pPr>
      <w:r>
        <w:t xml:space="preserve"> (подпись кандидата)      (фамилия и инициалы)</w:t>
      </w:r>
    </w:p>
    <w:p w:rsidR="00C25545" w:rsidRDefault="00C25545">
      <w:pPr>
        <w:pStyle w:val="ConsPlusNonformat"/>
        <w:jc w:val="both"/>
      </w:pPr>
    </w:p>
    <w:p w:rsidR="00C25545" w:rsidRDefault="00C25545">
      <w:pPr>
        <w:pStyle w:val="ConsPlusNonformat"/>
        <w:jc w:val="both"/>
      </w:pPr>
      <w:r>
        <w:t>____________________________ _____________ ________________________________</w:t>
      </w:r>
    </w:p>
    <w:p w:rsidR="00C25545" w:rsidRDefault="00C25545">
      <w:pPr>
        <w:pStyle w:val="ConsPlusNonformat"/>
        <w:jc w:val="both"/>
      </w:pPr>
      <w:r>
        <w:t xml:space="preserve"> </w:t>
      </w:r>
      <w:proofErr w:type="gramStart"/>
      <w:r>
        <w:t>(руководитель организации,    (подпись)        (расшифровка подписи)</w:t>
      </w:r>
      <w:proofErr w:type="gramEnd"/>
    </w:p>
    <w:p w:rsidR="00C25545" w:rsidRDefault="00C25545">
      <w:pPr>
        <w:pStyle w:val="ConsPlusNonformat"/>
        <w:jc w:val="both"/>
      </w:pPr>
      <w:r>
        <w:t xml:space="preserve">      </w:t>
      </w:r>
      <w:proofErr w:type="gramStart"/>
      <w:r>
        <w:t>представившей</w:t>
      </w:r>
      <w:proofErr w:type="gramEnd"/>
    </w:p>
    <w:p w:rsidR="00C25545" w:rsidRDefault="00C25545">
      <w:pPr>
        <w:pStyle w:val="ConsPlusNonformat"/>
        <w:jc w:val="both"/>
      </w:pPr>
      <w:r>
        <w:t xml:space="preserve">    справку-</w:t>
      </w:r>
      <w:proofErr w:type="spellStart"/>
      <w:r>
        <w:t>объективку</w:t>
      </w:r>
      <w:proofErr w:type="spellEnd"/>
    </w:p>
    <w:p w:rsidR="00C25545" w:rsidRDefault="00C25545">
      <w:pPr>
        <w:pStyle w:val="ConsPlusNonformat"/>
        <w:jc w:val="both"/>
      </w:pPr>
      <w:r>
        <w:t xml:space="preserve">  в уполномоченный орган)</w:t>
      </w:r>
    </w:p>
    <w:p w:rsidR="00C25545" w:rsidRDefault="00C25545">
      <w:pPr>
        <w:pStyle w:val="ConsPlusNonformat"/>
        <w:jc w:val="both"/>
      </w:pPr>
    </w:p>
    <w:p w:rsidR="00C25545" w:rsidRDefault="00C25545">
      <w:pPr>
        <w:pStyle w:val="ConsPlusNonformat"/>
        <w:jc w:val="both"/>
      </w:pPr>
      <w:r>
        <w:t xml:space="preserve">                                                    ___ __________ 20___ г.</w:t>
      </w: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jc w:val="both"/>
      </w:pPr>
    </w:p>
    <w:p w:rsidR="00C25545" w:rsidRDefault="00C255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14A" w:rsidRDefault="00C0614A"/>
    <w:sectPr w:rsidR="00C0614A" w:rsidSect="00C6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45"/>
    <w:rsid w:val="0012500E"/>
    <w:rsid w:val="00464B5E"/>
    <w:rsid w:val="008D1305"/>
    <w:rsid w:val="00C0614A"/>
    <w:rsid w:val="00C25545"/>
    <w:rsid w:val="00E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F8692AFD15FBDB5C465A5648C7248E8A20BC4F1665FBDE1B3D51A12DC10206B4828EE8D611A19A95AFAa4d2E" TargetMode="External"/><Relationship Id="rId13" Type="http://schemas.openxmlformats.org/officeDocument/2006/relationships/hyperlink" Target="consultantplus://offline/ref=192F8692AFD15FBDB5C465A5648C7248E8A20BC4F0675CB9EAB3D51A12DC10206B4828EE8D611A19A95AFAa4dDE" TargetMode="External"/><Relationship Id="rId18" Type="http://schemas.openxmlformats.org/officeDocument/2006/relationships/hyperlink" Target="consultantplus://offline/ref=192F8692AFD15FBDB5C465A5648C7248E8A20BC4FD665EB8E9B3D51A12DC10206B4828EE8D611A19A95AFAa4dDE" TargetMode="External"/><Relationship Id="rId26" Type="http://schemas.openxmlformats.org/officeDocument/2006/relationships/hyperlink" Target="consultantplus://offline/ref=192F8692AFD15FBDB5C465A5648C7248E8A20BC4F1665FBDE1B3D51A12DC10206B4828EE8D611A19A95AFAa4d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2F8692AFD15FBDB5C465A5648C7248E8A20BC4FD665EB8E9B3D51A12DC10206B4828EE8D611A19A95AFAa4dCE" TargetMode="External"/><Relationship Id="rId7" Type="http://schemas.openxmlformats.org/officeDocument/2006/relationships/hyperlink" Target="consultantplus://offline/ref=192F8692AFD15FBDB5C465A5648C7248E8A20BC4F0675CB9EAB3D51A12DC10206B4828EE8D611A19A95AFAa4d2E" TargetMode="External"/><Relationship Id="rId12" Type="http://schemas.openxmlformats.org/officeDocument/2006/relationships/hyperlink" Target="consultantplus://offline/ref=192F8692AFD15FBDB5C465A5648C7248E8A20BC4F1665FBDE1B3D51A12DC10206B4828EE8D611A19A95AFAa4d2E" TargetMode="External"/><Relationship Id="rId17" Type="http://schemas.openxmlformats.org/officeDocument/2006/relationships/hyperlink" Target="consultantplus://offline/ref=192F8692AFD15FBDB5C465A5648C7248E8A20BC4F0675CB9EAB3D51A12DC10206B4828EE8D611A19A95AFBa4d4E" TargetMode="External"/><Relationship Id="rId25" Type="http://schemas.openxmlformats.org/officeDocument/2006/relationships/hyperlink" Target="consultantplus://offline/ref=192F8692AFD15FBDB5C465A5648C7248E8A20BC4FE625AB9EEB3D51A12DC10206B4828EE8D611A19A95AFBa4d4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2F8692AFD15FBDB5C465A5648C7248E8A20BC4FE625AB9EEB3D51A12DC10206B4828EE8D611A19A95AFAa4dCE" TargetMode="External"/><Relationship Id="rId20" Type="http://schemas.openxmlformats.org/officeDocument/2006/relationships/hyperlink" Target="consultantplus://offline/ref=192F8692AFD15FBDB5C465A5648C7248E8A20BC4FE615ABAEAB3D51A12DC1020a6dBE" TargetMode="External"/><Relationship Id="rId29" Type="http://schemas.openxmlformats.org/officeDocument/2006/relationships/hyperlink" Target="consultantplus://offline/ref=192F8692AFD15FBDB5C465A5648C7248E8A20BC4F1665FBDE1B3D51A12DC10206B4828EE8D611A19A95AFBa4d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2F8692AFD15FBDB5C465A5648C7248E8A20BC4FE625AB9EEB3D51A12DC10206B4828EE8D611A19A95AFAa4d2E" TargetMode="External"/><Relationship Id="rId11" Type="http://schemas.openxmlformats.org/officeDocument/2006/relationships/hyperlink" Target="consultantplus://offline/ref=192F8692AFD15FBDB5C465A5648C7248E8A20BC4F0675CB9EAB3D51A12DC10206B4828EE8D611A19A95AFAa4d2E" TargetMode="External"/><Relationship Id="rId24" Type="http://schemas.openxmlformats.org/officeDocument/2006/relationships/hyperlink" Target="consultantplus://offline/ref=192F8692AFD15FBDB5C465A5648C7248E8A20BC4F0675CB9EAB3D51A12DC10206B4828EE8D611A19A95AFBa4d0E" TargetMode="External"/><Relationship Id="rId5" Type="http://schemas.openxmlformats.org/officeDocument/2006/relationships/hyperlink" Target="consultantplus://offline/ref=192F8692AFD15FBDB5C465A5648C7248E8A20BC4FD665EB8E9B3D51A12DC10206B4828EE8D611A19A95AFAa4d2E" TargetMode="External"/><Relationship Id="rId15" Type="http://schemas.openxmlformats.org/officeDocument/2006/relationships/hyperlink" Target="consultantplus://offline/ref=192F8692AFD15FBDB5C465A5648C7248E8A20BC4F0675CB9EAB3D51A12DC10206B4828EE8D611A19A95AFAa4dCE" TargetMode="External"/><Relationship Id="rId23" Type="http://schemas.openxmlformats.org/officeDocument/2006/relationships/hyperlink" Target="consultantplus://offline/ref=192F8692AFD15FBDB5C465A5648C7248E8A20BC4F0675CB9EAB3D51A12DC10206B4828EE8D611A19A95AFBa4d1E" TargetMode="External"/><Relationship Id="rId28" Type="http://schemas.openxmlformats.org/officeDocument/2006/relationships/hyperlink" Target="consultantplus://offline/ref=192F8692AFD15FBDB5C465A5648C7248E8A20BC4FE625AB9EEB3D51A12DC10206B4828EE8D611A19A95AFBa4d7E" TargetMode="External"/><Relationship Id="rId10" Type="http://schemas.openxmlformats.org/officeDocument/2006/relationships/hyperlink" Target="consultantplus://offline/ref=192F8692AFD15FBDB5C465A5648C7248E8A20BC4FE625AB9EEB3D51A12DC10206B4828EE8D611A19A95AFAa4d2E" TargetMode="External"/><Relationship Id="rId19" Type="http://schemas.openxmlformats.org/officeDocument/2006/relationships/hyperlink" Target="consultantplus://offline/ref=192F8692AFD15FBDB5C465A5648C7248E8A20BC4F0675CB9EAB3D51A12DC10206B4828EE8D611A19A95AFBa4d6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F8692AFD15FBDB5C465A5648C7248E8A20BC4FD665EB8E9B3D51A12DC10206B4828EE8D611A19A95AFAa4d2E" TargetMode="External"/><Relationship Id="rId14" Type="http://schemas.openxmlformats.org/officeDocument/2006/relationships/hyperlink" Target="consultantplus://offline/ref=192F8692AFD15FBDB5C465A5648C7248E8A20BC4FE625AB9EEB3D51A12DC10206B4828EE8D611A19A95AFAa4dDE" TargetMode="External"/><Relationship Id="rId22" Type="http://schemas.openxmlformats.org/officeDocument/2006/relationships/hyperlink" Target="consultantplus://offline/ref=192F8692AFD15FBDB5C465A5648C7248E8A20BC4FE625AB9EEB3D51A12DC10206B4828EE8D611A19A95AFBa4d5E" TargetMode="External"/><Relationship Id="rId27" Type="http://schemas.openxmlformats.org/officeDocument/2006/relationships/hyperlink" Target="consultantplus://offline/ref=192F8692AFD15FBDB5C465A5648C7248E8A20BC4F0675CB9EAB3D51A12DC10206B4828EE8D611A19A95AFBa4d0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Щукина Светлана Михайловна molod15</dc:creator>
  <cp:lastModifiedBy>Минобразования Щукина Светлана Михайловна molod15</cp:lastModifiedBy>
  <cp:revision>6</cp:revision>
  <dcterms:created xsi:type="dcterms:W3CDTF">2017-07-26T04:29:00Z</dcterms:created>
  <dcterms:modified xsi:type="dcterms:W3CDTF">2017-10-27T14:56:00Z</dcterms:modified>
</cp:coreProperties>
</file>