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60" w:type="dxa"/>
        <w:shd w:val="clear" w:color="auto" w:fill="F5F5F5"/>
        <w:tblLook w:val="04A0" w:firstRow="1" w:lastRow="0" w:firstColumn="1" w:lastColumn="0" w:noHBand="0" w:noVBand="1"/>
      </w:tblPr>
      <w:tblGrid>
        <w:gridCol w:w="7546"/>
        <w:gridCol w:w="2377"/>
      </w:tblGrid>
      <w:tr w:rsidR="00C932CF" w:rsidTr="00B2712E">
        <w:tc>
          <w:tcPr>
            <w:tcW w:w="7546"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C932CF" w:rsidRPr="008D519D" w:rsidRDefault="0003172D">
            <w:pPr>
              <w:pStyle w:val="a5"/>
              <w:spacing w:before="75" w:beforeAutospacing="0" w:after="75" w:afterAutospacing="0"/>
              <w:jc w:val="center"/>
              <w:rPr>
                <w:rFonts w:ascii="Arial" w:hAnsi="Arial" w:cs="Arial"/>
                <w:i/>
                <w:color w:val="000000"/>
                <w:sz w:val="48"/>
                <w:szCs w:val="48"/>
                <w:u w:val="single"/>
              </w:rPr>
            </w:pPr>
            <w:r>
              <w:rPr>
                <w:rFonts w:ascii="Arial" w:hAnsi="Arial" w:cs="Arial"/>
                <w:i/>
                <w:color w:val="000000"/>
                <w:sz w:val="48"/>
                <w:szCs w:val="48"/>
                <w:u w:val="single"/>
              </w:rPr>
              <w:t>Официальный вестник Цивильского городского поселения</w:t>
            </w:r>
          </w:p>
        </w:tc>
        <w:tc>
          <w:tcPr>
            <w:tcW w:w="2377"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C932CF" w:rsidRPr="008D519D" w:rsidRDefault="00C932CF">
            <w:pPr>
              <w:pStyle w:val="a5"/>
              <w:spacing w:before="75" w:beforeAutospacing="0" w:after="75" w:afterAutospacing="0"/>
              <w:jc w:val="center"/>
              <w:rPr>
                <w:rFonts w:ascii="Arial" w:hAnsi="Arial" w:cs="Arial"/>
                <w:color w:val="000000"/>
                <w:sz w:val="20"/>
                <w:szCs w:val="20"/>
              </w:rPr>
            </w:pPr>
            <w:r w:rsidRPr="008D519D">
              <w:rPr>
                <w:rStyle w:val="affc"/>
                <w:rFonts w:ascii="Arial" w:hAnsi="Arial" w:cs="Arial"/>
                <w:color w:val="000000"/>
                <w:sz w:val="20"/>
                <w:szCs w:val="20"/>
              </w:rPr>
              <w:t> </w:t>
            </w:r>
          </w:p>
          <w:p w:rsidR="00C932CF" w:rsidRPr="008D519D" w:rsidRDefault="00C932CF">
            <w:pPr>
              <w:pStyle w:val="a5"/>
              <w:spacing w:before="75" w:beforeAutospacing="0" w:after="75" w:afterAutospacing="0"/>
              <w:jc w:val="center"/>
              <w:rPr>
                <w:rFonts w:ascii="Arial" w:hAnsi="Arial" w:cs="Arial"/>
                <w:color w:val="000000"/>
                <w:sz w:val="20"/>
                <w:szCs w:val="20"/>
              </w:rPr>
            </w:pPr>
            <w:r w:rsidRPr="008D519D">
              <w:rPr>
                <w:rStyle w:val="affc"/>
                <w:rFonts w:ascii="Arial" w:hAnsi="Arial" w:cs="Arial"/>
                <w:color w:val="000000"/>
                <w:sz w:val="20"/>
                <w:szCs w:val="20"/>
              </w:rPr>
              <w:t>201</w:t>
            </w:r>
            <w:r w:rsidR="00B00F10">
              <w:rPr>
                <w:rStyle w:val="affc"/>
                <w:rFonts w:ascii="Arial" w:hAnsi="Arial" w:cs="Arial"/>
                <w:color w:val="000000"/>
                <w:sz w:val="20"/>
                <w:szCs w:val="20"/>
              </w:rPr>
              <w:t>9</w:t>
            </w:r>
          </w:p>
          <w:p w:rsidR="00C932CF" w:rsidRPr="008D519D" w:rsidRDefault="00260A32">
            <w:pPr>
              <w:pStyle w:val="a5"/>
              <w:spacing w:before="75" w:beforeAutospacing="0" w:after="75" w:afterAutospacing="0"/>
              <w:jc w:val="center"/>
              <w:rPr>
                <w:rFonts w:ascii="Arial" w:hAnsi="Arial" w:cs="Arial"/>
                <w:color w:val="000000"/>
                <w:sz w:val="20"/>
                <w:szCs w:val="20"/>
              </w:rPr>
            </w:pPr>
            <w:r>
              <w:rPr>
                <w:rStyle w:val="affc"/>
              </w:rPr>
              <w:t>июня</w:t>
            </w:r>
          </w:p>
          <w:p w:rsidR="00C932CF" w:rsidRPr="0003172D" w:rsidRDefault="00C932CF">
            <w:pPr>
              <w:pStyle w:val="a5"/>
              <w:spacing w:before="75" w:beforeAutospacing="0" w:after="75" w:afterAutospacing="0"/>
              <w:rPr>
                <w:b/>
                <w:color w:val="000000"/>
                <w:sz w:val="22"/>
                <w:szCs w:val="22"/>
              </w:rPr>
            </w:pPr>
            <w:r w:rsidRPr="008D519D">
              <w:rPr>
                <w:b/>
                <w:color w:val="000000"/>
                <w:sz w:val="22"/>
                <w:szCs w:val="22"/>
              </w:rPr>
              <w:t xml:space="preserve">            </w:t>
            </w:r>
            <w:r w:rsidR="00A8562B">
              <w:rPr>
                <w:b/>
                <w:color w:val="000000"/>
                <w:sz w:val="22"/>
                <w:szCs w:val="22"/>
              </w:rPr>
              <w:t xml:space="preserve">      </w:t>
            </w:r>
            <w:r w:rsidR="006356DD">
              <w:rPr>
                <w:b/>
                <w:color w:val="000000"/>
                <w:sz w:val="22"/>
                <w:szCs w:val="22"/>
              </w:rPr>
              <w:t>25</w:t>
            </w:r>
          </w:p>
          <w:p w:rsidR="00C932CF" w:rsidRPr="008D519D" w:rsidRDefault="00C932CF">
            <w:pPr>
              <w:pStyle w:val="a5"/>
              <w:spacing w:before="75" w:beforeAutospacing="0" w:after="75" w:afterAutospacing="0"/>
              <w:jc w:val="center"/>
              <w:rPr>
                <w:rFonts w:ascii="Arial" w:hAnsi="Arial" w:cs="Arial"/>
                <w:color w:val="000000"/>
                <w:sz w:val="20"/>
                <w:szCs w:val="20"/>
              </w:rPr>
            </w:pPr>
            <w:r w:rsidRPr="008D519D">
              <w:rPr>
                <w:rFonts w:ascii="Arial" w:hAnsi="Arial" w:cs="Arial"/>
                <w:color w:val="000000"/>
                <w:sz w:val="20"/>
                <w:szCs w:val="20"/>
              </w:rPr>
              <w:t> </w:t>
            </w:r>
          </w:p>
        </w:tc>
      </w:tr>
      <w:tr w:rsidR="00C932CF" w:rsidTr="00B2712E">
        <w:tc>
          <w:tcPr>
            <w:tcW w:w="7546"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C932CF" w:rsidRPr="008D519D" w:rsidRDefault="00C932CF" w:rsidP="0003172D">
            <w:pPr>
              <w:pStyle w:val="a5"/>
              <w:spacing w:before="75" w:beforeAutospacing="0" w:after="75" w:afterAutospacing="0"/>
              <w:jc w:val="center"/>
              <w:rPr>
                <w:rFonts w:ascii="Arial" w:hAnsi="Arial" w:cs="Arial"/>
                <w:color w:val="000000"/>
                <w:sz w:val="20"/>
                <w:szCs w:val="20"/>
              </w:rPr>
            </w:pPr>
            <w:r w:rsidRPr="008D519D">
              <w:rPr>
                <w:rStyle w:val="affd"/>
                <w:rFonts w:ascii="Arial" w:hAnsi="Arial" w:cs="Arial"/>
                <w:b/>
                <w:bCs/>
                <w:color w:val="000000"/>
                <w:sz w:val="20"/>
                <w:szCs w:val="20"/>
              </w:rPr>
              <w:t xml:space="preserve">Газета основана </w:t>
            </w:r>
            <w:r w:rsidR="0003172D">
              <w:rPr>
                <w:rStyle w:val="affd"/>
                <w:rFonts w:ascii="Arial" w:hAnsi="Arial" w:cs="Arial"/>
                <w:b/>
                <w:bCs/>
                <w:color w:val="000000"/>
                <w:sz w:val="20"/>
                <w:szCs w:val="20"/>
              </w:rPr>
              <w:t>17</w:t>
            </w:r>
            <w:r w:rsidRPr="008D519D">
              <w:rPr>
                <w:rStyle w:val="affd"/>
                <w:rFonts w:ascii="Arial" w:hAnsi="Arial" w:cs="Arial"/>
                <w:b/>
                <w:bCs/>
                <w:color w:val="000000"/>
                <w:sz w:val="20"/>
                <w:szCs w:val="20"/>
              </w:rPr>
              <w:t xml:space="preserve"> </w:t>
            </w:r>
            <w:r w:rsidR="0003172D">
              <w:rPr>
                <w:rStyle w:val="affd"/>
                <w:rFonts w:ascii="Arial" w:hAnsi="Arial" w:cs="Arial"/>
                <w:b/>
                <w:bCs/>
                <w:color w:val="000000"/>
                <w:sz w:val="20"/>
                <w:szCs w:val="20"/>
              </w:rPr>
              <w:t>ноября</w:t>
            </w:r>
            <w:r w:rsidRPr="008D519D">
              <w:rPr>
                <w:rStyle w:val="affd"/>
                <w:rFonts w:ascii="Arial" w:hAnsi="Arial" w:cs="Arial"/>
                <w:b/>
                <w:bCs/>
                <w:color w:val="000000"/>
                <w:sz w:val="20"/>
                <w:szCs w:val="20"/>
              </w:rPr>
              <w:t>  20</w:t>
            </w:r>
            <w:r w:rsidR="0003172D">
              <w:rPr>
                <w:rStyle w:val="affd"/>
                <w:rFonts w:ascii="Arial" w:hAnsi="Arial" w:cs="Arial"/>
                <w:b/>
                <w:bCs/>
                <w:color w:val="000000"/>
                <w:sz w:val="20"/>
                <w:szCs w:val="20"/>
              </w:rPr>
              <w:t>09</w:t>
            </w:r>
            <w:r w:rsidRPr="008D519D">
              <w:rPr>
                <w:rStyle w:val="affd"/>
                <w:rFonts w:ascii="Arial" w:hAnsi="Arial" w:cs="Arial"/>
                <w:b/>
                <w:bCs/>
                <w:color w:val="000000"/>
                <w:sz w:val="20"/>
                <w:szCs w:val="20"/>
              </w:rPr>
              <w:t>  года</w:t>
            </w:r>
          </w:p>
        </w:tc>
        <w:tc>
          <w:tcPr>
            <w:tcW w:w="2377"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C932CF" w:rsidRPr="00EC49EF" w:rsidRDefault="00C932CF" w:rsidP="008C612D">
            <w:pPr>
              <w:pStyle w:val="a5"/>
              <w:spacing w:before="75" w:beforeAutospacing="0" w:after="75" w:afterAutospacing="0"/>
              <w:jc w:val="center"/>
              <w:rPr>
                <w:rFonts w:ascii="Arial" w:hAnsi="Arial" w:cs="Arial"/>
                <w:color w:val="000000"/>
                <w:sz w:val="20"/>
                <w:szCs w:val="20"/>
              </w:rPr>
            </w:pPr>
            <w:r w:rsidRPr="008D519D">
              <w:rPr>
                <w:rStyle w:val="affc"/>
                <w:rFonts w:ascii="Arial" w:hAnsi="Arial" w:cs="Arial"/>
                <w:color w:val="000000"/>
                <w:sz w:val="20"/>
                <w:szCs w:val="20"/>
              </w:rPr>
              <w:t xml:space="preserve">№ </w:t>
            </w:r>
            <w:r w:rsidR="006356DD">
              <w:rPr>
                <w:rStyle w:val="affc"/>
                <w:rFonts w:ascii="Arial" w:hAnsi="Arial" w:cs="Arial"/>
                <w:color w:val="000000"/>
                <w:sz w:val="20"/>
                <w:szCs w:val="20"/>
              </w:rPr>
              <w:t>2</w:t>
            </w:r>
            <w:r w:rsidR="008C612D">
              <w:rPr>
                <w:rStyle w:val="affc"/>
                <w:rFonts w:ascii="Arial" w:hAnsi="Arial" w:cs="Arial"/>
                <w:color w:val="000000"/>
                <w:sz w:val="20"/>
                <w:szCs w:val="20"/>
              </w:rPr>
              <w:t>1</w:t>
            </w:r>
          </w:p>
        </w:tc>
      </w:tr>
    </w:tbl>
    <w:p w:rsidR="00C932CF" w:rsidRPr="008D519D" w:rsidRDefault="00C932CF" w:rsidP="00E561EF">
      <w:pPr>
        <w:pStyle w:val="1"/>
        <w:shd w:val="clear" w:color="auto" w:fill="FFFFFF"/>
        <w:spacing w:before="0" w:beforeAutospacing="0" w:after="0" w:afterAutospacing="0"/>
        <w:rPr>
          <w:rFonts w:ascii="Arial" w:hAnsi="Arial" w:cs="Arial"/>
          <w:bCs w:val="0"/>
          <w:color w:val="000000"/>
          <w:sz w:val="20"/>
          <w:szCs w:val="20"/>
          <w:shd w:val="clear" w:color="auto" w:fill="FFFFFF"/>
          <w:lang w:val="en-US"/>
        </w:rPr>
      </w:pPr>
    </w:p>
    <w:p w:rsidR="00E561EF" w:rsidRPr="008C612D" w:rsidRDefault="00C932CF" w:rsidP="00E561EF">
      <w:pPr>
        <w:rPr>
          <w:rFonts w:ascii="Times New Roman" w:hAnsi="Times New Roman" w:cs="Times New Roman"/>
          <w:color w:val="000000"/>
          <w:sz w:val="25"/>
          <w:szCs w:val="25"/>
          <w:shd w:val="clear" w:color="auto" w:fill="F5F5F5"/>
        </w:rPr>
      </w:pPr>
      <w:r w:rsidRPr="008C612D">
        <w:rPr>
          <w:rFonts w:ascii="Times New Roman" w:hAnsi="Times New Roman" w:cs="Times New Roman"/>
          <w:sz w:val="25"/>
          <w:szCs w:val="25"/>
        </w:rPr>
        <w:t>В номере:</w:t>
      </w:r>
      <w:r w:rsidR="0003172D" w:rsidRPr="008C612D">
        <w:rPr>
          <w:rFonts w:ascii="Times New Roman" w:hAnsi="Times New Roman" w:cs="Times New Roman"/>
          <w:color w:val="000000"/>
          <w:sz w:val="25"/>
          <w:szCs w:val="25"/>
          <w:shd w:val="clear" w:color="auto" w:fill="F5F5F5"/>
        </w:rPr>
        <w:t xml:space="preserve"> </w:t>
      </w:r>
    </w:p>
    <w:p w:rsidR="008C612D" w:rsidRPr="008C612D" w:rsidRDefault="00E561EF" w:rsidP="008C612D">
      <w:pPr>
        <w:spacing w:after="0" w:line="240" w:lineRule="auto"/>
        <w:jc w:val="both"/>
        <w:rPr>
          <w:rFonts w:ascii="Times New Roman" w:hAnsi="Times New Roman" w:cs="Times New Roman"/>
          <w:b/>
          <w:sz w:val="25"/>
          <w:szCs w:val="25"/>
        </w:rPr>
      </w:pPr>
      <w:r w:rsidRPr="008C612D">
        <w:rPr>
          <w:rFonts w:ascii="Times New Roman" w:hAnsi="Times New Roman" w:cs="Times New Roman"/>
          <w:b/>
          <w:sz w:val="25"/>
          <w:szCs w:val="25"/>
        </w:rPr>
        <w:t xml:space="preserve">1. </w:t>
      </w:r>
      <w:r w:rsidRPr="008C612D">
        <w:rPr>
          <w:rFonts w:ascii="Times New Roman" w:hAnsi="Times New Roman" w:cs="Times New Roman"/>
          <w:b/>
          <w:sz w:val="25"/>
          <w:szCs w:val="25"/>
        </w:rPr>
        <w:t>Использование подвала многоквартирных домов для личных нужд</w:t>
      </w:r>
      <w:r w:rsidR="009E7A16" w:rsidRPr="008C612D">
        <w:rPr>
          <w:rFonts w:ascii="Times New Roman" w:hAnsi="Times New Roman" w:cs="Times New Roman"/>
          <w:b/>
          <w:sz w:val="25"/>
          <w:szCs w:val="25"/>
        </w:rPr>
        <w:t>.</w:t>
      </w:r>
    </w:p>
    <w:p w:rsidR="00E561EF" w:rsidRPr="008C612D" w:rsidRDefault="00E561EF" w:rsidP="008C612D">
      <w:pPr>
        <w:spacing w:after="0" w:line="240" w:lineRule="auto"/>
        <w:jc w:val="both"/>
        <w:rPr>
          <w:rFonts w:ascii="Times New Roman" w:hAnsi="Times New Roman" w:cs="Times New Roman"/>
          <w:b/>
          <w:sz w:val="25"/>
          <w:szCs w:val="25"/>
        </w:rPr>
      </w:pPr>
      <w:r w:rsidRPr="008C612D">
        <w:rPr>
          <w:rFonts w:ascii="Times New Roman" w:hAnsi="Times New Roman" w:cs="Times New Roman"/>
          <w:b/>
          <w:sz w:val="25"/>
          <w:szCs w:val="25"/>
        </w:rPr>
        <w:t xml:space="preserve">2. </w:t>
      </w:r>
      <w:r w:rsidRPr="008C612D">
        <w:rPr>
          <w:rFonts w:ascii="Times New Roman" w:hAnsi="Times New Roman" w:cs="Times New Roman"/>
          <w:b/>
          <w:sz w:val="25"/>
          <w:szCs w:val="25"/>
        </w:rPr>
        <w:t>Обеспечение лекарственными препаратами инвалидов</w:t>
      </w:r>
      <w:r w:rsidR="009E7A16" w:rsidRPr="008C612D">
        <w:rPr>
          <w:rFonts w:ascii="Times New Roman" w:hAnsi="Times New Roman" w:cs="Times New Roman"/>
          <w:b/>
          <w:sz w:val="25"/>
          <w:szCs w:val="25"/>
        </w:rPr>
        <w:t>.</w:t>
      </w:r>
    </w:p>
    <w:p w:rsidR="009E7A16" w:rsidRPr="008C612D" w:rsidRDefault="00E561EF" w:rsidP="008C612D">
      <w:pPr>
        <w:spacing w:after="0" w:line="240" w:lineRule="auto"/>
        <w:rPr>
          <w:rFonts w:ascii="Times New Roman" w:hAnsi="Times New Roman" w:cs="Times New Roman"/>
          <w:b/>
          <w:sz w:val="25"/>
          <w:szCs w:val="25"/>
        </w:rPr>
      </w:pPr>
      <w:r w:rsidRPr="008C612D">
        <w:rPr>
          <w:rFonts w:ascii="Times New Roman" w:hAnsi="Times New Roman" w:cs="Times New Roman"/>
          <w:b/>
          <w:sz w:val="25"/>
          <w:szCs w:val="25"/>
        </w:rPr>
        <w:t>3. О праве застрахованных лиц в сфере обязательного медицинского страхования на выбор или смену поликлиники</w:t>
      </w:r>
      <w:r w:rsidR="009E7A16" w:rsidRPr="008C612D">
        <w:rPr>
          <w:rFonts w:ascii="Times New Roman" w:hAnsi="Times New Roman" w:cs="Times New Roman"/>
          <w:b/>
          <w:sz w:val="25"/>
          <w:szCs w:val="25"/>
        </w:rPr>
        <w:t>.</w:t>
      </w:r>
    </w:p>
    <w:p w:rsidR="009E7A16" w:rsidRPr="008C612D" w:rsidRDefault="00E561EF" w:rsidP="008C612D">
      <w:pPr>
        <w:spacing w:after="0" w:line="240" w:lineRule="auto"/>
        <w:jc w:val="both"/>
        <w:rPr>
          <w:rFonts w:ascii="Times New Roman" w:hAnsi="Times New Roman" w:cs="Times New Roman"/>
          <w:b/>
          <w:sz w:val="25"/>
          <w:szCs w:val="25"/>
        </w:rPr>
      </w:pPr>
      <w:r w:rsidRPr="008C612D">
        <w:rPr>
          <w:rFonts w:ascii="Times New Roman" w:hAnsi="Times New Roman" w:cs="Times New Roman"/>
          <w:b/>
          <w:sz w:val="25"/>
          <w:szCs w:val="25"/>
        </w:rPr>
        <w:t>4.  1 июня вступили в силу положения ГК РФ о совместном завещании и наследственном договоре</w:t>
      </w:r>
      <w:r w:rsidR="009E7A16" w:rsidRPr="008C612D">
        <w:rPr>
          <w:rFonts w:ascii="Times New Roman" w:hAnsi="Times New Roman" w:cs="Times New Roman"/>
          <w:b/>
          <w:sz w:val="25"/>
          <w:szCs w:val="25"/>
        </w:rPr>
        <w:t>.</w:t>
      </w:r>
    </w:p>
    <w:p w:rsidR="009E7A16" w:rsidRPr="008C612D" w:rsidRDefault="00E561EF" w:rsidP="008C612D">
      <w:pPr>
        <w:spacing w:after="0" w:line="240" w:lineRule="auto"/>
        <w:jc w:val="both"/>
        <w:rPr>
          <w:rFonts w:ascii="Times New Roman" w:hAnsi="Times New Roman" w:cs="Times New Roman"/>
          <w:b/>
          <w:sz w:val="25"/>
          <w:szCs w:val="25"/>
        </w:rPr>
      </w:pPr>
      <w:r w:rsidRPr="008C612D">
        <w:rPr>
          <w:rFonts w:ascii="Times New Roman" w:hAnsi="Times New Roman" w:cs="Times New Roman"/>
          <w:b/>
          <w:sz w:val="25"/>
          <w:szCs w:val="25"/>
        </w:rPr>
        <w:t xml:space="preserve">5. </w:t>
      </w:r>
      <w:r w:rsidRPr="008C612D">
        <w:rPr>
          <w:rFonts w:ascii="Times New Roman" w:hAnsi="Times New Roman" w:cs="Times New Roman"/>
          <w:b/>
          <w:sz w:val="25"/>
          <w:szCs w:val="25"/>
        </w:rPr>
        <w:t>Дополнен список организаций, чьи жилищные займы можно погашать за счет средств материнского капитала</w:t>
      </w:r>
      <w:r w:rsidR="009E7A16" w:rsidRPr="008C612D">
        <w:rPr>
          <w:rFonts w:ascii="Times New Roman" w:hAnsi="Times New Roman" w:cs="Times New Roman"/>
          <w:b/>
          <w:sz w:val="25"/>
          <w:szCs w:val="25"/>
        </w:rPr>
        <w:t>.</w:t>
      </w:r>
    </w:p>
    <w:p w:rsidR="009E7A16" w:rsidRPr="008C612D" w:rsidRDefault="00F95F0A" w:rsidP="008C612D">
      <w:pPr>
        <w:spacing w:after="0" w:line="240" w:lineRule="auto"/>
        <w:jc w:val="both"/>
        <w:rPr>
          <w:rFonts w:ascii="Times New Roman" w:hAnsi="Times New Roman" w:cs="Times New Roman"/>
          <w:b/>
          <w:sz w:val="25"/>
          <w:szCs w:val="25"/>
        </w:rPr>
      </w:pPr>
      <w:r w:rsidRPr="008C612D">
        <w:rPr>
          <w:rFonts w:ascii="Times New Roman" w:hAnsi="Times New Roman" w:cs="Times New Roman"/>
          <w:b/>
          <w:sz w:val="25"/>
          <w:szCs w:val="25"/>
        </w:rPr>
        <w:t>6. Приобретение и хранение литературы и письменных принадлежностей осужденными.</w:t>
      </w:r>
    </w:p>
    <w:p w:rsidR="009E7A16" w:rsidRPr="008C612D" w:rsidRDefault="00F95F0A" w:rsidP="008C612D">
      <w:pPr>
        <w:spacing w:after="0" w:line="240" w:lineRule="auto"/>
        <w:jc w:val="both"/>
        <w:rPr>
          <w:rFonts w:ascii="Times New Roman" w:hAnsi="Times New Roman" w:cs="Times New Roman"/>
          <w:b/>
          <w:sz w:val="25"/>
          <w:szCs w:val="25"/>
        </w:rPr>
      </w:pPr>
      <w:r w:rsidRPr="008C612D">
        <w:rPr>
          <w:rFonts w:ascii="Times New Roman" w:hAnsi="Times New Roman" w:cs="Times New Roman"/>
          <w:b/>
          <w:sz w:val="25"/>
          <w:szCs w:val="25"/>
        </w:rPr>
        <w:t>7. О страховых вкладах в Российской Федерации</w:t>
      </w:r>
      <w:r w:rsidR="009E7A16" w:rsidRPr="008C612D">
        <w:rPr>
          <w:rFonts w:ascii="Times New Roman" w:hAnsi="Times New Roman" w:cs="Times New Roman"/>
          <w:b/>
          <w:sz w:val="25"/>
          <w:szCs w:val="25"/>
        </w:rPr>
        <w:t>.</w:t>
      </w:r>
    </w:p>
    <w:p w:rsidR="009E7A16" w:rsidRPr="008C612D" w:rsidRDefault="00F95F0A" w:rsidP="008C612D">
      <w:pPr>
        <w:spacing w:after="0" w:line="240" w:lineRule="auto"/>
        <w:jc w:val="both"/>
        <w:rPr>
          <w:rFonts w:ascii="Times New Roman" w:hAnsi="Times New Roman" w:cs="Times New Roman"/>
          <w:b/>
          <w:sz w:val="25"/>
          <w:szCs w:val="25"/>
        </w:rPr>
      </w:pPr>
      <w:r w:rsidRPr="008C612D">
        <w:rPr>
          <w:rFonts w:ascii="Times New Roman" w:hAnsi="Times New Roman" w:cs="Times New Roman"/>
          <w:b/>
          <w:sz w:val="25"/>
          <w:szCs w:val="25"/>
        </w:rPr>
        <w:t>8. Об ответственности предпринимателей за правонарушение в сфере индивидуального учета</w:t>
      </w:r>
      <w:r w:rsidR="009E7A16" w:rsidRPr="008C612D">
        <w:rPr>
          <w:rFonts w:ascii="Times New Roman" w:hAnsi="Times New Roman" w:cs="Times New Roman"/>
          <w:b/>
          <w:sz w:val="25"/>
          <w:szCs w:val="25"/>
        </w:rPr>
        <w:t>.</w:t>
      </w:r>
    </w:p>
    <w:p w:rsidR="009E7A16" w:rsidRPr="008C612D" w:rsidRDefault="009E7A16" w:rsidP="008C612D">
      <w:pPr>
        <w:spacing w:after="0" w:line="240" w:lineRule="auto"/>
        <w:jc w:val="both"/>
        <w:rPr>
          <w:rFonts w:ascii="Times New Roman" w:hAnsi="Times New Roman" w:cs="Times New Roman"/>
          <w:sz w:val="25"/>
          <w:szCs w:val="25"/>
        </w:rPr>
      </w:pPr>
      <w:r w:rsidRPr="008C612D">
        <w:rPr>
          <w:rFonts w:ascii="Times New Roman" w:hAnsi="Times New Roman" w:cs="Times New Roman"/>
          <w:b/>
          <w:sz w:val="25"/>
          <w:szCs w:val="25"/>
        </w:rPr>
        <w:t>9. Конституционный Суд Российской Федерации разрешил суд присяжных над несовершеннолетними.</w:t>
      </w:r>
    </w:p>
    <w:p w:rsidR="009E7A16" w:rsidRPr="008C612D" w:rsidRDefault="008C612D" w:rsidP="008C612D">
      <w:pPr>
        <w:spacing w:after="0" w:line="240" w:lineRule="auto"/>
        <w:jc w:val="both"/>
        <w:rPr>
          <w:rFonts w:ascii="Times New Roman" w:hAnsi="Times New Roman" w:cs="Times New Roman"/>
          <w:b/>
          <w:sz w:val="25"/>
          <w:szCs w:val="25"/>
        </w:rPr>
      </w:pPr>
      <w:r w:rsidRPr="008C612D">
        <w:rPr>
          <w:rFonts w:ascii="Times New Roman" w:hAnsi="Times New Roman" w:cs="Times New Roman"/>
          <w:b/>
          <w:sz w:val="25"/>
          <w:szCs w:val="25"/>
        </w:rPr>
        <w:t>1</w:t>
      </w:r>
      <w:r w:rsidR="00F95F0A" w:rsidRPr="008C612D">
        <w:rPr>
          <w:rFonts w:ascii="Times New Roman" w:hAnsi="Times New Roman" w:cs="Times New Roman"/>
          <w:b/>
          <w:sz w:val="25"/>
          <w:szCs w:val="25"/>
        </w:rPr>
        <w:t>0. С июня текущего года реализация государственного и муниципального имущества возможна лишь в электронной форме.</w:t>
      </w:r>
    </w:p>
    <w:p w:rsidR="009E7A16" w:rsidRPr="008C612D" w:rsidRDefault="009E7A16" w:rsidP="008C612D">
      <w:pPr>
        <w:spacing w:after="0" w:line="240" w:lineRule="auto"/>
        <w:jc w:val="both"/>
        <w:rPr>
          <w:rFonts w:ascii="Times New Roman" w:hAnsi="Times New Roman" w:cs="Times New Roman"/>
          <w:b/>
          <w:sz w:val="25"/>
          <w:szCs w:val="25"/>
        </w:rPr>
      </w:pPr>
      <w:r w:rsidRPr="008C612D">
        <w:rPr>
          <w:rFonts w:ascii="Times New Roman" w:hAnsi="Times New Roman" w:cs="Times New Roman"/>
          <w:b/>
          <w:sz w:val="25"/>
          <w:szCs w:val="25"/>
        </w:rPr>
        <w:t>11. Внесены изменения порядка доставки (вручения), хранения почтовых отправлений, направляемых в ходе производства по делам об административных правонарушениях</w:t>
      </w:r>
      <w:r w:rsidRPr="008C612D">
        <w:rPr>
          <w:rFonts w:ascii="Times New Roman" w:hAnsi="Times New Roman" w:cs="Times New Roman"/>
          <w:b/>
          <w:sz w:val="25"/>
          <w:szCs w:val="25"/>
        </w:rPr>
        <w:t>.</w:t>
      </w:r>
    </w:p>
    <w:p w:rsidR="009E7A16" w:rsidRPr="008C612D" w:rsidRDefault="009E7A16" w:rsidP="008C612D">
      <w:pPr>
        <w:spacing w:after="0" w:line="240" w:lineRule="auto"/>
        <w:jc w:val="both"/>
        <w:rPr>
          <w:rFonts w:ascii="Times New Roman" w:hAnsi="Times New Roman" w:cs="Times New Roman"/>
          <w:b/>
          <w:sz w:val="25"/>
          <w:szCs w:val="25"/>
        </w:rPr>
      </w:pPr>
      <w:r w:rsidRPr="008C612D">
        <w:rPr>
          <w:rFonts w:ascii="Times New Roman" w:hAnsi="Times New Roman" w:cs="Times New Roman"/>
          <w:b/>
          <w:sz w:val="25"/>
          <w:szCs w:val="25"/>
        </w:rPr>
        <w:t>12. Профилактика терроризма и экстремизма в образовательных организациях</w:t>
      </w:r>
      <w:r w:rsidRPr="008C612D">
        <w:rPr>
          <w:rFonts w:ascii="Times New Roman" w:hAnsi="Times New Roman" w:cs="Times New Roman"/>
          <w:b/>
          <w:sz w:val="25"/>
          <w:szCs w:val="25"/>
        </w:rPr>
        <w:t>.</w:t>
      </w:r>
    </w:p>
    <w:p w:rsidR="00A80713" w:rsidRPr="008C612D" w:rsidRDefault="009E7A16" w:rsidP="008C612D">
      <w:pPr>
        <w:spacing w:after="0" w:line="240" w:lineRule="auto"/>
        <w:jc w:val="both"/>
        <w:rPr>
          <w:rFonts w:ascii="Times New Roman" w:hAnsi="Times New Roman" w:cs="Times New Roman"/>
          <w:b/>
          <w:sz w:val="25"/>
          <w:szCs w:val="25"/>
        </w:rPr>
      </w:pPr>
      <w:r w:rsidRPr="008C612D">
        <w:rPr>
          <w:rFonts w:ascii="Times New Roman" w:hAnsi="Times New Roman" w:cs="Times New Roman"/>
          <w:b/>
          <w:sz w:val="25"/>
          <w:szCs w:val="25"/>
        </w:rPr>
        <w:t>13. Правительством утверждены правила уведомления собственников недвижимого имущества о сносе имущества или необходимости его приведения в соответствие с ограничениями использования земельных участков, которые вступили в силу 23 мая 2019 года</w:t>
      </w:r>
      <w:r w:rsidR="00A80713" w:rsidRPr="008C612D">
        <w:rPr>
          <w:rFonts w:ascii="Times New Roman" w:hAnsi="Times New Roman" w:cs="Times New Roman"/>
          <w:b/>
          <w:sz w:val="25"/>
          <w:szCs w:val="25"/>
        </w:rPr>
        <w:t>.</w:t>
      </w:r>
    </w:p>
    <w:p w:rsidR="00A80713" w:rsidRPr="008C612D" w:rsidRDefault="00A80713" w:rsidP="008C612D">
      <w:pPr>
        <w:spacing w:after="0" w:line="240" w:lineRule="auto"/>
        <w:rPr>
          <w:rFonts w:ascii="Times New Roman" w:hAnsi="Times New Roman" w:cs="Times New Roman"/>
          <w:b/>
          <w:sz w:val="25"/>
          <w:szCs w:val="25"/>
        </w:rPr>
      </w:pPr>
      <w:r w:rsidRPr="008C612D">
        <w:rPr>
          <w:rFonts w:ascii="Times New Roman" w:hAnsi="Times New Roman" w:cs="Times New Roman"/>
          <w:b/>
          <w:sz w:val="25"/>
          <w:szCs w:val="25"/>
        </w:rPr>
        <w:t>14. Порядок проведения профилактического медицинского осмотра и диспансеризации определенных гру</w:t>
      </w:r>
      <w:proofErr w:type="gramStart"/>
      <w:r w:rsidRPr="008C612D">
        <w:rPr>
          <w:rFonts w:ascii="Times New Roman" w:hAnsi="Times New Roman" w:cs="Times New Roman"/>
          <w:b/>
          <w:sz w:val="25"/>
          <w:szCs w:val="25"/>
        </w:rPr>
        <w:t>пп взр</w:t>
      </w:r>
      <w:proofErr w:type="gramEnd"/>
      <w:r w:rsidRPr="008C612D">
        <w:rPr>
          <w:rFonts w:ascii="Times New Roman" w:hAnsi="Times New Roman" w:cs="Times New Roman"/>
          <w:b/>
          <w:sz w:val="25"/>
          <w:szCs w:val="25"/>
        </w:rPr>
        <w:t>ослого населения.</w:t>
      </w:r>
    </w:p>
    <w:p w:rsidR="009E7A16" w:rsidRPr="008C612D" w:rsidRDefault="00A80713" w:rsidP="008C612D">
      <w:pPr>
        <w:spacing w:after="0" w:line="240" w:lineRule="auto"/>
        <w:rPr>
          <w:rFonts w:ascii="Times New Roman" w:hAnsi="Times New Roman" w:cs="Times New Roman"/>
          <w:b/>
          <w:sz w:val="25"/>
          <w:szCs w:val="25"/>
        </w:rPr>
      </w:pPr>
      <w:r w:rsidRPr="008C612D">
        <w:rPr>
          <w:rFonts w:ascii="Times New Roman" w:hAnsi="Times New Roman" w:cs="Times New Roman"/>
          <w:b/>
          <w:sz w:val="25"/>
          <w:szCs w:val="25"/>
        </w:rPr>
        <w:t>15. Какие изменения внесены в налоговое законодательство, регулирующее вопросы налоговых льгот для многодетных семей?</w:t>
      </w:r>
    </w:p>
    <w:p w:rsidR="008C612D" w:rsidRPr="008C612D" w:rsidRDefault="00A80713" w:rsidP="008C612D">
      <w:pPr>
        <w:spacing w:after="0" w:line="240" w:lineRule="auto"/>
        <w:rPr>
          <w:rFonts w:ascii="Times New Roman" w:hAnsi="Times New Roman" w:cs="Times New Roman"/>
          <w:b/>
          <w:bCs/>
          <w:sz w:val="25"/>
          <w:szCs w:val="25"/>
        </w:rPr>
      </w:pPr>
      <w:r w:rsidRPr="008C612D">
        <w:rPr>
          <w:rFonts w:ascii="Times New Roman" w:hAnsi="Times New Roman" w:cs="Times New Roman"/>
          <w:b/>
          <w:bCs/>
          <w:sz w:val="25"/>
          <w:szCs w:val="25"/>
        </w:rPr>
        <w:t>16. Военная служба по контракту в войска национальной гвардии в упрощенном порядке</w:t>
      </w:r>
      <w:r w:rsidRPr="008C612D">
        <w:rPr>
          <w:rFonts w:ascii="Times New Roman" w:hAnsi="Times New Roman" w:cs="Times New Roman"/>
          <w:b/>
          <w:bCs/>
          <w:sz w:val="25"/>
          <w:szCs w:val="25"/>
        </w:rPr>
        <w:t>.</w:t>
      </w:r>
    </w:p>
    <w:p w:rsidR="00A80713" w:rsidRPr="008C612D" w:rsidRDefault="00A80713" w:rsidP="008C612D">
      <w:pPr>
        <w:spacing w:after="0" w:line="240" w:lineRule="auto"/>
        <w:jc w:val="both"/>
        <w:rPr>
          <w:rFonts w:ascii="Times New Roman" w:hAnsi="Times New Roman" w:cs="Times New Roman"/>
          <w:b/>
          <w:sz w:val="25"/>
          <w:szCs w:val="25"/>
        </w:rPr>
      </w:pPr>
      <w:r w:rsidRPr="008C612D">
        <w:rPr>
          <w:rFonts w:ascii="Times New Roman" w:hAnsi="Times New Roman" w:cs="Times New Roman"/>
          <w:b/>
          <w:sz w:val="25"/>
          <w:szCs w:val="25"/>
        </w:rPr>
        <w:t>17. Лесной кодекс Российской Федерации дополнен главой о лесах, расположенных на землях, не относящихся к землям лесного фонда.</w:t>
      </w:r>
    </w:p>
    <w:p w:rsidR="00A80713" w:rsidRPr="008C612D" w:rsidRDefault="00A80713" w:rsidP="008C612D">
      <w:pPr>
        <w:spacing w:after="0" w:line="240" w:lineRule="auto"/>
        <w:rPr>
          <w:rFonts w:ascii="Times New Roman" w:hAnsi="Times New Roman" w:cs="Times New Roman"/>
          <w:b/>
          <w:bCs/>
          <w:sz w:val="25"/>
          <w:szCs w:val="25"/>
        </w:rPr>
      </w:pPr>
      <w:r w:rsidRPr="008C612D">
        <w:rPr>
          <w:rFonts w:ascii="Times New Roman" w:hAnsi="Times New Roman" w:cs="Times New Roman"/>
          <w:b/>
          <w:bCs/>
          <w:sz w:val="25"/>
          <w:szCs w:val="25"/>
        </w:rPr>
        <w:t>18. Порядок рассмотрения обращений управляющими компаниями</w:t>
      </w:r>
    </w:p>
    <w:p w:rsidR="008C612D" w:rsidRPr="008C612D" w:rsidRDefault="00A80713" w:rsidP="008C612D">
      <w:pPr>
        <w:spacing w:after="0" w:line="240" w:lineRule="auto"/>
        <w:jc w:val="both"/>
        <w:rPr>
          <w:rFonts w:ascii="Times New Roman" w:hAnsi="Times New Roman" w:cs="Times New Roman"/>
          <w:b/>
          <w:sz w:val="25"/>
          <w:szCs w:val="25"/>
        </w:rPr>
      </w:pPr>
      <w:r w:rsidRPr="008C612D">
        <w:rPr>
          <w:rFonts w:ascii="Times New Roman" w:hAnsi="Times New Roman" w:cs="Times New Roman"/>
          <w:b/>
          <w:sz w:val="25"/>
          <w:szCs w:val="25"/>
        </w:rPr>
        <w:t>19. Внесены изменения в порядок проведения техосмотров транспортных средств.</w:t>
      </w:r>
    </w:p>
    <w:p w:rsidR="008C612D" w:rsidRPr="008C612D" w:rsidRDefault="008C612D" w:rsidP="008C612D">
      <w:pPr>
        <w:spacing w:after="0" w:line="240" w:lineRule="auto"/>
        <w:jc w:val="both"/>
        <w:rPr>
          <w:rFonts w:ascii="Times New Roman" w:hAnsi="Times New Roman" w:cs="Times New Roman"/>
          <w:b/>
          <w:sz w:val="25"/>
          <w:szCs w:val="25"/>
        </w:rPr>
      </w:pPr>
      <w:r w:rsidRPr="008C612D">
        <w:rPr>
          <w:rFonts w:ascii="Times New Roman" w:hAnsi="Times New Roman" w:cs="Times New Roman"/>
          <w:b/>
          <w:sz w:val="25"/>
          <w:szCs w:val="25"/>
        </w:rPr>
        <w:t xml:space="preserve">20. Минюст России и Минздрав России будут определять порядок осуществления контроля за </w:t>
      </w:r>
      <w:proofErr w:type="gramStart"/>
      <w:r w:rsidRPr="008C612D">
        <w:rPr>
          <w:rFonts w:ascii="Times New Roman" w:hAnsi="Times New Roman" w:cs="Times New Roman"/>
          <w:b/>
          <w:sz w:val="25"/>
          <w:szCs w:val="25"/>
        </w:rPr>
        <w:t>исполнением</w:t>
      </w:r>
      <w:proofErr w:type="gramEnd"/>
      <w:r w:rsidRPr="008C612D">
        <w:rPr>
          <w:rFonts w:ascii="Times New Roman" w:hAnsi="Times New Roman" w:cs="Times New Roman"/>
          <w:b/>
          <w:sz w:val="25"/>
          <w:szCs w:val="25"/>
        </w:rPr>
        <w:t xml:space="preserve"> осужденным обязанности пройти лечение от наркомании и медицинскую и (или) социальную реабилитацию.</w:t>
      </w:r>
    </w:p>
    <w:p w:rsidR="008C612D" w:rsidRPr="008C612D" w:rsidRDefault="008C612D" w:rsidP="008C612D">
      <w:pPr>
        <w:spacing w:after="0" w:line="240" w:lineRule="auto"/>
        <w:rPr>
          <w:rFonts w:ascii="Times New Roman" w:hAnsi="Times New Roman" w:cs="Times New Roman"/>
          <w:sz w:val="25"/>
          <w:szCs w:val="25"/>
        </w:rPr>
      </w:pPr>
      <w:r w:rsidRPr="008C612D">
        <w:rPr>
          <w:rFonts w:ascii="Times New Roman" w:hAnsi="Times New Roman" w:cs="Times New Roman"/>
          <w:b/>
          <w:sz w:val="25"/>
          <w:szCs w:val="25"/>
        </w:rPr>
        <w:t>21</w:t>
      </w:r>
      <w:r w:rsidRPr="008C612D">
        <w:rPr>
          <w:rFonts w:ascii="Times New Roman" w:hAnsi="Times New Roman" w:cs="Times New Roman"/>
          <w:b/>
          <w:sz w:val="25"/>
          <w:szCs w:val="25"/>
        </w:rPr>
        <w:t>. Изменения в законодательстве о государственной службе.</w:t>
      </w:r>
    </w:p>
    <w:p w:rsidR="008C612D" w:rsidRPr="008C612D" w:rsidRDefault="008C612D" w:rsidP="008C612D">
      <w:pPr>
        <w:spacing w:after="0" w:line="240" w:lineRule="auto"/>
        <w:jc w:val="both"/>
        <w:rPr>
          <w:rFonts w:ascii="Times New Roman" w:hAnsi="Times New Roman" w:cs="Times New Roman"/>
          <w:b/>
          <w:sz w:val="25"/>
          <w:szCs w:val="25"/>
        </w:rPr>
      </w:pPr>
      <w:r w:rsidRPr="008C612D">
        <w:rPr>
          <w:rFonts w:ascii="Times New Roman" w:hAnsi="Times New Roman" w:cs="Times New Roman"/>
          <w:b/>
          <w:sz w:val="25"/>
          <w:szCs w:val="25"/>
        </w:rPr>
        <w:t>22. Ужесточена уголовная ответственность за совершение преступлений в сфере безопасности дорожного движения и эксплуатации транспорта</w:t>
      </w:r>
    </w:p>
    <w:p w:rsidR="00615CD7" w:rsidRDefault="00615CD7" w:rsidP="008C612D">
      <w:pPr>
        <w:tabs>
          <w:tab w:val="left" w:pos="9900"/>
        </w:tabs>
        <w:spacing w:after="0" w:line="240" w:lineRule="auto"/>
        <w:ind w:right="-102"/>
        <w:jc w:val="both"/>
        <w:rPr>
          <w:rFonts w:ascii="Times New Roman" w:hAnsi="Times New Roman" w:cs="Times New Roman"/>
          <w:color w:val="000000"/>
          <w:sz w:val="25"/>
          <w:szCs w:val="25"/>
          <w:shd w:val="clear" w:color="auto" w:fill="F5F5F5"/>
        </w:rPr>
      </w:pPr>
    </w:p>
    <w:p w:rsidR="008C612D" w:rsidRDefault="008C612D" w:rsidP="008C612D">
      <w:pPr>
        <w:tabs>
          <w:tab w:val="left" w:pos="9900"/>
        </w:tabs>
        <w:spacing w:after="0" w:line="240" w:lineRule="auto"/>
        <w:ind w:right="-102"/>
        <w:jc w:val="both"/>
        <w:rPr>
          <w:rFonts w:ascii="Times New Roman" w:hAnsi="Times New Roman" w:cs="Times New Roman"/>
          <w:color w:val="000000"/>
          <w:sz w:val="25"/>
          <w:szCs w:val="25"/>
          <w:shd w:val="clear" w:color="auto" w:fill="F5F5F5"/>
        </w:rPr>
      </w:pPr>
    </w:p>
    <w:p w:rsidR="008C612D" w:rsidRPr="008C612D" w:rsidRDefault="008C612D" w:rsidP="008C612D">
      <w:pPr>
        <w:tabs>
          <w:tab w:val="left" w:pos="9900"/>
        </w:tabs>
        <w:spacing w:after="0" w:line="240" w:lineRule="auto"/>
        <w:ind w:right="-102"/>
        <w:jc w:val="both"/>
        <w:rPr>
          <w:rFonts w:ascii="Times New Roman" w:hAnsi="Times New Roman" w:cs="Times New Roman"/>
          <w:color w:val="000000"/>
          <w:sz w:val="25"/>
          <w:szCs w:val="25"/>
          <w:shd w:val="clear" w:color="auto" w:fill="F5F5F5"/>
        </w:rPr>
      </w:pPr>
    </w:p>
    <w:p w:rsidR="006356DD" w:rsidRPr="00E561EF" w:rsidRDefault="00E561EF" w:rsidP="00E561EF">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6356DD" w:rsidRPr="00E561EF">
        <w:rPr>
          <w:rFonts w:ascii="Times New Roman" w:hAnsi="Times New Roman" w:cs="Times New Roman"/>
          <w:b/>
          <w:sz w:val="24"/>
          <w:szCs w:val="24"/>
        </w:rPr>
        <w:t>Использование подвала многоквартирных домов для личных нужд</w:t>
      </w:r>
    </w:p>
    <w:p w:rsidR="006356DD" w:rsidRPr="00E561EF" w:rsidRDefault="006356DD" w:rsidP="006356DD">
      <w:pPr>
        <w:spacing w:after="0"/>
        <w:ind w:firstLine="567"/>
        <w:jc w:val="both"/>
        <w:rPr>
          <w:rFonts w:ascii="Times New Roman" w:hAnsi="Times New Roman" w:cs="Times New Roman"/>
          <w:sz w:val="24"/>
          <w:szCs w:val="24"/>
        </w:rPr>
      </w:pPr>
      <w:r w:rsidRPr="00E561EF">
        <w:rPr>
          <w:rFonts w:ascii="Times New Roman" w:hAnsi="Times New Roman" w:cs="Times New Roman"/>
          <w:sz w:val="24"/>
          <w:szCs w:val="24"/>
        </w:rPr>
        <w:t xml:space="preserve">Подвальные помещения многоквартирных домов, в большинстве случаев, представляют собой технические этажи, на которых размещены коммуникации, приборы учёта поставляемой энергии, обеспечивающие функционирование коммунальных систем дома. </w:t>
      </w:r>
    </w:p>
    <w:p w:rsidR="006356DD" w:rsidRPr="00E561EF" w:rsidRDefault="006356DD" w:rsidP="006356DD">
      <w:pPr>
        <w:spacing w:after="0"/>
        <w:ind w:firstLine="567"/>
        <w:jc w:val="both"/>
        <w:rPr>
          <w:rFonts w:ascii="Times New Roman" w:hAnsi="Times New Roman" w:cs="Times New Roman"/>
          <w:sz w:val="24"/>
          <w:szCs w:val="24"/>
        </w:rPr>
      </w:pPr>
      <w:r w:rsidRPr="00E561EF">
        <w:rPr>
          <w:rFonts w:ascii="Times New Roman" w:hAnsi="Times New Roman" w:cs="Times New Roman"/>
          <w:sz w:val="24"/>
          <w:szCs w:val="24"/>
        </w:rPr>
        <w:t xml:space="preserve">Зачастую собственники и наниматели квартир в многоквартирном доме оборудуют хозяйственные помещения в подвалах для хранения бытовых предметов. </w:t>
      </w:r>
    </w:p>
    <w:p w:rsidR="006356DD" w:rsidRPr="00E561EF" w:rsidRDefault="006356DD" w:rsidP="006356DD">
      <w:pPr>
        <w:spacing w:after="0"/>
        <w:ind w:firstLine="567"/>
        <w:jc w:val="both"/>
        <w:rPr>
          <w:rFonts w:ascii="Times New Roman" w:hAnsi="Times New Roman" w:cs="Times New Roman"/>
          <w:sz w:val="24"/>
          <w:szCs w:val="24"/>
        </w:rPr>
      </w:pPr>
      <w:r w:rsidRPr="00E561EF">
        <w:rPr>
          <w:rFonts w:ascii="Times New Roman" w:hAnsi="Times New Roman" w:cs="Times New Roman"/>
          <w:sz w:val="24"/>
          <w:szCs w:val="24"/>
        </w:rPr>
        <w:t xml:space="preserve">В соответствии с </w:t>
      </w:r>
      <w:proofErr w:type="spellStart"/>
      <w:r w:rsidRPr="00E561EF">
        <w:rPr>
          <w:rFonts w:ascii="Times New Roman" w:hAnsi="Times New Roman" w:cs="Times New Roman"/>
          <w:sz w:val="24"/>
          <w:szCs w:val="24"/>
        </w:rPr>
        <w:t>п.п</w:t>
      </w:r>
      <w:proofErr w:type="spellEnd"/>
      <w:r w:rsidRPr="00E561EF">
        <w:rPr>
          <w:rFonts w:ascii="Times New Roman" w:hAnsi="Times New Roman" w:cs="Times New Roman"/>
          <w:sz w:val="24"/>
          <w:szCs w:val="24"/>
        </w:rPr>
        <w:t xml:space="preserve">. е п.11 Правил содержания общего имущества в многоквартирном доме, утвержденных Постановлением Правительства Российской Федерации № 491 от 13.08.2006 года, содержание общего имущества включает в себя меры пожарной безопасности в соответствии с законодательством Российской Федерации о пожарной безопасности. </w:t>
      </w:r>
    </w:p>
    <w:p w:rsidR="006356DD" w:rsidRPr="00E561EF" w:rsidRDefault="006356DD" w:rsidP="006356DD">
      <w:pPr>
        <w:spacing w:after="0"/>
        <w:ind w:firstLine="567"/>
        <w:jc w:val="both"/>
        <w:rPr>
          <w:rFonts w:ascii="Times New Roman" w:hAnsi="Times New Roman" w:cs="Times New Roman"/>
          <w:sz w:val="24"/>
          <w:szCs w:val="24"/>
        </w:rPr>
      </w:pPr>
      <w:proofErr w:type="gramStart"/>
      <w:r w:rsidRPr="00E561EF">
        <w:rPr>
          <w:rFonts w:ascii="Times New Roman" w:hAnsi="Times New Roman" w:cs="Times New Roman"/>
          <w:sz w:val="24"/>
          <w:szCs w:val="24"/>
        </w:rPr>
        <w:t>Согласно ст. 44 Жилищного кодекса РФ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 относится к компетенции общего собрания собственников</w:t>
      </w:r>
      <w:proofErr w:type="gramEnd"/>
      <w:r w:rsidRPr="00E561EF">
        <w:rPr>
          <w:rFonts w:ascii="Times New Roman" w:hAnsi="Times New Roman" w:cs="Times New Roman"/>
          <w:sz w:val="24"/>
          <w:szCs w:val="24"/>
        </w:rPr>
        <w:t xml:space="preserve"> помещений в многоквартирном доме. </w:t>
      </w:r>
    </w:p>
    <w:p w:rsidR="006356DD" w:rsidRPr="00E561EF" w:rsidRDefault="006356DD" w:rsidP="006356DD">
      <w:pPr>
        <w:spacing w:after="0"/>
        <w:ind w:firstLine="567"/>
        <w:jc w:val="both"/>
        <w:rPr>
          <w:rFonts w:ascii="Times New Roman" w:hAnsi="Times New Roman" w:cs="Times New Roman"/>
          <w:sz w:val="24"/>
          <w:szCs w:val="24"/>
        </w:rPr>
      </w:pPr>
      <w:r w:rsidRPr="00E561EF">
        <w:rPr>
          <w:rFonts w:ascii="Times New Roman" w:hAnsi="Times New Roman" w:cs="Times New Roman"/>
          <w:sz w:val="24"/>
          <w:szCs w:val="24"/>
        </w:rPr>
        <w:t xml:space="preserve">Правилами и нормами технической эксплуатации жилищного фонда, утвержденных Постановлением Госстроя РФ от 27 сентября 2003 года № 170 предусмотрено, что переоборудование жилых и нежилых помещений в жилых домах допускается производить после получения соответствующих разрешений в установленном порядке. В соответствии с </w:t>
      </w:r>
      <w:proofErr w:type="spellStart"/>
      <w:r w:rsidRPr="00E561EF">
        <w:rPr>
          <w:rFonts w:ascii="Times New Roman" w:hAnsi="Times New Roman" w:cs="Times New Roman"/>
          <w:sz w:val="24"/>
          <w:szCs w:val="24"/>
        </w:rPr>
        <w:t>п.п</w:t>
      </w:r>
      <w:proofErr w:type="spellEnd"/>
      <w:r w:rsidRPr="00E561EF">
        <w:rPr>
          <w:rFonts w:ascii="Times New Roman" w:hAnsi="Times New Roman" w:cs="Times New Roman"/>
          <w:sz w:val="24"/>
          <w:szCs w:val="24"/>
        </w:rPr>
        <w:t xml:space="preserve">. 3.4.6 и 4.1.15 Правил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 использовать подвалы и технические подполья жителями для хозяйственных и других нужд без соответствующего разрешения. </w:t>
      </w:r>
    </w:p>
    <w:p w:rsidR="006356DD" w:rsidRPr="00E561EF" w:rsidRDefault="006356DD" w:rsidP="006356DD">
      <w:pPr>
        <w:spacing w:after="0"/>
        <w:ind w:firstLine="567"/>
        <w:jc w:val="both"/>
        <w:rPr>
          <w:rFonts w:ascii="Times New Roman" w:hAnsi="Times New Roman" w:cs="Times New Roman"/>
          <w:sz w:val="24"/>
          <w:szCs w:val="24"/>
        </w:rPr>
      </w:pPr>
      <w:proofErr w:type="gramStart"/>
      <w:r w:rsidRPr="00E561EF">
        <w:rPr>
          <w:rFonts w:ascii="Times New Roman" w:hAnsi="Times New Roman" w:cs="Times New Roman"/>
          <w:sz w:val="24"/>
          <w:szCs w:val="24"/>
        </w:rPr>
        <w:t xml:space="preserve">На объектах защиты запрещается: хранить и применять на чердаках, в подвалах и цокольных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и другие </w:t>
      </w:r>
      <w:proofErr w:type="spellStart"/>
      <w:r w:rsidRPr="00E561EF">
        <w:rPr>
          <w:rFonts w:ascii="Times New Roman" w:hAnsi="Times New Roman" w:cs="Times New Roman"/>
          <w:sz w:val="24"/>
          <w:szCs w:val="24"/>
        </w:rPr>
        <w:t>пожаровзрывоопасные</w:t>
      </w:r>
      <w:proofErr w:type="spellEnd"/>
      <w:r w:rsidRPr="00E561EF">
        <w:rPr>
          <w:rFonts w:ascii="Times New Roman" w:hAnsi="Times New Roman" w:cs="Times New Roman"/>
          <w:sz w:val="24"/>
          <w:szCs w:val="24"/>
        </w:rPr>
        <w:t xml:space="preserve"> вещества и материалы, кроме случаев, предусмотренных нормативными документами по пожарной безопасности в сфере технического регулирования;</w:t>
      </w:r>
      <w:proofErr w:type="gramEnd"/>
      <w:r w:rsidRPr="00E561EF">
        <w:rPr>
          <w:rFonts w:ascii="Times New Roman" w:hAnsi="Times New Roman" w:cs="Times New Roman"/>
          <w:sz w:val="24"/>
          <w:szCs w:val="24"/>
        </w:rPr>
        <w:t xml:space="preserve">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 (В п. 23 Правил противопожарного режима, утвержденных постановлением Правительства РФ от 25.04.2012 № 390). </w:t>
      </w:r>
    </w:p>
    <w:p w:rsidR="006356DD" w:rsidRPr="00E561EF" w:rsidRDefault="006356DD" w:rsidP="006356DD">
      <w:pPr>
        <w:spacing w:after="0"/>
        <w:ind w:firstLine="567"/>
        <w:jc w:val="both"/>
        <w:rPr>
          <w:rFonts w:ascii="Times New Roman" w:hAnsi="Times New Roman" w:cs="Times New Roman"/>
          <w:sz w:val="24"/>
          <w:szCs w:val="24"/>
        </w:rPr>
      </w:pPr>
      <w:r w:rsidRPr="00E561EF">
        <w:rPr>
          <w:rFonts w:ascii="Times New Roman" w:hAnsi="Times New Roman" w:cs="Times New Roman"/>
          <w:sz w:val="24"/>
          <w:szCs w:val="24"/>
        </w:rPr>
        <w:t xml:space="preserve">Размещение хозяйственных построек без соответствующих согласований может привести к нарушению требований пожарной безопасности, а также загородить доступ к коммуникациям, иному общему имуществу собственников помещений многоквартирного дома. </w:t>
      </w:r>
    </w:p>
    <w:p w:rsidR="006356DD" w:rsidRPr="00E561EF" w:rsidRDefault="006356DD" w:rsidP="006356DD">
      <w:pPr>
        <w:spacing w:after="0"/>
        <w:ind w:firstLine="567"/>
        <w:jc w:val="both"/>
        <w:rPr>
          <w:rFonts w:ascii="Times New Roman" w:hAnsi="Times New Roman" w:cs="Times New Roman"/>
          <w:sz w:val="24"/>
          <w:szCs w:val="24"/>
        </w:rPr>
      </w:pPr>
      <w:r w:rsidRPr="00E561EF">
        <w:rPr>
          <w:rFonts w:ascii="Times New Roman" w:hAnsi="Times New Roman" w:cs="Times New Roman"/>
          <w:sz w:val="24"/>
          <w:szCs w:val="24"/>
        </w:rPr>
        <w:t xml:space="preserve">Таким образом, из приведенных выше положений законодательства следует, что если граждане желают оборудовать в подвальных помещениях кладовые, иные хозяйственные постройки, необходимо принять соответствующее решение на общем собрании собственником помещений в многоквартирном доме, об использовании общего имущества. А также получить разрешение контролирующих органов, а именно: </w:t>
      </w:r>
      <w:proofErr w:type="spellStart"/>
      <w:r w:rsidRPr="00E561EF">
        <w:rPr>
          <w:rFonts w:ascii="Times New Roman" w:hAnsi="Times New Roman" w:cs="Times New Roman"/>
          <w:sz w:val="24"/>
          <w:szCs w:val="24"/>
        </w:rPr>
        <w:t>Роспотребнадзора</w:t>
      </w:r>
      <w:proofErr w:type="spellEnd"/>
      <w:r w:rsidRPr="00E561EF">
        <w:rPr>
          <w:rFonts w:ascii="Times New Roman" w:hAnsi="Times New Roman" w:cs="Times New Roman"/>
          <w:sz w:val="24"/>
          <w:szCs w:val="24"/>
        </w:rPr>
        <w:t xml:space="preserve"> и Пожарной инспекции.</w:t>
      </w:r>
      <w:r w:rsidRPr="00E561EF">
        <w:rPr>
          <w:rFonts w:ascii="Times New Roman" w:hAnsi="Times New Roman" w:cs="Times New Roman"/>
          <w:sz w:val="24"/>
          <w:szCs w:val="24"/>
        </w:rPr>
        <w:br/>
      </w:r>
    </w:p>
    <w:tbl>
      <w:tblPr>
        <w:tblStyle w:val="afff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3"/>
        <w:gridCol w:w="4993"/>
      </w:tblGrid>
      <w:tr w:rsidR="006356DD" w:rsidRPr="00E561EF" w:rsidTr="006356DD">
        <w:tc>
          <w:tcPr>
            <w:tcW w:w="5210" w:type="dxa"/>
            <w:hideMark/>
          </w:tcPr>
          <w:p w:rsidR="006356DD" w:rsidRPr="00E561EF" w:rsidRDefault="006356DD">
            <w:pPr>
              <w:jc w:val="both"/>
              <w:rPr>
                <w:rFonts w:ascii="Times New Roman" w:hAnsi="Times New Roman" w:cs="Times New Roman"/>
                <w:sz w:val="24"/>
                <w:szCs w:val="24"/>
              </w:rPr>
            </w:pPr>
            <w:r w:rsidRPr="00E561EF">
              <w:rPr>
                <w:rFonts w:ascii="Times New Roman" w:hAnsi="Times New Roman" w:cs="Times New Roman"/>
                <w:sz w:val="24"/>
                <w:szCs w:val="24"/>
              </w:rPr>
              <w:t>Заместитель прокурора района</w:t>
            </w:r>
          </w:p>
          <w:p w:rsidR="006356DD" w:rsidRPr="00E561EF" w:rsidRDefault="006356DD">
            <w:pPr>
              <w:jc w:val="both"/>
              <w:rPr>
                <w:rFonts w:ascii="Times New Roman" w:hAnsi="Times New Roman" w:cs="Times New Roman"/>
                <w:sz w:val="24"/>
                <w:szCs w:val="24"/>
              </w:rPr>
            </w:pPr>
            <w:r w:rsidRPr="00E561EF">
              <w:rPr>
                <w:rFonts w:ascii="Times New Roman" w:hAnsi="Times New Roman" w:cs="Times New Roman"/>
                <w:sz w:val="24"/>
                <w:szCs w:val="24"/>
              </w:rPr>
              <w:t>Младший советник юстиции</w:t>
            </w:r>
          </w:p>
        </w:tc>
        <w:tc>
          <w:tcPr>
            <w:tcW w:w="5211" w:type="dxa"/>
          </w:tcPr>
          <w:p w:rsidR="006356DD" w:rsidRPr="00E561EF" w:rsidRDefault="006356DD">
            <w:pPr>
              <w:jc w:val="right"/>
              <w:rPr>
                <w:rFonts w:ascii="Times New Roman" w:hAnsi="Times New Roman" w:cs="Times New Roman"/>
                <w:sz w:val="24"/>
                <w:szCs w:val="24"/>
              </w:rPr>
            </w:pPr>
          </w:p>
          <w:p w:rsidR="006356DD" w:rsidRPr="00E561EF" w:rsidRDefault="006356DD">
            <w:pPr>
              <w:jc w:val="right"/>
              <w:rPr>
                <w:rFonts w:ascii="Times New Roman" w:hAnsi="Times New Roman" w:cs="Times New Roman"/>
                <w:sz w:val="24"/>
                <w:szCs w:val="24"/>
              </w:rPr>
            </w:pPr>
            <w:r w:rsidRPr="00E561EF">
              <w:rPr>
                <w:rFonts w:ascii="Times New Roman" w:hAnsi="Times New Roman" w:cs="Times New Roman"/>
                <w:sz w:val="24"/>
                <w:szCs w:val="24"/>
              </w:rPr>
              <w:t>А.Н. Кудряшов</w:t>
            </w:r>
          </w:p>
        </w:tc>
      </w:tr>
    </w:tbl>
    <w:p w:rsidR="008C612D" w:rsidRPr="00E561EF" w:rsidRDefault="008C612D" w:rsidP="008C612D">
      <w:pPr>
        <w:spacing w:after="0"/>
        <w:jc w:val="both"/>
        <w:rPr>
          <w:rFonts w:ascii="Times New Roman" w:hAnsi="Times New Roman" w:cs="Times New Roman"/>
          <w:sz w:val="24"/>
          <w:szCs w:val="24"/>
          <w:lang w:eastAsia="en-US"/>
        </w:rPr>
      </w:pPr>
    </w:p>
    <w:p w:rsidR="00E561EF" w:rsidRPr="00E561EF" w:rsidRDefault="00E561EF" w:rsidP="00E561EF">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 xml:space="preserve">2. </w:t>
      </w:r>
      <w:r w:rsidRPr="00E561EF">
        <w:rPr>
          <w:rFonts w:ascii="Times New Roman" w:hAnsi="Times New Roman" w:cs="Times New Roman"/>
          <w:b/>
          <w:sz w:val="24"/>
          <w:szCs w:val="24"/>
        </w:rPr>
        <w:t>Обеспечение лекарственными препаратами инвалидов</w:t>
      </w:r>
    </w:p>
    <w:p w:rsidR="00E561EF" w:rsidRPr="00E561EF" w:rsidRDefault="00E561EF" w:rsidP="00F95F0A">
      <w:pPr>
        <w:spacing w:after="0"/>
        <w:ind w:firstLine="708"/>
        <w:jc w:val="both"/>
        <w:rPr>
          <w:rFonts w:ascii="Times New Roman" w:hAnsi="Times New Roman" w:cs="Times New Roman"/>
          <w:sz w:val="24"/>
          <w:szCs w:val="24"/>
        </w:rPr>
      </w:pPr>
      <w:proofErr w:type="gramStart"/>
      <w:r w:rsidRPr="00E561EF">
        <w:rPr>
          <w:rFonts w:ascii="Times New Roman" w:hAnsi="Times New Roman" w:cs="Times New Roman"/>
          <w:sz w:val="24"/>
          <w:szCs w:val="24"/>
        </w:rPr>
        <w:t>Лицам, являющимся инвалидами, на основании п. 6.1 Федерального закона от 17.07.1999 № 178-ФЗ «О государственной социальной помощи» гарантирован для предоставления набор социальных услуг, куда включены следующие их виды (п. 6.2):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w:t>
      </w:r>
      <w:proofErr w:type="gramEnd"/>
      <w:r w:rsidRPr="00E561EF">
        <w:rPr>
          <w:rFonts w:ascii="Times New Roman" w:hAnsi="Times New Roman" w:cs="Times New Roman"/>
          <w:sz w:val="24"/>
          <w:szCs w:val="24"/>
        </w:rPr>
        <w:t xml:space="preserve"> </w:t>
      </w:r>
      <w:proofErr w:type="gramStart"/>
      <w:r w:rsidRPr="00E561EF">
        <w:rPr>
          <w:rFonts w:ascii="Times New Roman" w:hAnsi="Times New Roman" w:cs="Times New Roman"/>
          <w:sz w:val="24"/>
          <w:szCs w:val="24"/>
        </w:rPr>
        <w:t>для детей-инвалидов,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бесплатный проезд на пригородном железнодорожном транспорте, а также на междугородном транспорте к месту лечения и обратно.</w:t>
      </w:r>
      <w:proofErr w:type="gramEnd"/>
      <w:r w:rsidRPr="00E561EF">
        <w:rPr>
          <w:rFonts w:ascii="Times New Roman" w:hAnsi="Times New Roman" w:cs="Times New Roman"/>
          <w:sz w:val="24"/>
          <w:szCs w:val="24"/>
        </w:rPr>
        <w:t xml:space="preserve"> 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 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w:t>
      </w:r>
      <w:proofErr w:type="spellStart"/>
      <w:r w:rsidRPr="00E561EF">
        <w:rPr>
          <w:rFonts w:ascii="Times New Roman" w:hAnsi="Times New Roman" w:cs="Times New Roman"/>
          <w:sz w:val="24"/>
          <w:szCs w:val="24"/>
        </w:rPr>
        <w:t>лица</w:t>
      </w:r>
      <w:proofErr w:type="gramStart"/>
      <w:r w:rsidRPr="00E561EF">
        <w:rPr>
          <w:rFonts w:ascii="Times New Roman" w:hAnsi="Times New Roman" w:cs="Times New Roman"/>
          <w:sz w:val="24"/>
          <w:szCs w:val="24"/>
        </w:rPr>
        <w:t>.С</w:t>
      </w:r>
      <w:proofErr w:type="gramEnd"/>
      <w:r w:rsidRPr="00E561EF">
        <w:rPr>
          <w:rFonts w:ascii="Times New Roman" w:hAnsi="Times New Roman" w:cs="Times New Roman"/>
          <w:sz w:val="24"/>
          <w:szCs w:val="24"/>
        </w:rPr>
        <w:t>оциальные</w:t>
      </w:r>
      <w:proofErr w:type="spellEnd"/>
      <w:r w:rsidRPr="00E561EF">
        <w:rPr>
          <w:rFonts w:ascii="Times New Roman" w:hAnsi="Times New Roman" w:cs="Times New Roman"/>
          <w:sz w:val="24"/>
          <w:szCs w:val="24"/>
        </w:rPr>
        <w:t xml:space="preserve"> услуги по лекарственному обеспечению предоставляются на их виды, указанные в Перечне лекарственных препаратов для медицинского применения, в том числе лекарственных препаратов, назначаемых по решению врачебной комиссии медицинской организации, утверждаемым Правительством РФ.  Так на 2018-2019 </w:t>
      </w:r>
      <w:proofErr w:type="spellStart"/>
      <w:r w:rsidRPr="00E561EF">
        <w:rPr>
          <w:rFonts w:ascii="Times New Roman" w:hAnsi="Times New Roman" w:cs="Times New Roman"/>
          <w:sz w:val="24"/>
          <w:szCs w:val="24"/>
        </w:rPr>
        <w:t>г.г</w:t>
      </w:r>
      <w:proofErr w:type="spellEnd"/>
      <w:r w:rsidRPr="00E561EF">
        <w:rPr>
          <w:rFonts w:ascii="Times New Roman" w:hAnsi="Times New Roman" w:cs="Times New Roman"/>
          <w:sz w:val="24"/>
          <w:szCs w:val="24"/>
        </w:rPr>
        <w:t>. распоряжением Правительства РФ от 10.12.2018 № 273 8-р утвержден перечень жизненно необходимых и важнейших препаратов на 2019 год, а также перечни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Приказом Минздрава России от 11.07.2017 № 403н утверждены Правила отпуска лекарственных препаратов аптечными организациями, индивидуальными предпринимателями, имеющими лицензию на фармацевтическую деятельность. Согласно п. 6 отпуск лекарственных препаратов осуществляется в течение указанного в рецепте срока его действия при обращении лица к субъекту розничной торговли. В случае отсутствия в аптеке назначенного лекарственного препарата, указанного в рецепте, при обращении в аптеку рецепт принимается на обслуживание в следующие сроки (далее - отсроченное обслуживание): рецепт с пометкой «</w:t>
      </w:r>
      <w:proofErr w:type="spellStart"/>
      <w:r w:rsidRPr="00E561EF">
        <w:rPr>
          <w:rFonts w:ascii="Times New Roman" w:hAnsi="Times New Roman" w:cs="Times New Roman"/>
          <w:sz w:val="24"/>
          <w:szCs w:val="24"/>
        </w:rPr>
        <w:t>statim</w:t>
      </w:r>
      <w:proofErr w:type="spellEnd"/>
      <w:r w:rsidRPr="00E561EF">
        <w:rPr>
          <w:rFonts w:ascii="Times New Roman" w:hAnsi="Times New Roman" w:cs="Times New Roman"/>
          <w:sz w:val="24"/>
          <w:szCs w:val="24"/>
        </w:rPr>
        <w:t xml:space="preserve">» (немедленно) обслуживается в течение одного рабочего дня со дня обращения лица к субъекту розничной торговли; </w:t>
      </w:r>
      <w:proofErr w:type="gramStart"/>
      <w:r w:rsidRPr="00E561EF">
        <w:rPr>
          <w:rFonts w:ascii="Times New Roman" w:hAnsi="Times New Roman" w:cs="Times New Roman"/>
          <w:sz w:val="24"/>
          <w:szCs w:val="24"/>
        </w:rPr>
        <w:t>рецепт с пометкой «</w:t>
      </w:r>
      <w:proofErr w:type="spellStart"/>
      <w:r w:rsidRPr="00E561EF">
        <w:rPr>
          <w:rFonts w:ascii="Times New Roman" w:hAnsi="Times New Roman" w:cs="Times New Roman"/>
          <w:sz w:val="24"/>
          <w:szCs w:val="24"/>
        </w:rPr>
        <w:t>cito</w:t>
      </w:r>
      <w:proofErr w:type="spellEnd"/>
      <w:r w:rsidRPr="00E561EF">
        <w:rPr>
          <w:rFonts w:ascii="Times New Roman" w:hAnsi="Times New Roman" w:cs="Times New Roman"/>
          <w:sz w:val="24"/>
          <w:szCs w:val="24"/>
        </w:rPr>
        <w:t>» (срочно) обслуживается в течение двух рабочих дней со дня обращения лица к субъекту розничной торговли; рецепт на лекарственный препарат, входящий в минимальный ассортимент лекарственных препаратов для медицинского применения, необходимых для оказания медицинской помощи, обслуживается в течение пяти рабочих дней со дня обращения лица к субъекту розничной торговли;</w:t>
      </w:r>
      <w:proofErr w:type="gramEnd"/>
      <w:r w:rsidRPr="00E561EF">
        <w:rPr>
          <w:rFonts w:ascii="Times New Roman" w:hAnsi="Times New Roman" w:cs="Times New Roman"/>
          <w:sz w:val="24"/>
          <w:szCs w:val="24"/>
        </w:rPr>
        <w:t xml:space="preserve"> рецепт на лекарственный препарат, отпускаемый бесплатно или со скидкой и не вошедший в минимальный ассортимент лекарственных препаратов для медицинского применения, необходимых для оказания медицинской помощи, обслуживается в течение десяти рабочих дней со дня обращения лица к субъекту розничной торговли; рецепты на лекарственные препараты, назначаемые по решению врачебной комиссии, обслуживаются в течение пятнадцати рабочих дней со дня обращения лица к субъекту розничной торговли. Запрещается отпускать лекарственные препараты по рецептам с истекшим сроком действия, за исключением случая, когда срок действия рецепта истек в период нахождения его на отсроченном обслуживании. При истечении срока действия рецепта в период нахождения его </w:t>
      </w:r>
      <w:r w:rsidRPr="00E561EF">
        <w:rPr>
          <w:rFonts w:ascii="Times New Roman" w:hAnsi="Times New Roman" w:cs="Times New Roman"/>
          <w:sz w:val="24"/>
          <w:szCs w:val="24"/>
        </w:rPr>
        <w:lastRenderedPageBreak/>
        <w:t xml:space="preserve">на отсроченном обслуживании отпуск лекарственного препарата по такому рецепту осуществляется без его переоформления. </w:t>
      </w:r>
      <w:proofErr w:type="gramStart"/>
      <w:r w:rsidRPr="00E561EF">
        <w:rPr>
          <w:rFonts w:ascii="Times New Roman" w:hAnsi="Times New Roman" w:cs="Times New Roman"/>
          <w:sz w:val="24"/>
          <w:szCs w:val="24"/>
        </w:rPr>
        <w:t>Пунктом 36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утвержденных Приказом Минздрава России от 14.01.2019 № 4н установлено, что при оказании первичной медико-санитарной помощи назначение медицинским работником в соответствии со стандартами медицинской помощи лекарственных препаратов, отпускаемых бесплатно или со скидкой, осуществляется на рецептурном бланке формы N 148-1/у-04 (л).</w:t>
      </w:r>
      <w:proofErr w:type="gramEnd"/>
      <w:r w:rsidRPr="00E561EF">
        <w:rPr>
          <w:rFonts w:ascii="Times New Roman" w:hAnsi="Times New Roman" w:cs="Times New Roman"/>
          <w:sz w:val="24"/>
          <w:szCs w:val="24"/>
        </w:rPr>
        <w:t xml:space="preserve"> Таким образом, если при обращении в аптечную организацию, осуществляющую отпуск льготных медицинских препаратов, с рецептом на специальном бланке, необходимое лекарство будет отсутствовать, необходимо оставить льготный рецепт на отсроченное обслуживание, убедившись, что сведения внесены в специальный журнал («журнал неудовлетворенного спроса»). На отсроченном обслуживании рецепт может оставаться в течение 10 дней.     </w:t>
      </w:r>
      <w:r w:rsidRPr="00E561EF">
        <w:rPr>
          <w:rFonts w:ascii="Times New Roman" w:hAnsi="Times New Roman" w:cs="Times New Roman"/>
          <w:sz w:val="24"/>
          <w:szCs w:val="24"/>
        </w:rPr>
        <w:br/>
      </w:r>
    </w:p>
    <w:tbl>
      <w:tblPr>
        <w:tblStyle w:val="afff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3"/>
        <w:gridCol w:w="4993"/>
      </w:tblGrid>
      <w:tr w:rsidR="00E561EF" w:rsidRPr="00E561EF" w:rsidTr="00E561EF">
        <w:tc>
          <w:tcPr>
            <w:tcW w:w="5210" w:type="dxa"/>
            <w:hideMark/>
          </w:tcPr>
          <w:p w:rsidR="00E561EF" w:rsidRPr="00E561EF" w:rsidRDefault="00E561EF">
            <w:pPr>
              <w:jc w:val="both"/>
              <w:rPr>
                <w:rFonts w:ascii="Times New Roman" w:hAnsi="Times New Roman" w:cs="Times New Roman"/>
                <w:sz w:val="24"/>
                <w:szCs w:val="24"/>
              </w:rPr>
            </w:pPr>
            <w:r w:rsidRPr="00E561EF">
              <w:rPr>
                <w:rFonts w:ascii="Times New Roman" w:hAnsi="Times New Roman" w:cs="Times New Roman"/>
                <w:sz w:val="24"/>
                <w:szCs w:val="24"/>
              </w:rPr>
              <w:t>Заместитель прокурора района</w:t>
            </w:r>
          </w:p>
          <w:p w:rsidR="00E561EF" w:rsidRPr="00E561EF" w:rsidRDefault="00E561EF">
            <w:pPr>
              <w:jc w:val="both"/>
              <w:rPr>
                <w:rFonts w:ascii="Times New Roman" w:hAnsi="Times New Roman" w:cs="Times New Roman"/>
                <w:sz w:val="24"/>
                <w:szCs w:val="24"/>
              </w:rPr>
            </w:pPr>
            <w:r w:rsidRPr="00E561EF">
              <w:rPr>
                <w:rFonts w:ascii="Times New Roman" w:hAnsi="Times New Roman" w:cs="Times New Roman"/>
                <w:sz w:val="24"/>
                <w:szCs w:val="24"/>
              </w:rPr>
              <w:t>Младший советник юстиции</w:t>
            </w:r>
          </w:p>
        </w:tc>
        <w:tc>
          <w:tcPr>
            <w:tcW w:w="5211" w:type="dxa"/>
          </w:tcPr>
          <w:p w:rsidR="00E561EF" w:rsidRPr="00E561EF" w:rsidRDefault="00E561EF">
            <w:pPr>
              <w:jc w:val="right"/>
              <w:rPr>
                <w:rFonts w:ascii="Times New Roman" w:hAnsi="Times New Roman" w:cs="Times New Roman"/>
                <w:sz w:val="24"/>
                <w:szCs w:val="24"/>
              </w:rPr>
            </w:pPr>
          </w:p>
          <w:p w:rsidR="00E561EF" w:rsidRPr="00E561EF" w:rsidRDefault="00E561EF">
            <w:pPr>
              <w:jc w:val="right"/>
              <w:rPr>
                <w:rFonts w:ascii="Times New Roman" w:hAnsi="Times New Roman" w:cs="Times New Roman"/>
                <w:sz w:val="24"/>
                <w:szCs w:val="24"/>
              </w:rPr>
            </w:pPr>
            <w:r w:rsidRPr="00E561EF">
              <w:rPr>
                <w:rFonts w:ascii="Times New Roman" w:hAnsi="Times New Roman" w:cs="Times New Roman"/>
                <w:sz w:val="24"/>
                <w:szCs w:val="24"/>
              </w:rPr>
              <w:t>А.Н. Кудряшов</w:t>
            </w:r>
          </w:p>
        </w:tc>
      </w:tr>
    </w:tbl>
    <w:p w:rsidR="00E561EF" w:rsidRDefault="00E561EF" w:rsidP="008C612D">
      <w:pPr>
        <w:spacing w:after="0"/>
        <w:rPr>
          <w:rFonts w:ascii="Times New Roman" w:hAnsi="Times New Roman" w:cs="Times New Roman"/>
          <w:b/>
          <w:sz w:val="24"/>
          <w:szCs w:val="24"/>
          <w:bdr w:val="single" w:sz="4" w:space="0" w:color="auto"/>
        </w:rPr>
      </w:pPr>
    </w:p>
    <w:p w:rsidR="00E561EF" w:rsidRPr="00E561EF" w:rsidRDefault="00F95F0A" w:rsidP="009E7A16">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F95F0A">
        <w:rPr>
          <w:rFonts w:ascii="Times New Roman" w:hAnsi="Times New Roman" w:cs="Times New Roman"/>
          <w:b/>
          <w:sz w:val="24"/>
          <w:szCs w:val="24"/>
        </w:rPr>
        <w:t>3.</w:t>
      </w:r>
      <w:r w:rsidR="00E561EF" w:rsidRPr="00F95F0A">
        <w:rPr>
          <w:rFonts w:ascii="Times New Roman" w:hAnsi="Times New Roman" w:cs="Times New Roman"/>
          <w:b/>
          <w:sz w:val="24"/>
          <w:szCs w:val="24"/>
        </w:rPr>
        <w:t>О праве застрахованных лиц в сфере обязательного медицинского страхования на выбор или смену поликлиники</w:t>
      </w:r>
    </w:p>
    <w:p w:rsidR="00F95F0A" w:rsidRDefault="00F95F0A" w:rsidP="00F95F0A">
      <w:pPr>
        <w:spacing w:after="0"/>
        <w:ind w:firstLine="567"/>
        <w:jc w:val="both"/>
        <w:rPr>
          <w:rFonts w:ascii="Times New Roman" w:hAnsi="Times New Roman" w:cs="Times New Roman"/>
          <w:sz w:val="24"/>
          <w:szCs w:val="24"/>
        </w:rPr>
      </w:pPr>
    </w:p>
    <w:p w:rsidR="00F95F0A" w:rsidRDefault="00F95F0A" w:rsidP="00F95F0A">
      <w:pPr>
        <w:spacing w:after="0"/>
        <w:ind w:firstLine="567"/>
        <w:jc w:val="both"/>
        <w:rPr>
          <w:rFonts w:ascii="Times New Roman" w:hAnsi="Times New Roman" w:cs="Times New Roman"/>
          <w:sz w:val="24"/>
          <w:szCs w:val="24"/>
        </w:rPr>
      </w:pPr>
      <w:r w:rsidRPr="00E561EF">
        <w:rPr>
          <w:rFonts w:ascii="Times New Roman" w:hAnsi="Times New Roman" w:cs="Times New Roman"/>
          <w:sz w:val="24"/>
          <w:szCs w:val="24"/>
        </w:rPr>
        <w:t>Вопросы оказания гражданам медицинской помощи регулируются Федеральным законом «Об основах охраны здоровья граждан в Российской Федерации».</w:t>
      </w:r>
    </w:p>
    <w:p w:rsidR="00E561EF" w:rsidRPr="00E561EF" w:rsidRDefault="00E561EF" w:rsidP="00E561EF">
      <w:pPr>
        <w:spacing w:after="0"/>
        <w:ind w:firstLine="567"/>
        <w:jc w:val="both"/>
        <w:rPr>
          <w:rFonts w:ascii="Times New Roman" w:hAnsi="Times New Roman" w:cs="Times New Roman"/>
          <w:sz w:val="24"/>
          <w:szCs w:val="24"/>
        </w:rPr>
      </w:pPr>
      <w:r w:rsidRPr="00E561EF">
        <w:rPr>
          <w:rFonts w:ascii="Times New Roman" w:hAnsi="Times New Roman" w:cs="Times New Roman"/>
          <w:sz w:val="24"/>
          <w:szCs w:val="24"/>
        </w:rPr>
        <w:t xml:space="preserve">Каждый застрахованный по обязательному медицинскому страхованию гражданин Российской Федерации вправе раз в год сменить поликлинику, к которой он прикреплен, без объяснения причин. </w:t>
      </w:r>
    </w:p>
    <w:p w:rsidR="00E561EF" w:rsidRPr="00E561EF" w:rsidRDefault="00E561EF" w:rsidP="00E561EF">
      <w:pPr>
        <w:spacing w:after="0"/>
        <w:ind w:firstLine="567"/>
        <w:jc w:val="both"/>
        <w:rPr>
          <w:rFonts w:ascii="Times New Roman" w:hAnsi="Times New Roman" w:cs="Times New Roman"/>
          <w:sz w:val="24"/>
          <w:szCs w:val="24"/>
        </w:rPr>
      </w:pPr>
      <w:r w:rsidRPr="00E561EF">
        <w:rPr>
          <w:rFonts w:ascii="Times New Roman" w:hAnsi="Times New Roman" w:cs="Times New Roman"/>
          <w:sz w:val="24"/>
          <w:szCs w:val="24"/>
        </w:rPr>
        <w:t xml:space="preserve">Принцип прикрепления к поликлинике по месту регистрации отменен. </w:t>
      </w:r>
    </w:p>
    <w:p w:rsidR="00E561EF" w:rsidRPr="00E561EF" w:rsidRDefault="00E561EF" w:rsidP="00E561EF">
      <w:pPr>
        <w:spacing w:after="0"/>
        <w:ind w:firstLine="567"/>
        <w:jc w:val="both"/>
        <w:rPr>
          <w:rFonts w:ascii="Times New Roman" w:hAnsi="Times New Roman" w:cs="Times New Roman"/>
          <w:sz w:val="24"/>
          <w:szCs w:val="24"/>
        </w:rPr>
      </w:pPr>
      <w:r w:rsidRPr="00E561EF">
        <w:rPr>
          <w:rFonts w:ascii="Times New Roman" w:hAnsi="Times New Roman" w:cs="Times New Roman"/>
          <w:sz w:val="24"/>
          <w:szCs w:val="24"/>
        </w:rPr>
        <w:t xml:space="preserve">Для получения медицинской помощи амбулаторно в рамках программы обязательного медицинского страхования пациент имеет право не чаще, чем 1 раз в год осуществлять выбор медицинской организации из числа включенных в реестр медицинских организаций, участвующих в реализации территориальной программы. Реестры размещаются на сайтах страховых медицинских организаций и территориальных фондов обязательного медицинского страхования. </w:t>
      </w:r>
    </w:p>
    <w:p w:rsidR="00E561EF" w:rsidRPr="00E561EF" w:rsidRDefault="00E561EF" w:rsidP="00E561EF">
      <w:pPr>
        <w:spacing w:after="0"/>
        <w:ind w:firstLine="567"/>
        <w:jc w:val="both"/>
        <w:rPr>
          <w:rFonts w:ascii="Times New Roman" w:hAnsi="Times New Roman" w:cs="Times New Roman"/>
          <w:sz w:val="24"/>
          <w:szCs w:val="24"/>
        </w:rPr>
      </w:pPr>
      <w:r w:rsidRPr="00E561EF">
        <w:rPr>
          <w:rFonts w:ascii="Times New Roman" w:hAnsi="Times New Roman" w:cs="Times New Roman"/>
          <w:sz w:val="24"/>
          <w:szCs w:val="24"/>
        </w:rPr>
        <w:t xml:space="preserve">Поликлиника по заявлению гражданина обязана его </w:t>
      </w:r>
      <w:proofErr w:type="gramStart"/>
      <w:r w:rsidRPr="00E561EF">
        <w:rPr>
          <w:rFonts w:ascii="Times New Roman" w:hAnsi="Times New Roman" w:cs="Times New Roman"/>
          <w:sz w:val="24"/>
          <w:szCs w:val="24"/>
        </w:rPr>
        <w:t>прикрепить</w:t>
      </w:r>
      <w:proofErr w:type="gramEnd"/>
      <w:r w:rsidRPr="00E561EF">
        <w:rPr>
          <w:rFonts w:ascii="Times New Roman" w:hAnsi="Times New Roman" w:cs="Times New Roman"/>
          <w:sz w:val="24"/>
          <w:szCs w:val="24"/>
        </w:rPr>
        <w:t xml:space="preserve"> и не имеет права отказать или требовать прикрепиться по месту жительства без объективных причин. Прикрепление к медицинской организации, участвующей в реализации территориальной программы, производится бесплатно. </w:t>
      </w:r>
    </w:p>
    <w:p w:rsidR="00E561EF" w:rsidRPr="00E561EF" w:rsidRDefault="00E561EF" w:rsidP="00E561EF">
      <w:pPr>
        <w:spacing w:after="0"/>
        <w:ind w:firstLine="567"/>
        <w:jc w:val="both"/>
        <w:rPr>
          <w:rFonts w:ascii="Times New Roman" w:hAnsi="Times New Roman" w:cs="Times New Roman"/>
          <w:sz w:val="24"/>
          <w:szCs w:val="24"/>
        </w:rPr>
      </w:pPr>
      <w:r w:rsidRPr="00E561EF">
        <w:rPr>
          <w:rFonts w:ascii="Times New Roman" w:hAnsi="Times New Roman" w:cs="Times New Roman"/>
          <w:sz w:val="24"/>
          <w:szCs w:val="24"/>
        </w:rPr>
        <w:t xml:space="preserve">В случае изменения места жительства застрахованный гражданин обязан осуществить выбор страховой медицинской организации по новому месту жительства в течение одного месяца, если в новом регионе проживания отсутствует страховая медицинская организация, в которой ранее был застрахован гражданин. </w:t>
      </w:r>
    </w:p>
    <w:p w:rsidR="00E561EF" w:rsidRPr="00E561EF" w:rsidRDefault="00E561EF" w:rsidP="00E561EF">
      <w:pPr>
        <w:spacing w:after="0"/>
        <w:ind w:firstLine="567"/>
        <w:jc w:val="both"/>
        <w:rPr>
          <w:rFonts w:ascii="Times New Roman" w:hAnsi="Times New Roman" w:cs="Times New Roman"/>
          <w:b/>
          <w:sz w:val="24"/>
          <w:szCs w:val="24"/>
        </w:rPr>
      </w:pPr>
      <w:r w:rsidRPr="00E561EF">
        <w:rPr>
          <w:rFonts w:ascii="Times New Roman" w:hAnsi="Times New Roman" w:cs="Times New Roman"/>
          <w:sz w:val="24"/>
          <w:szCs w:val="24"/>
        </w:rPr>
        <w:t>Для прикрепления необходимо обратиться в выбранную медицинскую организацию, предоставляющую медицинскую помощь амбулаторно.</w:t>
      </w:r>
    </w:p>
    <w:p w:rsidR="00E561EF" w:rsidRPr="00E561EF" w:rsidRDefault="00E561EF" w:rsidP="00E561EF">
      <w:pPr>
        <w:spacing w:after="0"/>
        <w:ind w:firstLine="567"/>
        <w:jc w:val="both"/>
        <w:rPr>
          <w:rFonts w:ascii="Times New Roman" w:hAnsi="Times New Roman" w:cs="Times New Roman"/>
          <w:sz w:val="24"/>
          <w:szCs w:val="24"/>
        </w:rPr>
      </w:pPr>
    </w:p>
    <w:tbl>
      <w:tblPr>
        <w:tblStyle w:val="afff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991"/>
      </w:tblGrid>
      <w:tr w:rsidR="00E561EF" w:rsidRPr="00E561EF" w:rsidTr="00E561EF">
        <w:tc>
          <w:tcPr>
            <w:tcW w:w="5210" w:type="dxa"/>
          </w:tcPr>
          <w:p w:rsidR="00E561EF" w:rsidRPr="00E561EF" w:rsidRDefault="00E561EF">
            <w:pPr>
              <w:jc w:val="both"/>
              <w:rPr>
                <w:rFonts w:ascii="Times New Roman" w:hAnsi="Times New Roman" w:cs="Times New Roman"/>
                <w:sz w:val="24"/>
                <w:szCs w:val="24"/>
              </w:rPr>
            </w:pPr>
            <w:r w:rsidRPr="00E561EF">
              <w:rPr>
                <w:rFonts w:ascii="Times New Roman" w:hAnsi="Times New Roman" w:cs="Times New Roman"/>
                <w:sz w:val="24"/>
                <w:szCs w:val="24"/>
              </w:rPr>
              <w:t>Помощник прокурора района</w:t>
            </w:r>
          </w:p>
          <w:p w:rsidR="00E561EF" w:rsidRPr="00E561EF" w:rsidRDefault="00E561EF">
            <w:pPr>
              <w:jc w:val="both"/>
              <w:rPr>
                <w:rFonts w:ascii="Times New Roman" w:hAnsi="Times New Roman" w:cs="Times New Roman"/>
                <w:sz w:val="24"/>
                <w:szCs w:val="24"/>
              </w:rPr>
            </w:pPr>
          </w:p>
        </w:tc>
        <w:tc>
          <w:tcPr>
            <w:tcW w:w="5211" w:type="dxa"/>
          </w:tcPr>
          <w:p w:rsidR="00E561EF" w:rsidRPr="00E561EF" w:rsidRDefault="00E561EF">
            <w:pPr>
              <w:jc w:val="right"/>
              <w:rPr>
                <w:rFonts w:ascii="Times New Roman" w:hAnsi="Times New Roman" w:cs="Times New Roman"/>
                <w:sz w:val="24"/>
                <w:szCs w:val="24"/>
              </w:rPr>
            </w:pPr>
          </w:p>
          <w:p w:rsidR="00E561EF" w:rsidRPr="00E561EF" w:rsidRDefault="00E561EF">
            <w:pPr>
              <w:jc w:val="right"/>
              <w:rPr>
                <w:rFonts w:ascii="Times New Roman" w:hAnsi="Times New Roman" w:cs="Times New Roman"/>
                <w:sz w:val="24"/>
                <w:szCs w:val="24"/>
              </w:rPr>
            </w:pPr>
            <w:r w:rsidRPr="00E561EF">
              <w:rPr>
                <w:rFonts w:ascii="Times New Roman" w:hAnsi="Times New Roman" w:cs="Times New Roman"/>
                <w:sz w:val="24"/>
                <w:szCs w:val="24"/>
              </w:rPr>
              <w:t>О.А. Козлова</w:t>
            </w:r>
          </w:p>
        </w:tc>
      </w:tr>
    </w:tbl>
    <w:p w:rsidR="008C612D" w:rsidRDefault="008C612D" w:rsidP="0035572C">
      <w:pPr>
        <w:spacing w:after="0"/>
        <w:jc w:val="both"/>
        <w:rPr>
          <w:rFonts w:ascii="Times New Roman" w:hAnsi="Times New Roman" w:cs="Times New Roman"/>
          <w:sz w:val="24"/>
          <w:szCs w:val="24"/>
          <w:lang w:eastAsia="en-US"/>
        </w:rPr>
      </w:pPr>
    </w:p>
    <w:p w:rsidR="0035572C" w:rsidRDefault="0035572C" w:rsidP="0035572C">
      <w:pPr>
        <w:spacing w:after="0"/>
        <w:jc w:val="both"/>
        <w:rPr>
          <w:rFonts w:ascii="Times New Roman" w:hAnsi="Times New Roman" w:cs="Times New Roman"/>
          <w:sz w:val="24"/>
          <w:szCs w:val="24"/>
          <w:lang w:eastAsia="en-US"/>
        </w:rPr>
      </w:pPr>
    </w:p>
    <w:p w:rsidR="0035572C" w:rsidRDefault="0035572C" w:rsidP="0035572C">
      <w:pPr>
        <w:spacing w:after="0"/>
        <w:jc w:val="both"/>
        <w:rPr>
          <w:rFonts w:ascii="Times New Roman" w:hAnsi="Times New Roman" w:cs="Times New Roman"/>
          <w:sz w:val="24"/>
          <w:szCs w:val="24"/>
          <w:lang w:eastAsia="en-US"/>
        </w:rPr>
      </w:pPr>
    </w:p>
    <w:p w:rsidR="0035572C" w:rsidRPr="00E561EF" w:rsidRDefault="0035572C" w:rsidP="0035572C">
      <w:pPr>
        <w:spacing w:after="0"/>
        <w:jc w:val="both"/>
        <w:rPr>
          <w:rFonts w:ascii="Times New Roman" w:hAnsi="Times New Roman" w:cs="Times New Roman"/>
          <w:sz w:val="24"/>
          <w:szCs w:val="24"/>
          <w:lang w:eastAsia="en-US"/>
        </w:rPr>
      </w:pPr>
    </w:p>
    <w:p w:rsidR="00E561EF" w:rsidRPr="00E561EF" w:rsidRDefault="00E561EF" w:rsidP="009E7A16">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Pr="00E561EF">
        <w:rPr>
          <w:rFonts w:ascii="Times New Roman" w:hAnsi="Times New Roman" w:cs="Times New Roman"/>
          <w:b/>
          <w:sz w:val="24"/>
          <w:szCs w:val="24"/>
        </w:rPr>
        <w:t>1 июня вступили в силу положения ГК РФ о совместном завещании и наследственном договоре</w:t>
      </w:r>
    </w:p>
    <w:p w:rsidR="00E561EF" w:rsidRPr="00E561EF" w:rsidRDefault="00E561EF" w:rsidP="00E561EF">
      <w:pPr>
        <w:spacing w:after="0"/>
        <w:ind w:firstLine="567"/>
        <w:jc w:val="both"/>
        <w:rPr>
          <w:rFonts w:ascii="Times New Roman" w:hAnsi="Times New Roman" w:cs="Times New Roman"/>
          <w:b/>
          <w:sz w:val="24"/>
          <w:szCs w:val="24"/>
        </w:rPr>
      </w:pPr>
    </w:p>
    <w:p w:rsidR="00E561EF" w:rsidRPr="00E561EF" w:rsidRDefault="00E561EF" w:rsidP="008C612D">
      <w:pPr>
        <w:spacing w:after="0"/>
        <w:ind w:firstLine="567"/>
        <w:jc w:val="both"/>
        <w:rPr>
          <w:rFonts w:ascii="Times New Roman" w:hAnsi="Times New Roman" w:cs="Times New Roman"/>
          <w:sz w:val="24"/>
          <w:szCs w:val="24"/>
        </w:rPr>
      </w:pPr>
      <w:r w:rsidRPr="00E561EF">
        <w:rPr>
          <w:rFonts w:ascii="Times New Roman" w:hAnsi="Times New Roman" w:cs="Times New Roman"/>
          <w:sz w:val="24"/>
          <w:szCs w:val="24"/>
        </w:rPr>
        <w:t xml:space="preserve">1 июня 2019 года вступили в силу поправки в ГК РФ, позволяющие гражданам составлять совместные завещания и заключать наследственные договоры. Новые положения будут применяться к отношениям, возникшим после этой даты. </w:t>
      </w:r>
    </w:p>
    <w:p w:rsidR="00E561EF" w:rsidRPr="00E561EF" w:rsidRDefault="00E561EF" w:rsidP="008C612D">
      <w:pPr>
        <w:spacing w:after="0"/>
        <w:ind w:firstLine="567"/>
        <w:jc w:val="both"/>
        <w:rPr>
          <w:rFonts w:ascii="Times New Roman" w:hAnsi="Times New Roman" w:cs="Times New Roman"/>
          <w:sz w:val="24"/>
          <w:szCs w:val="24"/>
        </w:rPr>
      </w:pPr>
      <w:r w:rsidRPr="00E561EF">
        <w:rPr>
          <w:rFonts w:ascii="Times New Roman" w:hAnsi="Times New Roman" w:cs="Times New Roman"/>
          <w:sz w:val="24"/>
          <w:szCs w:val="24"/>
        </w:rPr>
        <w:t xml:space="preserve">В отношении совместного завещания поправками предусмотрено следующее. </w:t>
      </w:r>
    </w:p>
    <w:p w:rsidR="00E561EF" w:rsidRPr="00E561EF" w:rsidRDefault="00E561EF" w:rsidP="00E561EF">
      <w:pPr>
        <w:spacing w:after="0"/>
        <w:ind w:firstLine="567"/>
        <w:jc w:val="both"/>
        <w:rPr>
          <w:rFonts w:ascii="Times New Roman" w:hAnsi="Times New Roman" w:cs="Times New Roman"/>
          <w:sz w:val="24"/>
          <w:szCs w:val="24"/>
        </w:rPr>
      </w:pPr>
      <w:r w:rsidRPr="00E561EF">
        <w:rPr>
          <w:rFonts w:ascii="Times New Roman" w:hAnsi="Times New Roman" w:cs="Times New Roman"/>
          <w:sz w:val="24"/>
          <w:szCs w:val="24"/>
        </w:rPr>
        <w:t xml:space="preserve">Составить совместное завещание могут только супруги. В совместном завещании супруги вправе по обоюдному усмотрению определить следующие последствия смерти каждого из них, в том числе наступившей одновременно: </w:t>
      </w:r>
    </w:p>
    <w:p w:rsidR="00E561EF" w:rsidRPr="00E561EF" w:rsidRDefault="00E561EF" w:rsidP="00E561EF">
      <w:pPr>
        <w:spacing w:after="0"/>
        <w:ind w:firstLine="567"/>
        <w:jc w:val="both"/>
        <w:rPr>
          <w:rFonts w:ascii="Times New Roman" w:hAnsi="Times New Roman" w:cs="Times New Roman"/>
          <w:sz w:val="24"/>
          <w:szCs w:val="24"/>
        </w:rPr>
      </w:pPr>
      <w:r w:rsidRPr="00E561EF">
        <w:rPr>
          <w:rFonts w:ascii="Times New Roman" w:hAnsi="Times New Roman" w:cs="Times New Roman"/>
          <w:sz w:val="24"/>
          <w:szCs w:val="24"/>
        </w:rPr>
        <w:t xml:space="preserve">- завещать общее имущество супругов, а равно имущество каждого из них любым лицам; </w:t>
      </w:r>
    </w:p>
    <w:p w:rsidR="00E561EF" w:rsidRPr="00E561EF" w:rsidRDefault="00E561EF" w:rsidP="00E561EF">
      <w:pPr>
        <w:spacing w:after="0"/>
        <w:ind w:firstLine="567"/>
        <w:jc w:val="both"/>
        <w:rPr>
          <w:rFonts w:ascii="Times New Roman" w:hAnsi="Times New Roman" w:cs="Times New Roman"/>
          <w:sz w:val="24"/>
          <w:szCs w:val="24"/>
        </w:rPr>
      </w:pPr>
      <w:r w:rsidRPr="00E561EF">
        <w:rPr>
          <w:rFonts w:ascii="Times New Roman" w:hAnsi="Times New Roman" w:cs="Times New Roman"/>
          <w:sz w:val="24"/>
          <w:szCs w:val="24"/>
        </w:rPr>
        <w:t xml:space="preserve">- любым образом определить доли наследников в соответствующей наследственной массе, определить имущество, входящее в наследственную массу каждого из супругов, если такое определение не нарушает прав третьих лиц; </w:t>
      </w:r>
    </w:p>
    <w:p w:rsidR="00E561EF" w:rsidRPr="00E561EF" w:rsidRDefault="00E561EF" w:rsidP="00E561EF">
      <w:pPr>
        <w:spacing w:after="0"/>
        <w:ind w:firstLine="567"/>
        <w:jc w:val="both"/>
        <w:rPr>
          <w:rFonts w:ascii="Times New Roman" w:hAnsi="Times New Roman" w:cs="Times New Roman"/>
          <w:sz w:val="24"/>
          <w:szCs w:val="24"/>
        </w:rPr>
      </w:pPr>
      <w:r w:rsidRPr="00E561EF">
        <w:rPr>
          <w:rFonts w:ascii="Times New Roman" w:hAnsi="Times New Roman" w:cs="Times New Roman"/>
          <w:sz w:val="24"/>
          <w:szCs w:val="24"/>
        </w:rPr>
        <w:t xml:space="preserve">- лишить наследства одного, нескольких или всех наследников по закону, не указывая причин лишения; </w:t>
      </w:r>
    </w:p>
    <w:p w:rsidR="00E561EF" w:rsidRPr="00E561EF" w:rsidRDefault="00E561EF" w:rsidP="008C612D">
      <w:pPr>
        <w:spacing w:after="0"/>
        <w:ind w:firstLine="567"/>
        <w:jc w:val="both"/>
        <w:rPr>
          <w:rFonts w:ascii="Times New Roman" w:hAnsi="Times New Roman" w:cs="Times New Roman"/>
          <w:sz w:val="24"/>
          <w:szCs w:val="24"/>
        </w:rPr>
      </w:pPr>
      <w:r w:rsidRPr="00E561EF">
        <w:rPr>
          <w:rFonts w:ascii="Times New Roman" w:hAnsi="Times New Roman" w:cs="Times New Roman"/>
          <w:sz w:val="24"/>
          <w:szCs w:val="24"/>
        </w:rPr>
        <w:t xml:space="preserve">- включить в него иные завещательные распоряжения, возможность совершения которых предусмотрена ГК РФ. </w:t>
      </w:r>
    </w:p>
    <w:p w:rsidR="00E561EF" w:rsidRPr="00E561EF" w:rsidRDefault="00E561EF" w:rsidP="00E561EF">
      <w:pPr>
        <w:spacing w:after="0"/>
        <w:ind w:firstLine="567"/>
        <w:jc w:val="both"/>
        <w:rPr>
          <w:rFonts w:ascii="Times New Roman" w:hAnsi="Times New Roman" w:cs="Times New Roman"/>
          <w:sz w:val="24"/>
          <w:szCs w:val="24"/>
        </w:rPr>
      </w:pPr>
      <w:r w:rsidRPr="00E561EF">
        <w:rPr>
          <w:rFonts w:ascii="Times New Roman" w:hAnsi="Times New Roman" w:cs="Times New Roman"/>
          <w:sz w:val="24"/>
          <w:szCs w:val="24"/>
        </w:rPr>
        <w:t xml:space="preserve">Предусмотрено, что совместное завещание супругов утрачивает свою силу в случаях прекращения брака или признания брака </w:t>
      </w:r>
      <w:proofErr w:type="gramStart"/>
      <w:r w:rsidRPr="00E561EF">
        <w:rPr>
          <w:rFonts w:ascii="Times New Roman" w:hAnsi="Times New Roman" w:cs="Times New Roman"/>
          <w:sz w:val="24"/>
          <w:szCs w:val="24"/>
        </w:rPr>
        <w:t>недействительным</w:t>
      </w:r>
      <w:proofErr w:type="gramEnd"/>
      <w:r w:rsidRPr="00E561EF">
        <w:rPr>
          <w:rFonts w:ascii="Times New Roman" w:hAnsi="Times New Roman" w:cs="Times New Roman"/>
          <w:sz w:val="24"/>
          <w:szCs w:val="24"/>
        </w:rPr>
        <w:t xml:space="preserve"> как до, так и после смерти одного из супругов. </w:t>
      </w:r>
    </w:p>
    <w:p w:rsidR="00E561EF" w:rsidRPr="00E561EF" w:rsidRDefault="00E561EF" w:rsidP="00E561EF">
      <w:pPr>
        <w:spacing w:after="0"/>
        <w:ind w:firstLine="567"/>
        <w:jc w:val="both"/>
        <w:rPr>
          <w:rFonts w:ascii="Times New Roman" w:hAnsi="Times New Roman" w:cs="Times New Roman"/>
          <w:sz w:val="24"/>
          <w:szCs w:val="24"/>
        </w:rPr>
      </w:pPr>
      <w:r w:rsidRPr="00E561EF">
        <w:rPr>
          <w:rFonts w:ascii="Times New Roman" w:hAnsi="Times New Roman" w:cs="Times New Roman"/>
          <w:sz w:val="24"/>
          <w:szCs w:val="24"/>
        </w:rPr>
        <w:t xml:space="preserve">Один из супругов в любое время, в том числе после смерти другого супруга, вправе совершить последующее завещание, а также отменить совместное завещание. О факте совершения таких последующих завещаний или об отмене совместного завещания супругов нотариус, их удостоверивший, обязан уведомить другого супруга. </w:t>
      </w:r>
    </w:p>
    <w:p w:rsidR="00E561EF" w:rsidRPr="00E561EF" w:rsidRDefault="00E561EF" w:rsidP="00E561EF">
      <w:pPr>
        <w:spacing w:after="0"/>
        <w:ind w:firstLine="567"/>
        <w:jc w:val="both"/>
        <w:rPr>
          <w:rFonts w:ascii="Times New Roman" w:hAnsi="Times New Roman" w:cs="Times New Roman"/>
          <w:sz w:val="24"/>
          <w:szCs w:val="24"/>
        </w:rPr>
      </w:pPr>
      <w:r w:rsidRPr="00E561EF">
        <w:rPr>
          <w:rFonts w:ascii="Times New Roman" w:hAnsi="Times New Roman" w:cs="Times New Roman"/>
          <w:sz w:val="24"/>
          <w:szCs w:val="24"/>
        </w:rPr>
        <w:t xml:space="preserve">Совместное завещание супругов может быть оспорено по иску любого из супругов при их жизни (в то время как оспаривание обычного завещания до открытия наследства не допускается). После смерти одного из супругов, а также после смерти пережившего супруга совместное завещание может быть оспорено по иску лица, права или законные интересы которого нарушены этим завещанием. </w:t>
      </w:r>
    </w:p>
    <w:p w:rsidR="00E561EF" w:rsidRPr="00E561EF" w:rsidRDefault="00E561EF" w:rsidP="00E561EF">
      <w:pPr>
        <w:spacing w:after="0"/>
        <w:ind w:firstLine="567"/>
        <w:jc w:val="both"/>
        <w:rPr>
          <w:rFonts w:ascii="Times New Roman" w:hAnsi="Times New Roman" w:cs="Times New Roman"/>
          <w:sz w:val="24"/>
          <w:szCs w:val="24"/>
        </w:rPr>
      </w:pPr>
      <w:r w:rsidRPr="00E561EF">
        <w:rPr>
          <w:rFonts w:ascii="Times New Roman" w:hAnsi="Times New Roman" w:cs="Times New Roman"/>
          <w:sz w:val="24"/>
          <w:szCs w:val="24"/>
        </w:rPr>
        <w:t xml:space="preserve">В отношении наследственного договора поправками предусмотрено следующее. Наследственный договор может быть заключен наследодателем с любым из лиц, которые могут призываться к наследованию. Условиями этого договора определяется круг наследников и порядок перехода прав на имущество наследодателя после его смерти к пережившим наследодателя сторонам договора или к третьим лицам, которые могут призываться к наследованию. </w:t>
      </w:r>
    </w:p>
    <w:p w:rsidR="00E561EF" w:rsidRPr="00E561EF" w:rsidRDefault="00E561EF" w:rsidP="00E561EF">
      <w:pPr>
        <w:spacing w:after="0"/>
        <w:ind w:firstLine="567"/>
        <w:jc w:val="both"/>
        <w:rPr>
          <w:rFonts w:ascii="Times New Roman" w:hAnsi="Times New Roman" w:cs="Times New Roman"/>
          <w:sz w:val="24"/>
          <w:szCs w:val="24"/>
        </w:rPr>
      </w:pPr>
      <w:r w:rsidRPr="00E561EF">
        <w:rPr>
          <w:rFonts w:ascii="Times New Roman" w:hAnsi="Times New Roman" w:cs="Times New Roman"/>
          <w:sz w:val="24"/>
          <w:szCs w:val="24"/>
        </w:rPr>
        <w:t xml:space="preserve">Наследственный договор может также содержать условие о душеприказчике и возлагать на участвующих в нем лиц, которые могут призываться к наследованию, обязанность совершить какие-либо действия имущественного или неимущественного характера. </w:t>
      </w:r>
    </w:p>
    <w:p w:rsidR="00E561EF" w:rsidRPr="00E561EF" w:rsidRDefault="00E561EF" w:rsidP="00E561EF">
      <w:pPr>
        <w:spacing w:after="0"/>
        <w:ind w:firstLine="567"/>
        <w:jc w:val="both"/>
        <w:rPr>
          <w:rFonts w:ascii="Times New Roman" w:hAnsi="Times New Roman" w:cs="Times New Roman"/>
          <w:sz w:val="24"/>
          <w:szCs w:val="24"/>
        </w:rPr>
      </w:pPr>
      <w:r w:rsidRPr="00E561EF">
        <w:rPr>
          <w:rFonts w:ascii="Times New Roman" w:hAnsi="Times New Roman" w:cs="Times New Roman"/>
          <w:sz w:val="24"/>
          <w:szCs w:val="24"/>
        </w:rPr>
        <w:t xml:space="preserve">Возникающие из наследственного договора права и обязанности его сторон неотчуждаемы и непередаваемы иным способом. </w:t>
      </w:r>
    </w:p>
    <w:p w:rsidR="00E561EF" w:rsidRPr="00E561EF" w:rsidRDefault="00E561EF" w:rsidP="00E561EF">
      <w:pPr>
        <w:spacing w:after="0"/>
        <w:ind w:firstLine="567"/>
        <w:jc w:val="both"/>
        <w:rPr>
          <w:rFonts w:ascii="Times New Roman" w:hAnsi="Times New Roman" w:cs="Times New Roman"/>
          <w:sz w:val="24"/>
          <w:szCs w:val="24"/>
        </w:rPr>
      </w:pPr>
      <w:r w:rsidRPr="00E561EF">
        <w:rPr>
          <w:rFonts w:ascii="Times New Roman" w:hAnsi="Times New Roman" w:cs="Times New Roman"/>
          <w:sz w:val="24"/>
          <w:szCs w:val="24"/>
        </w:rPr>
        <w:t>Наследодатель вправе заключить один или несколько наследственных договоров с одним или несколькими лицами, которые могут призываться к наследованию.</w:t>
      </w:r>
    </w:p>
    <w:p w:rsidR="00E561EF" w:rsidRPr="00E561EF" w:rsidRDefault="00E561EF" w:rsidP="00E561EF">
      <w:pPr>
        <w:spacing w:after="0"/>
        <w:ind w:firstLine="567"/>
        <w:jc w:val="both"/>
        <w:rPr>
          <w:rFonts w:ascii="Times New Roman" w:hAnsi="Times New Roman" w:cs="Times New Roman"/>
          <w:sz w:val="24"/>
          <w:szCs w:val="24"/>
        </w:rPr>
      </w:pPr>
      <w:r w:rsidRPr="00E561EF">
        <w:rPr>
          <w:rFonts w:ascii="Times New Roman" w:hAnsi="Times New Roman" w:cs="Times New Roman"/>
          <w:sz w:val="24"/>
          <w:szCs w:val="24"/>
        </w:rPr>
        <w:t xml:space="preserve"> Если одно имущество наследодателя явилось предметом нескольких наследственных договоров, заключенных с разными лицами, в случае принятия ими наследства подлежит применению тот наследственный договор, который был заключен ранее. </w:t>
      </w:r>
    </w:p>
    <w:p w:rsidR="00E561EF" w:rsidRPr="00E561EF" w:rsidRDefault="00E561EF" w:rsidP="00E561EF">
      <w:pPr>
        <w:spacing w:after="0"/>
        <w:ind w:firstLine="567"/>
        <w:jc w:val="both"/>
        <w:rPr>
          <w:rFonts w:ascii="Times New Roman" w:hAnsi="Times New Roman" w:cs="Times New Roman"/>
          <w:sz w:val="24"/>
          <w:szCs w:val="24"/>
        </w:rPr>
      </w:pPr>
      <w:r w:rsidRPr="00E561EF">
        <w:rPr>
          <w:rFonts w:ascii="Times New Roman" w:hAnsi="Times New Roman" w:cs="Times New Roman"/>
          <w:sz w:val="24"/>
          <w:szCs w:val="24"/>
        </w:rPr>
        <w:t xml:space="preserve">Изменение или расторжение наследственного договора допускается только при жизни сторон этого договора по соглашению его сторон или на основании судебного решения в связи с существенным изменением обстоятельств. </w:t>
      </w:r>
    </w:p>
    <w:p w:rsidR="00E561EF" w:rsidRPr="00E561EF" w:rsidRDefault="00E561EF" w:rsidP="00E561EF">
      <w:pPr>
        <w:spacing w:after="0"/>
        <w:ind w:firstLine="567"/>
        <w:jc w:val="both"/>
        <w:rPr>
          <w:rFonts w:ascii="Times New Roman" w:hAnsi="Times New Roman" w:cs="Times New Roman"/>
          <w:sz w:val="24"/>
          <w:szCs w:val="24"/>
        </w:rPr>
      </w:pPr>
      <w:r w:rsidRPr="00E561EF">
        <w:rPr>
          <w:rFonts w:ascii="Times New Roman" w:hAnsi="Times New Roman" w:cs="Times New Roman"/>
          <w:sz w:val="24"/>
          <w:szCs w:val="24"/>
        </w:rPr>
        <w:lastRenderedPageBreak/>
        <w:t xml:space="preserve">Наследодатель вправе совершить в любое время односторонний отказ от наследственного договора путем уведомления всех сторон договора об отказе. Такое уведомление подлежит нотариальному удостоверению. Другие стороны наследственного договора вправе совершить односторонний отказ от него в порядке, предусмотренном законом или договором. </w:t>
      </w:r>
    </w:p>
    <w:p w:rsidR="00E561EF" w:rsidRPr="00E561EF" w:rsidRDefault="00E561EF" w:rsidP="00E561EF">
      <w:pPr>
        <w:spacing w:after="0"/>
        <w:ind w:firstLine="567"/>
        <w:jc w:val="both"/>
        <w:rPr>
          <w:rFonts w:ascii="Times New Roman" w:hAnsi="Times New Roman" w:cs="Times New Roman"/>
          <w:sz w:val="24"/>
          <w:szCs w:val="24"/>
        </w:rPr>
      </w:pPr>
      <w:r w:rsidRPr="00E561EF">
        <w:rPr>
          <w:rFonts w:ascii="Times New Roman" w:hAnsi="Times New Roman" w:cs="Times New Roman"/>
          <w:sz w:val="24"/>
          <w:szCs w:val="24"/>
        </w:rPr>
        <w:t xml:space="preserve">После заключения наследственного договора наследодатель вправе совершать любые сделки в отношении принадлежащего ему имущества и иным образом им распоряжаться, даже если такое распоряжение лишит лицо, которое может быть призвано к наследованию, прав на это имущество наследодателя. Соглашение об ином ничтожно. </w:t>
      </w:r>
    </w:p>
    <w:p w:rsidR="00E561EF" w:rsidRPr="00E561EF" w:rsidRDefault="00E561EF" w:rsidP="00E561EF">
      <w:pPr>
        <w:spacing w:after="0"/>
        <w:ind w:firstLine="567"/>
        <w:jc w:val="both"/>
        <w:rPr>
          <w:rFonts w:ascii="Times New Roman" w:hAnsi="Times New Roman" w:cs="Times New Roman"/>
          <w:sz w:val="24"/>
          <w:szCs w:val="24"/>
        </w:rPr>
      </w:pPr>
      <w:r w:rsidRPr="00E561EF">
        <w:rPr>
          <w:rFonts w:ascii="Times New Roman" w:hAnsi="Times New Roman" w:cs="Times New Roman"/>
          <w:sz w:val="24"/>
          <w:szCs w:val="24"/>
        </w:rPr>
        <w:t xml:space="preserve">Отмечу, что наследственный договор, в котором участвуют супруги, а также лица, которые могут призываться к наследованию за каждым из супругов, имеет приоритет над совместным завещанием супругов: он отменяет действие совершенного до его заключения совместного завещания супругов. </w:t>
      </w:r>
    </w:p>
    <w:p w:rsidR="00E561EF" w:rsidRPr="00E561EF" w:rsidRDefault="00E561EF" w:rsidP="00E561EF">
      <w:pPr>
        <w:spacing w:after="0"/>
        <w:ind w:firstLine="567"/>
        <w:jc w:val="both"/>
        <w:rPr>
          <w:rFonts w:ascii="Times New Roman" w:hAnsi="Times New Roman" w:cs="Times New Roman"/>
          <w:sz w:val="24"/>
          <w:szCs w:val="24"/>
        </w:rPr>
      </w:pPr>
      <w:r w:rsidRPr="00E561EF">
        <w:rPr>
          <w:rFonts w:ascii="Times New Roman" w:hAnsi="Times New Roman" w:cs="Times New Roman"/>
          <w:sz w:val="24"/>
          <w:szCs w:val="24"/>
        </w:rPr>
        <w:t xml:space="preserve">И совместное завещание, и наследственный договор подлежат нотариальному удостоверению. Также </w:t>
      </w:r>
      <w:proofErr w:type="gramStart"/>
      <w:r w:rsidRPr="00E561EF">
        <w:rPr>
          <w:rFonts w:ascii="Times New Roman" w:hAnsi="Times New Roman" w:cs="Times New Roman"/>
          <w:sz w:val="24"/>
          <w:szCs w:val="24"/>
        </w:rPr>
        <w:t>предусмотрена</w:t>
      </w:r>
      <w:proofErr w:type="gramEnd"/>
      <w:r w:rsidRPr="00E561EF">
        <w:rPr>
          <w:rFonts w:ascii="Times New Roman" w:hAnsi="Times New Roman" w:cs="Times New Roman"/>
          <w:sz w:val="24"/>
          <w:szCs w:val="24"/>
        </w:rPr>
        <w:t xml:space="preserve"> обязательная </w:t>
      </w:r>
      <w:proofErr w:type="spellStart"/>
      <w:r w:rsidRPr="00E561EF">
        <w:rPr>
          <w:rFonts w:ascii="Times New Roman" w:hAnsi="Times New Roman" w:cs="Times New Roman"/>
          <w:sz w:val="24"/>
          <w:szCs w:val="24"/>
        </w:rPr>
        <w:t>видеофиксация</w:t>
      </w:r>
      <w:proofErr w:type="spellEnd"/>
      <w:r w:rsidRPr="00E561EF">
        <w:rPr>
          <w:rFonts w:ascii="Times New Roman" w:hAnsi="Times New Roman" w:cs="Times New Roman"/>
          <w:sz w:val="24"/>
          <w:szCs w:val="24"/>
        </w:rPr>
        <w:t xml:space="preserve"> этих нотариальных действий (при отсутствии возражений супругов/сторон наследственного договора). </w:t>
      </w:r>
    </w:p>
    <w:p w:rsidR="00E561EF" w:rsidRPr="00E561EF" w:rsidRDefault="00E561EF" w:rsidP="00E561EF">
      <w:pPr>
        <w:spacing w:after="0"/>
        <w:ind w:firstLine="567"/>
        <w:jc w:val="both"/>
        <w:rPr>
          <w:rFonts w:ascii="Times New Roman" w:hAnsi="Times New Roman" w:cs="Times New Roman"/>
          <w:sz w:val="24"/>
          <w:szCs w:val="24"/>
        </w:rPr>
      </w:pPr>
      <w:r w:rsidRPr="00E561EF">
        <w:rPr>
          <w:rFonts w:ascii="Times New Roman" w:hAnsi="Times New Roman" w:cs="Times New Roman"/>
          <w:sz w:val="24"/>
          <w:szCs w:val="24"/>
        </w:rPr>
        <w:t xml:space="preserve">Совместные завещания супругов и наследственные договоры не могут быть закрытыми. Также они не могут быть совершены в чрезвычайных обстоятельствах. Несоблюдение указанных требований влечет их ничтожность. Совместное завещание супругов (в отличие от обычного завещания одного гражданина) и наследственный договор не могут быть удостоверены в порядке, приравненном к </w:t>
      </w:r>
      <w:proofErr w:type="gramStart"/>
      <w:r w:rsidRPr="00E561EF">
        <w:rPr>
          <w:rFonts w:ascii="Times New Roman" w:hAnsi="Times New Roman" w:cs="Times New Roman"/>
          <w:sz w:val="24"/>
          <w:szCs w:val="24"/>
        </w:rPr>
        <w:t>нотариальному</w:t>
      </w:r>
      <w:proofErr w:type="gramEnd"/>
      <w:r w:rsidRPr="00E561EF">
        <w:rPr>
          <w:rFonts w:ascii="Times New Roman" w:hAnsi="Times New Roman" w:cs="Times New Roman"/>
          <w:sz w:val="24"/>
          <w:szCs w:val="24"/>
        </w:rPr>
        <w:t xml:space="preserve">. </w:t>
      </w:r>
    </w:p>
    <w:p w:rsidR="00E561EF" w:rsidRPr="00E561EF" w:rsidRDefault="00E561EF" w:rsidP="00E561EF">
      <w:pPr>
        <w:spacing w:after="0"/>
        <w:ind w:firstLine="567"/>
        <w:jc w:val="both"/>
        <w:rPr>
          <w:rFonts w:ascii="Times New Roman" w:hAnsi="Times New Roman" w:cs="Times New Roman"/>
          <w:sz w:val="24"/>
          <w:szCs w:val="24"/>
        </w:rPr>
      </w:pPr>
      <w:r w:rsidRPr="00E561EF">
        <w:rPr>
          <w:rFonts w:ascii="Times New Roman" w:hAnsi="Times New Roman" w:cs="Times New Roman"/>
          <w:sz w:val="24"/>
          <w:szCs w:val="24"/>
        </w:rPr>
        <w:t xml:space="preserve">Заключение наследственного договора (также как и совершение завещания) через представителя не допускается. </w:t>
      </w:r>
    </w:p>
    <w:p w:rsidR="00E561EF" w:rsidRPr="00E561EF" w:rsidRDefault="00E561EF" w:rsidP="00E561EF">
      <w:pPr>
        <w:spacing w:after="0"/>
        <w:ind w:firstLine="567"/>
        <w:jc w:val="both"/>
        <w:rPr>
          <w:rFonts w:ascii="Times New Roman" w:hAnsi="Times New Roman" w:cs="Times New Roman"/>
          <w:b/>
          <w:sz w:val="24"/>
          <w:szCs w:val="24"/>
        </w:rPr>
      </w:pPr>
      <w:r w:rsidRPr="00E561EF">
        <w:rPr>
          <w:rFonts w:ascii="Times New Roman" w:hAnsi="Times New Roman" w:cs="Times New Roman"/>
          <w:sz w:val="24"/>
          <w:szCs w:val="24"/>
        </w:rPr>
        <w:t>Кроме того, предусмотрено, что и условия совместного завещания супругов, и условия наследственного договора действуют в части, не противоречащей правилам ГК РФ об обязательной доле в наследстве, а также о запрете наследования недостойными наследниками.</w:t>
      </w:r>
    </w:p>
    <w:p w:rsidR="00E561EF" w:rsidRPr="00E561EF" w:rsidRDefault="00E561EF" w:rsidP="00E561EF">
      <w:pPr>
        <w:spacing w:after="0"/>
        <w:ind w:firstLine="567"/>
        <w:jc w:val="both"/>
        <w:rPr>
          <w:rFonts w:ascii="Times New Roman" w:hAnsi="Times New Roman" w:cs="Times New Roman"/>
          <w:sz w:val="24"/>
          <w:szCs w:val="24"/>
        </w:rPr>
      </w:pPr>
    </w:p>
    <w:tbl>
      <w:tblPr>
        <w:tblStyle w:val="afff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4992"/>
      </w:tblGrid>
      <w:tr w:rsidR="00E561EF" w:rsidRPr="00E561EF" w:rsidTr="00E561EF">
        <w:tc>
          <w:tcPr>
            <w:tcW w:w="5210" w:type="dxa"/>
            <w:hideMark/>
          </w:tcPr>
          <w:p w:rsidR="00E561EF" w:rsidRPr="00E561EF" w:rsidRDefault="00E561EF">
            <w:pPr>
              <w:jc w:val="both"/>
              <w:rPr>
                <w:rFonts w:ascii="Times New Roman" w:hAnsi="Times New Roman" w:cs="Times New Roman"/>
                <w:sz w:val="24"/>
                <w:szCs w:val="24"/>
              </w:rPr>
            </w:pPr>
            <w:r w:rsidRPr="00E561EF">
              <w:rPr>
                <w:rFonts w:ascii="Times New Roman" w:hAnsi="Times New Roman" w:cs="Times New Roman"/>
                <w:sz w:val="24"/>
                <w:szCs w:val="24"/>
              </w:rPr>
              <w:t>Прокурор района</w:t>
            </w:r>
          </w:p>
          <w:p w:rsidR="00E561EF" w:rsidRPr="00E561EF" w:rsidRDefault="00E561EF">
            <w:pPr>
              <w:jc w:val="both"/>
              <w:rPr>
                <w:rFonts w:ascii="Times New Roman" w:hAnsi="Times New Roman" w:cs="Times New Roman"/>
                <w:sz w:val="24"/>
                <w:szCs w:val="24"/>
              </w:rPr>
            </w:pPr>
            <w:r w:rsidRPr="00E561EF">
              <w:rPr>
                <w:rFonts w:ascii="Times New Roman" w:hAnsi="Times New Roman" w:cs="Times New Roman"/>
                <w:sz w:val="24"/>
                <w:szCs w:val="24"/>
              </w:rPr>
              <w:t>старший советник юстиции</w:t>
            </w:r>
          </w:p>
        </w:tc>
        <w:tc>
          <w:tcPr>
            <w:tcW w:w="5211" w:type="dxa"/>
          </w:tcPr>
          <w:p w:rsidR="00E561EF" w:rsidRPr="00E561EF" w:rsidRDefault="00E561EF">
            <w:pPr>
              <w:jc w:val="right"/>
              <w:rPr>
                <w:rFonts w:ascii="Times New Roman" w:hAnsi="Times New Roman" w:cs="Times New Roman"/>
                <w:sz w:val="24"/>
                <w:szCs w:val="24"/>
              </w:rPr>
            </w:pPr>
          </w:p>
          <w:p w:rsidR="00E561EF" w:rsidRPr="00E561EF" w:rsidRDefault="00E561EF">
            <w:pPr>
              <w:jc w:val="right"/>
              <w:rPr>
                <w:rFonts w:ascii="Times New Roman" w:hAnsi="Times New Roman" w:cs="Times New Roman"/>
                <w:sz w:val="24"/>
                <w:szCs w:val="24"/>
              </w:rPr>
            </w:pPr>
            <w:r w:rsidRPr="00E561EF">
              <w:rPr>
                <w:rFonts w:ascii="Times New Roman" w:hAnsi="Times New Roman" w:cs="Times New Roman"/>
                <w:sz w:val="24"/>
                <w:szCs w:val="24"/>
              </w:rPr>
              <w:t xml:space="preserve">Д.А. </w:t>
            </w:r>
            <w:proofErr w:type="spellStart"/>
            <w:r w:rsidRPr="00E561EF">
              <w:rPr>
                <w:rFonts w:ascii="Times New Roman" w:hAnsi="Times New Roman" w:cs="Times New Roman"/>
                <w:sz w:val="24"/>
                <w:szCs w:val="24"/>
              </w:rPr>
              <w:t>Теллин</w:t>
            </w:r>
            <w:proofErr w:type="spellEnd"/>
          </w:p>
        </w:tc>
      </w:tr>
    </w:tbl>
    <w:p w:rsidR="00E561EF" w:rsidRDefault="00E561EF" w:rsidP="00E561EF">
      <w:pPr>
        <w:spacing w:after="0"/>
        <w:ind w:firstLine="567"/>
        <w:jc w:val="center"/>
        <w:rPr>
          <w:rFonts w:ascii="Times New Roman" w:hAnsi="Times New Roman" w:cs="Times New Roman"/>
          <w:b/>
          <w:sz w:val="24"/>
          <w:szCs w:val="24"/>
        </w:rPr>
      </w:pPr>
    </w:p>
    <w:p w:rsidR="00E561EF" w:rsidRPr="00E561EF" w:rsidRDefault="00F95F0A" w:rsidP="009E7A16">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rPr>
      </w:pPr>
      <w:r>
        <w:rPr>
          <w:rFonts w:ascii="Times New Roman" w:hAnsi="Times New Roman" w:cs="Times New Roman"/>
          <w:b/>
          <w:sz w:val="24"/>
          <w:szCs w:val="24"/>
        </w:rPr>
        <w:t xml:space="preserve">5. </w:t>
      </w:r>
      <w:r w:rsidR="00E561EF" w:rsidRPr="00E561EF">
        <w:rPr>
          <w:rFonts w:ascii="Times New Roman" w:hAnsi="Times New Roman" w:cs="Times New Roman"/>
          <w:b/>
          <w:sz w:val="24"/>
          <w:szCs w:val="24"/>
        </w:rPr>
        <w:t>Дополнен список организаций, чьи жилищные займы можно погашать за счет средств материнского капитала</w:t>
      </w:r>
    </w:p>
    <w:p w:rsidR="00E561EF" w:rsidRPr="00E561EF" w:rsidRDefault="00E561EF" w:rsidP="00E561EF">
      <w:pPr>
        <w:spacing w:after="0"/>
        <w:ind w:firstLine="567"/>
        <w:jc w:val="both"/>
        <w:rPr>
          <w:rFonts w:ascii="Times New Roman" w:hAnsi="Times New Roman" w:cs="Times New Roman"/>
          <w:sz w:val="24"/>
          <w:szCs w:val="24"/>
        </w:rPr>
      </w:pPr>
    </w:p>
    <w:p w:rsidR="00E561EF" w:rsidRPr="00E561EF" w:rsidRDefault="00E561EF" w:rsidP="00E561EF">
      <w:pPr>
        <w:spacing w:after="0"/>
        <w:ind w:firstLine="567"/>
        <w:jc w:val="both"/>
        <w:rPr>
          <w:rFonts w:ascii="Times New Roman" w:hAnsi="Times New Roman" w:cs="Times New Roman"/>
          <w:sz w:val="24"/>
          <w:szCs w:val="24"/>
        </w:rPr>
      </w:pPr>
      <w:r w:rsidRPr="00E561EF">
        <w:rPr>
          <w:rFonts w:ascii="Times New Roman" w:hAnsi="Times New Roman" w:cs="Times New Roman"/>
          <w:sz w:val="24"/>
          <w:szCs w:val="24"/>
        </w:rPr>
        <w:t xml:space="preserve">Дополнен список организаций, чьи жилищные займы можно </w:t>
      </w:r>
      <w:proofErr w:type="gramStart"/>
      <w:r w:rsidRPr="00E561EF">
        <w:rPr>
          <w:rFonts w:ascii="Times New Roman" w:hAnsi="Times New Roman" w:cs="Times New Roman"/>
          <w:sz w:val="24"/>
          <w:szCs w:val="24"/>
        </w:rPr>
        <w:t>погашать за счет средств материнского капитала Постановлением Правительства РФ от 25.05.2019 N 655 внесены</w:t>
      </w:r>
      <w:proofErr w:type="gramEnd"/>
      <w:r w:rsidRPr="00E561EF">
        <w:rPr>
          <w:rFonts w:ascii="Times New Roman" w:hAnsi="Times New Roman" w:cs="Times New Roman"/>
          <w:sz w:val="24"/>
          <w:szCs w:val="24"/>
        </w:rPr>
        <w:t xml:space="preserve"> изменения в Правила направления средств (части средств) материнского капитала на улучшение жилищных условий. </w:t>
      </w:r>
    </w:p>
    <w:p w:rsidR="00E561EF" w:rsidRPr="00E561EF" w:rsidRDefault="00E561EF" w:rsidP="00E561EF">
      <w:pPr>
        <w:spacing w:after="0"/>
        <w:ind w:firstLine="567"/>
        <w:jc w:val="both"/>
        <w:rPr>
          <w:rFonts w:ascii="Times New Roman" w:hAnsi="Times New Roman" w:cs="Times New Roman"/>
          <w:sz w:val="24"/>
          <w:szCs w:val="24"/>
        </w:rPr>
      </w:pPr>
      <w:r w:rsidRPr="00E561EF">
        <w:rPr>
          <w:rFonts w:ascii="Times New Roman" w:hAnsi="Times New Roman" w:cs="Times New Roman"/>
          <w:sz w:val="24"/>
          <w:szCs w:val="24"/>
        </w:rPr>
        <w:t xml:space="preserve">Согласно поправкам перечень организаций, чьи жилищные займы можно погашать за счет средств материнского капитала, дополнен сельскохозяйственными кредитными потребительскими кооперативами, осуществляющие свою деятельность не менее 3 лет со дня государственной регистрации. </w:t>
      </w:r>
    </w:p>
    <w:p w:rsidR="00E561EF" w:rsidRPr="00E561EF" w:rsidRDefault="00E561EF" w:rsidP="00E561EF">
      <w:pPr>
        <w:spacing w:after="0"/>
        <w:ind w:firstLine="567"/>
        <w:jc w:val="both"/>
        <w:rPr>
          <w:rFonts w:ascii="Times New Roman" w:hAnsi="Times New Roman" w:cs="Times New Roman"/>
          <w:sz w:val="24"/>
          <w:szCs w:val="24"/>
        </w:rPr>
      </w:pPr>
      <w:r w:rsidRPr="00E561EF">
        <w:rPr>
          <w:rFonts w:ascii="Times New Roman" w:hAnsi="Times New Roman" w:cs="Times New Roman"/>
          <w:sz w:val="24"/>
          <w:szCs w:val="24"/>
        </w:rPr>
        <w:t xml:space="preserve">Кроме того, уточнен перечень представляемых документов в случае направления средств материнского капитала на оплату строительства (реконструкции) объекта индивидуального жилищного строительства, а именно необходимо предоставить: </w:t>
      </w:r>
    </w:p>
    <w:p w:rsidR="00E561EF" w:rsidRPr="00E561EF" w:rsidRDefault="00E561EF" w:rsidP="00E561EF">
      <w:pPr>
        <w:spacing w:after="0"/>
        <w:ind w:firstLine="567"/>
        <w:jc w:val="both"/>
        <w:rPr>
          <w:rFonts w:ascii="Times New Roman" w:hAnsi="Times New Roman" w:cs="Times New Roman"/>
          <w:sz w:val="24"/>
          <w:szCs w:val="24"/>
        </w:rPr>
      </w:pPr>
      <w:r w:rsidRPr="00E561EF">
        <w:rPr>
          <w:rFonts w:ascii="Times New Roman" w:hAnsi="Times New Roman" w:cs="Times New Roman"/>
          <w:sz w:val="24"/>
          <w:szCs w:val="24"/>
        </w:rPr>
        <w:t xml:space="preserve">- копию разрешения на строительство либо уведомления, </w:t>
      </w:r>
      <w:proofErr w:type="gramStart"/>
      <w:r w:rsidRPr="00E561EF">
        <w:rPr>
          <w:rFonts w:ascii="Times New Roman" w:hAnsi="Times New Roman" w:cs="Times New Roman"/>
          <w:sz w:val="24"/>
          <w:szCs w:val="24"/>
        </w:rPr>
        <w:t>выданных</w:t>
      </w:r>
      <w:proofErr w:type="gramEnd"/>
      <w:r w:rsidRPr="00E561EF">
        <w:rPr>
          <w:rFonts w:ascii="Times New Roman" w:hAnsi="Times New Roman" w:cs="Times New Roman"/>
          <w:sz w:val="24"/>
          <w:szCs w:val="24"/>
        </w:rPr>
        <w:t xml:space="preserve"> лицу, получившему сертификат, или супругу лица, получившего сертификат; - копию договора строительного подряда; </w:t>
      </w:r>
    </w:p>
    <w:p w:rsidR="00E561EF" w:rsidRPr="00E561EF" w:rsidRDefault="00E561EF" w:rsidP="00E561EF">
      <w:pPr>
        <w:spacing w:after="0"/>
        <w:ind w:firstLine="567"/>
        <w:jc w:val="both"/>
        <w:rPr>
          <w:rFonts w:ascii="Times New Roman" w:hAnsi="Times New Roman" w:cs="Times New Roman"/>
          <w:sz w:val="24"/>
          <w:szCs w:val="24"/>
        </w:rPr>
      </w:pPr>
      <w:proofErr w:type="gramStart"/>
      <w:r w:rsidRPr="00E561EF">
        <w:rPr>
          <w:rFonts w:ascii="Times New Roman" w:hAnsi="Times New Roman" w:cs="Times New Roman"/>
          <w:sz w:val="24"/>
          <w:szCs w:val="24"/>
        </w:rPr>
        <w:t xml:space="preserve">- засвидетельствованное в установленном законодательством Российской Федерации порядке письменное обязательство лица (лиц), на которое (которых) оформлено разрешение на строительство либо которому (которым) выдано уведомление, в течение 6 месяцев после </w:t>
      </w:r>
      <w:r w:rsidRPr="00E561EF">
        <w:rPr>
          <w:rFonts w:ascii="Times New Roman" w:hAnsi="Times New Roman" w:cs="Times New Roman"/>
          <w:sz w:val="24"/>
          <w:szCs w:val="24"/>
        </w:rPr>
        <w:lastRenderedPageBreak/>
        <w:t>ввода в эксплуатацию объекта индивидуального жилищного строительства либо после получения уведомления о соответствии построенного объекта индивидуального жилищного строительства требованиям законодательства о градостроительной деятельности, оформить жилое помещение, построенное с использованием средств (части средств</w:t>
      </w:r>
      <w:proofErr w:type="gramEnd"/>
      <w:r w:rsidRPr="00E561EF">
        <w:rPr>
          <w:rFonts w:ascii="Times New Roman" w:hAnsi="Times New Roman" w:cs="Times New Roman"/>
          <w:sz w:val="24"/>
          <w:szCs w:val="24"/>
        </w:rPr>
        <w:t xml:space="preserve">)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w:t>
      </w:r>
    </w:p>
    <w:p w:rsidR="00E561EF" w:rsidRPr="00E561EF" w:rsidRDefault="00E561EF" w:rsidP="00E561EF">
      <w:pPr>
        <w:spacing w:after="0"/>
        <w:ind w:firstLine="567"/>
        <w:jc w:val="both"/>
        <w:rPr>
          <w:rFonts w:ascii="Times New Roman" w:hAnsi="Times New Roman" w:cs="Times New Roman"/>
          <w:sz w:val="24"/>
          <w:szCs w:val="24"/>
        </w:rPr>
      </w:pPr>
      <w:proofErr w:type="gramStart"/>
      <w:r w:rsidRPr="00E561EF">
        <w:rPr>
          <w:rFonts w:ascii="Times New Roman" w:hAnsi="Times New Roman" w:cs="Times New Roman"/>
          <w:sz w:val="24"/>
          <w:szCs w:val="24"/>
        </w:rPr>
        <w:t>- копию документа, подтверждающего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 на котором</w:t>
      </w:r>
      <w:proofErr w:type="gramEnd"/>
      <w:r w:rsidRPr="00E561EF">
        <w:rPr>
          <w:rFonts w:ascii="Times New Roman" w:hAnsi="Times New Roman" w:cs="Times New Roman"/>
          <w:sz w:val="24"/>
          <w:szCs w:val="24"/>
        </w:rPr>
        <w:t xml:space="preserve"> осуществляется строительство объекта индивидуального жилищного строительства. </w:t>
      </w:r>
    </w:p>
    <w:p w:rsidR="00E561EF" w:rsidRPr="00E561EF" w:rsidRDefault="00E561EF" w:rsidP="00E561EF">
      <w:pPr>
        <w:spacing w:after="0"/>
        <w:ind w:firstLine="567"/>
        <w:jc w:val="both"/>
        <w:rPr>
          <w:rFonts w:ascii="Times New Roman" w:hAnsi="Times New Roman" w:cs="Times New Roman"/>
          <w:sz w:val="24"/>
          <w:szCs w:val="24"/>
        </w:rPr>
      </w:pPr>
      <w:r w:rsidRPr="00E561EF">
        <w:rPr>
          <w:rFonts w:ascii="Times New Roman" w:hAnsi="Times New Roman" w:cs="Times New Roman"/>
          <w:sz w:val="24"/>
          <w:szCs w:val="24"/>
        </w:rPr>
        <w:t>К примеру, при индивидуальном жилищном строительстве вместо копии разрешения на строительство теперь можно подать полученное строительной организацией от властей уведомление о соответствии параметров объекта индивидуального жилищного строительства установленным параметрам и допустимости размещения</w:t>
      </w:r>
      <w:r w:rsidR="008C612D">
        <w:rPr>
          <w:rFonts w:ascii="Times New Roman" w:hAnsi="Times New Roman" w:cs="Times New Roman"/>
          <w:sz w:val="24"/>
          <w:szCs w:val="24"/>
        </w:rPr>
        <w:t xml:space="preserve"> объекта на земельном участке.</w:t>
      </w:r>
      <w:r w:rsidR="008C612D">
        <w:rPr>
          <w:rFonts w:ascii="Times New Roman" w:hAnsi="Times New Roman" w:cs="Times New Roman"/>
          <w:sz w:val="24"/>
          <w:szCs w:val="24"/>
        </w:rPr>
        <w:br/>
      </w:r>
    </w:p>
    <w:tbl>
      <w:tblPr>
        <w:tblStyle w:val="afff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991"/>
      </w:tblGrid>
      <w:tr w:rsidR="00E561EF" w:rsidRPr="00E561EF" w:rsidTr="00E561EF">
        <w:tc>
          <w:tcPr>
            <w:tcW w:w="5210" w:type="dxa"/>
            <w:hideMark/>
          </w:tcPr>
          <w:p w:rsidR="00E561EF" w:rsidRPr="00E561EF" w:rsidRDefault="00E561EF">
            <w:pPr>
              <w:jc w:val="both"/>
              <w:rPr>
                <w:rFonts w:ascii="Times New Roman" w:hAnsi="Times New Roman" w:cs="Times New Roman"/>
                <w:sz w:val="24"/>
                <w:szCs w:val="24"/>
              </w:rPr>
            </w:pPr>
            <w:r w:rsidRPr="00E561EF">
              <w:rPr>
                <w:rFonts w:ascii="Times New Roman" w:hAnsi="Times New Roman" w:cs="Times New Roman"/>
                <w:sz w:val="24"/>
                <w:szCs w:val="24"/>
              </w:rPr>
              <w:t>Помощник прокурора района</w:t>
            </w:r>
          </w:p>
          <w:p w:rsidR="00E561EF" w:rsidRPr="00E561EF" w:rsidRDefault="00E561EF">
            <w:pPr>
              <w:jc w:val="both"/>
              <w:rPr>
                <w:rFonts w:ascii="Times New Roman" w:hAnsi="Times New Roman" w:cs="Times New Roman"/>
                <w:sz w:val="24"/>
                <w:szCs w:val="24"/>
              </w:rPr>
            </w:pPr>
            <w:r w:rsidRPr="00E561EF">
              <w:rPr>
                <w:rFonts w:ascii="Times New Roman" w:hAnsi="Times New Roman" w:cs="Times New Roman"/>
                <w:sz w:val="24"/>
                <w:szCs w:val="24"/>
              </w:rPr>
              <w:t>юрист 1 класса</w:t>
            </w:r>
          </w:p>
        </w:tc>
        <w:tc>
          <w:tcPr>
            <w:tcW w:w="5211" w:type="dxa"/>
          </w:tcPr>
          <w:p w:rsidR="00E561EF" w:rsidRPr="00E561EF" w:rsidRDefault="00E561EF">
            <w:pPr>
              <w:jc w:val="right"/>
              <w:rPr>
                <w:rFonts w:ascii="Times New Roman" w:hAnsi="Times New Roman" w:cs="Times New Roman"/>
                <w:sz w:val="24"/>
                <w:szCs w:val="24"/>
              </w:rPr>
            </w:pPr>
          </w:p>
          <w:p w:rsidR="00E561EF" w:rsidRPr="00E561EF" w:rsidRDefault="00E561EF">
            <w:pPr>
              <w:jc w:val="right"/>
              <w:rPr>
                <w:rFonts w:ascii="Times New Roman" w:hAnsi="Times New Roman" w:cs="Times New Roman"/>
                <w:sz w:val="24"/>
                <w:szCs w:val="24"/>
              </w:rPr>
            </w:pPr>
            <w:r w:rsidRPr="00E561EF">
              <w:rPr>
                <w:rFonts w:ascii="Times New Roman" w:hAnsi="Times New Roman" w:cs="Times New Roman"/>
                <w:sz w:val="24"/>
                <w:szCs w:val="24"/>
              </w:rPr>
              <w:t>О.А. Козлова</w:t>
            </w:r>
          </w:p>
        </w:tc>
      </w:tr>
    </w:tbl>
    <w:p w:rsidR="00E561EF" w:rsidRPr="00E561EF" w:rsidRDefault="00E561EF" w:rsidP="009E7A16">
      <w:pPr>
        <w:spacing w:after="0"/>
        <w:ind w:firstLine="567"/>
        <w:jc w:val="both"/>
        <w:rPr>
          <w:rFonts w:ascii="Times New Roman" w:hAnsi="Times New Roman" w:cs="Times New Roman"/>
          <w:sz w:val="24"/>
          <w:szCs w:val="24"/>
          <w:lang w:eastAsia="en-US"/>
        </w:rPr>
      </w:pPr>
    </w:p>
    <w:p w:rsidR="00F95F0A" w:rsidRPr="00F95F0A" w:rsidRDefault="00F95F0A" w:rsidP="009E7A16">
      <w:pPr>
        <w:pBdr>
          <w:top w:val="single" w:sz="4" w:space="0" w:color="auto"/>
          <w:left w:val="single" w:sz="4" w:space="4" w:color="auto"/>
          <w:bottom w:val="single" w:sz="4" w:space="1" w:color="auto"/>
          <w:right w:val="single" w:sz="4" w:space="4" w:color="auto"/>
        </w:pBdr>
        <w:spacing w:after="0"/>
        <w:jc w:val="both"/>
        <w:rPr>
          <w:rFonts w:ascii="Times New Roman" w:hAnsi="Times New Roman" w:cs="Times New Roman"/>
          <w:b/>
          <w:sz w:val="24"/>
          <w:szCs w:val="24"/>
        </w:rPr>
      </w:pPr>
      <w:r w:rsidRPr="00F95F0A">
        <w:rPr>
          <w:rFonts w:ascii="Times New Roman" w:hAnsi="Times New Roman" w:cs="Times New Roman"/>
          <w:b/>
          <w:sz w:val="24"/>
          <w:szCs w:val="24"/>
        </w:rPr>
        <w:t xml:space="preserve">6. </w:t>
      </w:r>
      <w:r w:rsidRPr="00F95F0A">
        <w:rPr>
          <w:rFonts w:ascii="Times New Roman" w:hAnsi="Times New Roman" w:cs="Times New Roman"/>
          <w:b/>
          <w:sz w:val="24"/>
          <w:szCs w:val="24"/>
        </w:rPr>
        <w:t>Приобретение и хранение литературы и письменных принадлежностей осужденными.</w:t>
      </w:r>
    </w:p>
    <w:p w:rsidR="00F95F0A" w:rsidRPr="00F95F0A" w:rsidRDefault="00F95F0A" w:rsidP="00F95F0A">
      <w:pPr>
        <w:spacing w:after="0"/>
        <w:ind w:firstLine="567"/>
        <w:jc w:val="both"/>
        <w:rPr>
          <w:rFonts w:ascii="Times New Roman" w:hAnsi="Times New Roman" w:cs="Times New Roman"/>
          <w:b/>
          <w:sz w:val="24"/>
          <w:szCs w:val="24"/>
        </w:rPr>
      </w:pPr>
    </w:p>
    <w:p w:rsidR="00F95F0A" w:rsidRPr="00F95F0A" w:rsidRDefault="00F95F0A" w:rsidP="008C612D">
      <w:pPr>
        <w:spacing w:after="0"/>
        <w:ind w:firstLine="567"/>
        <w:jc w:val="both"/>
        <w:rPr>
          <w:rFonts w:ascii="Times New Roman" w:hAnsi="Times New Roman" w:cs="Times New Roman"/>
          <w:sz w:val="24"/>
          <w:szCs w:val="24"/>
        </w:rPr>
      </w:pPr>
      <w:r w:rsidRPr="00F95F0A">
        <w:rPr>
          <w:rFonts w:ascii="Times New Roman" w:hAnsi="Times New Roman" w:cs="Times New Roman"/>
          <w:sz w:val="24"/>
          <w:szCs w:val="24"/>
        </w:rPr>
        <w:t xml:space="preserve">В соответствии с Уголовно-исполнительным кодексом Российской </w:t>
      </w:r>
      <w:proofErr w:type="gramStart"/>
      <w:r w:rsidRPr="00F95F0A">
        <w:rPr>
          <w:rFonts w:ascii="Times New Roman" w:hAnsi="Times New Roman" w:cs="Times New Roman"/>
          <w:sz w:val="24"/>
          <w:szCs w:val="24"/>
        </w:rPr>
        <w:t>Федерации</w:t>
      </w:r>
      <w:proofErr w:type="gramEnd"/>
      <w:r w:rsidRPr="00F95F0A">
        <w:rPr>
          <w:rFonts w:ascii="Times New Roman" w:hAnsi="Times New Roman" w:cs="Times New Roman"/>
          <w:sz w:val="24"/>
          <w:szCs w:val="24"/>
        </w:rPr>
        <w:t xml:space="preserve"> осужденным к наказанию в виде лишения свободы разрешается приобретение и хранение литературы и письменных принадлежностей. </w:t>
      </w:r>
    </w:p>
    <w:p w:rsidR="00F95F0A" w:rsidRPr="00F95F0A" w:rsidRDefault="00F95F0A" w:rsidP="008C612D">
      <w:pPr>
        <w:spacing w:after="0"/>
        <w:ind w:firstLine="567"/>
        <w:jc w:val="both"/>
        <w:rPr>
          <w:rFonts w:ascii="Times New Roman" w:hAnsi="Times New Roman" w:cs="Times New Roman"/>
          <w:sz w:val="24"/>
          <w:szCs w:val="24"/>
        </w:rPr>
      </w:pPr>
      <w:r w:rsidRPr="00F95F0A">
        <w:rPr>
          <w:rFonts w:ascii="Times New Roman" w:hAnsi="Times New Roman" w:cs="Times New Roman"/>
          <w:sz w:val="24"/>
          <w:szCs w:val="24"/>
        </w:rPr>
        <w:t xml:space="preserve">Так, им разрешается получать в посылках, передачах и бандеролях письменные принадлежности, приобретать через торговую сеть литературу, а также без ограничения подписываться на газеты и журналы за счет собственных средств. При этом запрещаются получение, приобретение, хранение и распространение изданий, пропагандирующих войну, разжигание национальной и религиозной вражды, культ насилия или жестокости, изданий порнографического характера, а также подписка на них. </w:t>
      </w:r>
    </w:p>
    <w:p w:rsidR="00F95F0A" w:rsidRPr="00F95F0A" w:rsidRDefault="00F95F0A" w:rsidP="008C612D">
      <w:pPr>
        <w:spacing w:after="0"/>
        <w:ind w:firstLine="567"/>
        <w:jc w:val="both"/>
        <w:rPr>
          <w:rFonts w:ascii="Times New Roman" w:hAnsi="Times New Roman" w:cs="Times New Roman"/>
          <w:sz w:val="24"/>
          <w:szCs w:val="24"/>
        </w:rPr>
      </w:pPr>
      <w:r w:rsidRPr="00F95F0A">
        <w:rPr>
          <w:rFonts w:ascii="Times New Roman" w:hAnsi="Times New Roman" w:cs="Times New Roman"/>
          <w:sz w:val="24"/>
          <w:szCs w:val="24"/>
        </w:rPr>
        <w:t xml:space="preserve">Посылки и бандероли с литературой, приобретаемой осужденными через торговую сеть, не включаются в количество посылок и бандеролей, которое вправе получать осужденный. При себе осужденный вправе хранить не более 10 экземпляров книг и журналов. </w:t>
      </w:r>
      <w:proofErr w:type="gramStart"/>
      <w:r w:rsidRPr="00F95F0A">
        <w:rPr>
          <w:rFonts w:ascii="Times New Roman" w:hAnsi="Times New Roman" w:cs="Times New Roman"/>
          <w:sz w:val="24"/>
          <w:szCs w:val="24"/>
        </w:rPr>
        <w:t xml:space="preserve">Литература в количестве, превышающем указанное, сдается осужденным на хранение либо с его согласия передается библиотеке исправительного учреждения в пользование. </w:t>
      </w:r>
      <w:proofErr w:type="gramEnd"/>
    </w:p>
    <w:p w:rsidR="00F95F0A" w:rsidRPr="00F95F0A" w:rsidRDefault="00F95F0A" w:rsidP="00F95F0A">
      <w:pPr>
        <w:spacing w:after="0"/>
        <w:ind w:firstLine="567"/>
        <w:jc w:val="both"/>
        <w:rPr>
          <w:rFonts w:ascii="Times New Roman" w:hAnsi="Times New Roman" w:cs="Times New Roman"/>
          <w:sz w:val="24"/>
          <w:szCs w:val="24"/>
        </w:rPr>
      </w:pPr>
      <w:r w:rsidRPr="00F95F0A">
        <w:rPr>
          <w:rFonts w:ascii="Times New Roman" w:hAnsi="Times New Roman" w:cs="Times New Roman"/>
          <w:sz w:val="24"/>
          <w:szCs w:val="24"/>
        </w:rPr>
        <w:t xml:space="preserve">Вместе с тем, законодательство устанавливает запрет на приобретение и получение осужденными литературы по топографии, служебному собаководству, единоборствам, подготовке бойцов специальных подразделений, горной подготовке и </w:t>
      </w:r>
      <w:proofErr w:type="spellStart"/>
      <w:r w:rsidRPr="00F95F0A">
        <w:rPr>
          <w:rFonts w:ascii="Times New Roman" w:hAnsi="Times New Roman" w:cs="Times New Roman"/>
          <w:sz w:val="24"/>
          <w:szCs w:val="24"/>
        </w:rPr>
        <w:t>паркуру</w:t>
      </w:r>
      <w:proofErr w:type="spellEnd"/>
      <w:r w:rsidRPr="00F95F0A">
        <w:rPr>
          <w:rFonts w:ascii="Times New Roman" w:hAnsi="Times New Roman" w:cs="Times New Roman"/>
          <w:sz w:val="24"/>
          <w:szCs w:val="24"/>
        </w:rPr>
        <w:t>, устройству оружия, изготовлению взрывчатых, ядовитых, отравляющих, наркотических и сильнодействующих веществ.  </w:t>
      </w:r>
    </w:p>
    <w:p w:rsidR="00F95F0A" w:rsidRPr="00F95F0A" w:rsidRDefault="00F95F0A" w:rsidP="00F95F0A">
      <w:pPr>
        <w:spacing w:after="0"/>
        <w:ind w:firstLine="567"/>
        <w:jc w:val="both"/>
        <w:rPr>
          <w:rFonts w:ascii="Times New Roman" w:hAnsi="Times New Roman" w:cs="Times New Roman"/>
          <w:sz w:val="24"/>
          <w:szCs w:val="24"/>
        </w:rPr>
      </w:pPr>
    </w:p>
    <w:tbl>
      <w:tblPr>
        <w:tblStyle w:val="afff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4992"/>
      </w:tblGrid>
      <w:tr w:rsidR="00F95F0A" w:rsidRPr="00F95F0A" w:rsidTr="00F95F0A">
        <w:tc>
          <w:tcPr>
            <w:tcW w:w="5210" w:type="dxa"/>
            <w:hideMark/>
          </w:tcPr>
          <w:p w:rsidR="00F95F0A" w:rsidRPr="00F95F0A" w:rsidRDefault="00F95F0A">
            <w:pPr>
              <w:jc w:val="both"/>
              <w:rPr>
                <w:rFonts w:ascii="Times New Roman" w:hAnsi="Times New Roman" w:cs="Times New Roman"/>
                <w:sz w:val="24"/>
                <w:szCs w:val="24"/>
              </w:rPr>
            </w:pPr>
            <w:r w:rsidRPr="00F95F0A">
              <w:rPr>
                <w:rFonts w:ascii="Times New Roman" w:hAnsi="Times New Roman" w:cs="Times New Roman"/>
                <w:sz w:val="24"/>
                <w:szCs w:val="24"/>
              </w:rPr>
              <w:t>Прокурор района</w:t>
            </w:r>
          </w:p>
          <w:p w:rsidR="00F95F0A" w:rsidRPr="00F95F0A" w:rsidRDefault="00F95F0A">
            <w:pPr>
              <w:jc w:val="both"/>
              <w:rPr>
                <w:rFonts w:ascii="Times New Roman" w:hAnsi="Times New Roman" w:cs="Times New Roman"/>
                <w:sz w:val="24"/>
                <w:szCs w:val="24"/>
              </w:rPr>
            </w:pPr>
            <w:r w:rsidRPr="00F95F0A">
              <w:rPr>
                <w:rFonts w:ascii="Times New Roman" w:hAnsi="Times New Roman" w:cs="Times New Roman"/>
                <w:sz w:val="24"/>
                <w:szCs w:val="24"/>
              </w:rPr>
              <w:t>старший советник юстиции</w:t>
            </w:r>
          </w:p>
        </w:tc>
        <w:tc>
          <w:tcPr>
            <w:tcW w:w="5211" w:type="dxa"/>
          </w:tcPr>
          <w:p w:rsidR="00F95F0A" w:rsidRPr="00F95F0A" w:rsidRDefault="00F95F0A">
            <w:pPr>
              <w:jc w:val="right"/>
              <w:rPr>
                <w:rFonts w:ascii="Times New Roman" w:hAnsi="Times New Roman" w:cs="Times New Roman"/>
                <w:sz w:val="24"/>
                <w:szCs w:val="24"/>
              </w:rPr>
            </w:pPr>
          </w:p>
          <w:p w:rsidR="00F95F0A" w:rsidRDefault="00F95F0A">
            <w:pPr>
              <w:jc w:val="right"/>
              <w:rPr>
                <w:rFonts w:ascii="Times New Roman" w:hAnsi="Times New Roman" w:cs="Times New Roman"/>
                <w:sz w:val="24"/>
                <w:szCs w:val="24"/>
              </w:rPr>
            </w:pPr>
            <w:r w:rsidRPr="00F95F0A">
              <w:rPr>
                <w:rFonts w:ascii="Times New Roman" w:hAnsi="Times New Roman" w:cs="Times New Roman"/>
                <w:sz w:val="24"/>
                <w:szCs w:val="24"/>
              </w:rPr>
              <w:t xml:space="preserve">Д.А. </w:t>
            </w:r>
            <w:proofErr w:type="spellStart"/>
            <w:r w:rsidRPr="00F95F0A">
              <w:rPr>
                <w:rFonts w:ascii="Times New Roman" w:hAnsi="Times New Roman" w:cs="Times New Roman"/>
                <w:sz w:val="24"/>
                <w:szCs w:val="24"/>
              </w:rPr>
              <w:t>Теллин</w:t>
            </w:r>
            <w:proofErr w:type="spellEnd"/>
          </w:p>
          <w:p w:rsidR="00F95F0A" w:rsidRDefault="00F95F0A">
            <w:pPr>
              <w:jc w:val="right"/>
              <w:rPr>
                <w:rFonts w:ascii="Times New Roman" w:hAnsi="Times New Roman" w:cs="Times New Roman"/>
                <w:sz w:val="24"/>
                <w:szCs w:val="24"/>
              </w:rPr>
            </w:pPr>
          </w:p>
          <w:p w:rsidR="00F95F0A" w:rsidRPr="00F95F0A" w:rsidRDefault="00F95F0A" w:rsidP="00F95F0A">
            <w:pPr>
              <w:rPr>
                <w:rFonts w:ascii="Times New Roman" w:hAnsi="Times New Roman" w:cs="Times New Roman"/>
                <w:sz w:val="24"/>
                <w:szCs w:val="24"/>
              </w:rPr>
            </w:pPr>
          </w:p>
        </w:tc>
      </w:tr>
    </w:tbl>
    <w:p w:rsidR="008C612D" w:rsidRDefault="008C612D" w:rsidP="008C612D">
      <w:pPr>
        <w:spacing w:after="0"/>
        <w:rPr>
          <w:rFonts w:ascii="Times New Roman" w:hAnsi="Times New Roman" w:cs="Times New Roman"/>
          <w:b/>
          <w:sz w:val="24"/>
          <w:szCs w:val="24"/>
        </w:rPr>
      </w:pPr>
      <w:bookmarkStart w:id="0" w:name="_GoBack"/>
      <w:bookmarkEnd w:id="0"/>
    </w:p>
    <w:p w:rsidR="00F95F0A" w:rsidRPr="00F95F0A" w:rsidRDefault="00F95F0A" w:rsidP="00F95F0A">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7. </w:t>
      </w:r>
      <w:r w:rsidRPr="00F95F0A">
        <w:rPr>
          <w:rFonts w:ascii="Times New Roman" w:hAnsi="Times New Roman" w:cs="Times New Roman"/>
          <w:b/>
          <w:sz w:val="24"/>
          <w:szCs w:val="24"/>
        </w:rPr>
        <w:t>О страховых вкладах в Российской Федерации</w:t>
      </w:r>
    </w:p>
    <w:p w:rsidR="00F95F0A" w:rsidRPr="00F95F0A" w:rsidRDefault="00F95F0A" w:rsidP="00F95F0A">
      <w:pPr>
        <w:spacing w:after="0"/>
        <w:ind w:firstLine="567"/>
        <w:jc w:val="both"/>
        <w:rPr>
          <w:rFonts w:ascii="Times New Roman" w:hAnsi="Times New Roman" w:cs="Times New Roman"/>
          <w:sz w:val="24"/>
          <w:szCs w:val="24"/>
        </w:rPr>
      </w:pPr>
    </w:p>
    <w:p w:rsidR="00F95F0A" w:rsidRPr="00F95F0A" w:rsidRDefault="00F95F0A" w:rsidP="008C612D">
      <w:pPr>
        <w:spacing w:after="0"/>
        <w:ind w:firstLine="567"/>
        <w:jc w:val="both"/>
        <w:rPr>
          <w:rFonts w:ascii="Times New Roman" w:hAnsi="Times New Roman" w:cs="Times New Roman"/>
          <w:sz w:val="24"/>
          <w:szCs w:val="24"/>
        </w:rPr>
      </w:pPr>
      <w:r w:rsidRPr="00F95F0A">
        <w:rPr>
          <w:rFonts w:ascii="Times New Roman" w:hAnsi="Times New Roman" w:cs="Times New Roman"/>
          <w:sz w:val="24"/>
          <w:szCs w:val="24"/>
        </w:rPr>
        <w:t xml:space="preserve">Существует механизм государственной защиты имущественных интересов граждан, который заключается в получении страхового возмещения в размере суммы банковского вклада в случае, если у банка отзывается лицензия, либо Банком России вводится мораторий на удовлетворение требований кредиторов (т.е. физических лиц – вкладчиков). </w:t>
      </w:r>
    </w:p>
    <w:p w:rsidR="00F95F0A" w:rsidRPr="00F95F0A" w:rsidRDefault="00F95F0A" w:rsidP="008C612D">
      <w:pPr>
        <w:spacing w:after="0"/>
        <w:ind w:firstLine="567"/>
        <w:jc w:val="both"/>
        <w:rPr>
          <w:rFonts w:ascii="Times New Roman" w:hAnsi="Times New Roman" w:cs="Times New Roman"/>
          <w:sz w:val="24"/>
          <w:szCs w:val="24"/>
        </w:rPr>
      </w:pPr>
      <w:r w:rsidRPr="00F95F0A">
        <w:rPr>
          <w:rFonts w:ascii="Times New Roman" w:hAnsi="Times New Roman" w:cs="Times New Roman"/>
          <w:sz w:val="24"/>
          <w:szCs w:val="24"/>
        </w:rPr>
        <w:t xml:space="preserve">Подробная процедура, основные принципы, определяющие взаимоотношения по страхованию вкладов и иные их особенности определены Федеральным законом от 23.12.2003 № 177-ФЗ «О страховании вкладов в банках Российской Федерации». </w:t>
      </w:r>
    </w:p>
    <w:p w:rsidR="00F95F0A" w:rsidRPr="00F95F0A" w:rsidRDefault="00F95F0A" w:rsidP="008C612D">
      <w:pPr>
        <w:spacing w:after="0"/>
        <w:ind w:firstLine="567"/>
        <w:jc w:val="both"/>
        <w:rPr>
          <w:rFonts w:ascii="Times New Roman" w:hAnsi="Times New Roman" w:cs="Times New Roman"/>
          <w:sz w:val="24"/>
          <w:szCs w:val="24"/>
        </w:rPr>
      </w:pPr>
      <w:r w:rsidRPr="00F95F0A">
        <w:rPr>
          <w:rFonts w:ascii="Times New Roman" w:hAnsi="Times New Roman" w:cs="Times New Roman"/>
          <w:sz w:val="24"/>
          <w:szCs w:val="24"/>
        </w:rPr>
        <w:t xml:space="preserve">Вместе с тем, говоря об общих основаниях получения страхового возмещения, необходимо отметить следующее. </w:t>
      </w:r>
    </w:p>
    <w:p w:rsidR="00F95F0A" w:rsidRPr="00F95F0A" w:rsidRDefault="00F95F0A" w:rsidP="008C612D">
      <w:pPr>
        <w:spacing w:after="0"/>
        <w:ind w:firstLine="567"/>
        <w:jc w:val="both"/>
        <w:rPr>
          <w:rFonts w:ascii="Times New Roman" w:hAnsi="Times New Roman" w:cs="Times New Roman"/>
          <w:sz w:val="24"/>
          <w:szCs w:val="24"/>
        </w:rPr>
      </w:pPr>
      <w:proofErr w:type="gramStart"/>
      <w:r w:rsidRPr="00F95F0A">
        <w:rPr>
          <w:rFonts w:ascii="Times New Roman" w:hAnsi="Times New Roman" w:cs="Times New Roman"/>
          <w:sz w:val="24"/>
          <w:szCs w:val="24"/>
        </w:rPr>
        <w:t>В настоящее время в соответствии с действующим законодательством право требования вкладчика на возмещение по вкладу</w:t>
      </w:r>
      <w:proofErr w:type="gramEnd"/>
      <w:r w:rsidRPr="00F95F0A">
        <w:rPr>
          <w:rFonts w:ascii="Times New Roman" w:hAnsi="Times New Roman" w:cs="Times New Roman"/>
          <w:sz w:val="24"/>
          <w:szCs w:val="24"/>
        </w:rPr>
        <w:t xml:space="preserve"> (вкладам) возникает со дня наступления страхового случая. </w:t>
      </w:r>
    </w:p>
    <w:p w:rsidR="00F95F0A" w:rsidRPr="00F95F0A" w:rsidRDefault="00F95F0A" w:rsidP="008C612D">
      <w:pPr>
        <w:spacing w:after="0"/>
        <w:ind w:firstLine="567"/>
        <w:jc w:val="both"/>
        <w:rPr>
          <w:rFonts w:ascii="Times New Roman" w:hAnsi="Times New Roman" w:cs="Times New Roman"/>
          <w:sz w:val="24"/>
          <w:szCs w:val="24"/>
        </w:rPr>
      </w:pPr>
      <w:proofErr w:type="gramStart"/>
      <w:r w:rsidRPr="00F95F0A">
        <w:rPr>
          <w:rFonts w:ascii="Times New Roman" w:hAnsi="Times New Roman" w:cs="Times New Roman"/>
          <w:sz w:val="24"/>
          <w:szCs w:val="24"/>
        </w:rPr>
        <w:t xml:space="preserve">Вкладчик, наследник или правопреемник (их представители) вправе обратиться в Агентство по страхование вкладов (либо в определенный Агентством банк) с требованием о выплате возмещения по вкладам со дня наступления страхового случая до дня завершения конкурсного производства (принудительной ликвидации), а при введении Банком России моратория на удовлетворение требований кредиторов – до дня окончания действия моратория. </w:t>
      </w:r>
      <w:proofErr w:type="gramEnd"/>
    </w:p>
    <w:p w:rsidR="00F95F0A" w:rsidRPr="00F95F0A" w:rsidRDefault="00F95F0A" w:rsidP="008C612D">
      <w:pPr>
        <w:spacing w:after="0"/>
        <w:ind w:firstLine="567"/>
        <w:jc w:val="both"/>
        <w:rPr>
          <w:rFonts w:ascii="Times New Roman" w:hAnsi="Times New Roman" w:cs="Times New Roman"/>
          <w:sz w:val="24"/>
          <w:szCs w:val="24"/>
        </w:rPr>
      </w:pPr>
      <w:r w:rsidRPr="00F95F0A">
        <w:rPr>
          <w:rFonts w:ascii="Times New Roman" w:hAnsi="Times New Roman" w:cs="Times New Roman"/>
          <w:sz w:val="24"/>
          <w:szCs w:val="24"/>
        </w:rPr>
        <w:t xml:space="preserve">Размер возмещения по вкладам каждому вкладчику устанавливается исходя из суммы обязательств по вкладам банка, в отношении которого наступил страховой случай, перед этим вкладчиком, но не более 1 400 000 рублей. </w:t>
      </w:r>
    </w:p>
    <w:p w:rsidR="00F95F0A" w:rsidRPr="00F95F0A" w:rsidRDefault="00F95F0A" w:rsidP="00F95F0A">
      <w:pPr>
        <w:spacing w:after="0"/>
        <w:ind w:firstLine="567"/>
        <w:jc w:val="both"/>
        <w:rPr>
          <w:rFonts w:ascii="Times New Roman" w:hAnsi="Times New Roman" w:cs="Times New Roman"/>
          <w:sz w:val="24"/>
          <w:szCs w:val="24"/>
        </w:rPr>
      </w:pPr>
      <w:r w:rsidRPr="00F95F0A">
        <w:rPr>
          <w:rFonts w:ascii="Times New Roman" w:hAnsi="Times New Roman" w:cs="Times New Roman"/>
          <w:sz w:val="24"/>
          <w:szCs w:val="24"/>
        </w:rPr>
        <w:t>Если вкладчик имеет несколько вкладов в одном банке, возмещение выплачивается по каждому из вкладов пропорционально их размерам, но не более 1 400 000 рублей в совокупности.</w:t>
      </w:r>
    </w:p>
    <w:p w:rsidR="00F95F0A" w:rsidRPr="00F95F0A" w:rsidRDefault="00F95F0A" w:rsidP="00F95F0A">
      <w:pPr>
        <w:spacing w:after="0"/>
        <w:ind w:firstLine="567"/>
        <w:jc w:val="both"/>
        <w:rPr>
          <w:rFonts w:ascii="Times New Roman" w:hAnsi="Times New Roman" w:cs="Times New Roman"/>
          <w:sz w:val="24"/>
          <w:szCs w:val="24"/>
        </w:rPr>
      </w:pPr>
    </w:p>
    <w:tbl>
      <w:tblPr>
        <w:tblStyle w:val="afff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4992"/>
      </w:tblGrid>
      <w:tr w:rsidR="00F95F0A" w:rsidRPr="00F95F0A" w:rsidTr="00F95F0A">
        <w:tc>
          <w:tcPr>
            <w:tcW w:w="5210" w:type="dxa"/>
            <w:hideMark/>
          </w:tcPr>
          <w:p w:rsidR="00F95F0A" w:rsidRPr="00F95F0A" w:rsidRDefault="00F95F0A">
            <w:pPr>
              <w:jc w:val="both"/>
              <w:rPr>
                <w:rFonts w:ascii="Times New Roman" w:hAnsi="Times New Roman" w:cs="Times New Roman"/>
                <w:sz w:val="24"/>
                <w:szCs w:val="24"/>
              </w:rPr>
            </w:pPr>
            <w:r w:rsidRPr="00F95F0A">
              <w:rPr>
                <w:rFonts w:ascii="Times New Roman" w:hAnsi="Times New Roman" w:cs="Times New Roman"/>
                <w:sz w:val="24"/>
                <w:szCs w:val="24"/>
              </w:rPr>
              <w:t>Помощник прокурора района</w:t>
            </w:r>
          </w:p>
          <w:p w:rsidR="00F95F0A" w:rsidRPr="00F95F0A" w:rsidRDefault="00F95F0A">
            <w:pPr>
              <w:jc w:val="both"/>
              <w:rPr>
                <w:rFonts w:ascii="Times New Roman" w:hAnsi="Times New Roman" w:cs="Times New Roman"/>
                <w:sz w:val="24"/>
                <w:szCs w:val="24"/>
              </w:rPr>
            </w:pPr>
            <w:r w:rsidRPr="00F95F0A">
              <w:rPr>
                <w:rFonts w:ascii="Times New Roman" w:hAnsi="Times New Roman" w:cs="Times New Roman"/>
                <w:sz w:val="24"/>
                <w:szCs w:val="24"/>
              </w:rPr>
              <w:t>юрист 3 класса</w:t>
            </w:r>
          </w:p>
        </w:tc>
        <w:tc>
          <w:tcPr>
            <w:tcW w:w="5211" w:type="dxa"/>
          </w:tcPr>
          <w:p w:rsidR="00F95F0A" w:rsidRPr="00F95F0A" w:rsidRDefault="00F95F0A">
            <w:pPr>
              <w:jc w:val="right"/>
              <w:rPr>
                <w:rFonts w:ascii="Times New Roman" w:hAnsi="Times New Roman" w:cs="Times New Roman"/>
                <w:sz w:val="24"/>
                <w:szCs w:val="24"/>
              </w:rPr>
            </w:pPr>
          </w:p>
          <w:p w:rsidR="00F95F0A" w:rsidRPr="00F95F0A" w:rsidRDefault="00F95F0A">
            <w:pPr>
              <w:jc w:val="right"/>
              <w:rPr>
                <w:rFonts w:ascii="Times New Roman" w:hAnsi="Times New Roman" w:cs="Times New Roman"/>
                <w:sz w:val="24"/>
                <w:szCs w:val="24"/>
              </w:rPr>
            </w:pPr>
            <w:r w:rsidRPr="00F95F0A">
              <w:rPr>
                <w:rFonts w:ascii="Times New Roman" w:hAnsi="Times New Roman" w:cs="Times New Roman"/>
                <w:sz w:val="24"/>
                <w:szCs w:val="24"/>
              </w:rPr>
              <w:t xml:space="preserve">В.А. </w:t>
            </w:r>
            <w:proofErr w:type="spellStart"/>
            <w:r w:rsidRPr="00F95F0A">
              <w:rPr>
                <w:rFonts w:ascii="Times New Roman" w:hAnsi="Times New Roman" w:cs="Times New Roman"/>
                <w:sz w:val="24"/>
                <w:szCs w:val="24"/>
              </w:rPr>
              <w:t>Брызгин</w:t>
            </w:r>
            <w:proofErr w:type="spellEnd"/>
          </w:p>
        </w:tc>
      </w:tr>
    </w:tbl>
    <w:p w:rsidR="00F95F0A" w:rsidRPr="00F95F0A" w:rsidRDefault="00F95F0A" w:rsidP="00F95F0A">
      <w:pPr>
        <w:spacing w:after="0"/>
        <w:ind w:firstLine="567"/>
        <w:jc w:val="both"/>
        <w:rPr>
          <w:rFonts w:ascii="Times New Roman" w:hAnsi="Times New Roman" w:cs="Times New Roman"/>
          <w:sz w:val="24"/>
          <w:szCs w:val="24"/>
          <w:lang w:eastAsia="en-US"/>
        </w:rPr>
      </w:pPr>
    </w:p>
    <w:p w:rsidR="00F95F0A" w:rsidRPr="00F95F0A" w:rsidRDefault="00F95F0A" w:rsidP="008C612D">
      <w:pPr>
        <w:spacing w:after="0"/>
        <w:jc w:val="both"/>
        <w:rPr>
          <w:rFonts w:ascii="Times New Roman" w:hAnsi="Times New Roman" w:cs="Times New Roman"/>
          <w:b/>
          <w:sz w:val="24"/>
          <w:szCs w:val="24"/>
        </w:rPr>
      </w:pPr>
      <w:r w:rsidRPr="008C612D">
        <w:rPr>
          <w:rFonts w:ascii="Times New Roman" w:hAnsi="Times New Roman" w:cs="Times New Roman"/>
          <w:b/>
          <w:sz w:val="24"/>
          <w:szCs w:val="24"/>
          <w:bdr w:val="single" w:sz="4" w:space="0" w:color="auto"/>
        </w:rPr>
        <w:t xml:space="preserve">8. </w:t>
      </w:r>
      <w:r w:rsidRPr="008C612D">
        <w:rPr>
          <w:rFonts w:ascii="Times New Roman" w:hAnsi="Times New Roman" w:cs="Times New Roman"/>
          <w:b/>
          <w:sz w:val="24"/>
          <w:szCs w:val="24"/>
          <w:bdr w:val="single" w:sz="4" w:space="0" w:color="auto"/>
        </w:rPr>
        <w:t>Об ответственности предпринимателей за правона</w:t>
      </w:r>
      <w:r w:rsidRPr="008C612D">
        <w:rPr>
          <w:rFonts w:ascii="Times New Roman" w:hAnsi="Times New Roman" w:cs="Times New Roman"/>
          <w:b/>
          <w:sz w:val="24"/>
          <w:szCs w:val="24"/>
          <w:bdr w:val="single" w:sz="4" w:space="0" w:color="auto"/>
        </w:rPr>
        <w:t xml:space="preserve">рушение в сфере индивидуального </w:t>
      </w:r>
      <w:r w:rsidRPr="008C612D">
        <w:rPr>
          <w:rFonts w:ascii="Times New Roman" w:hAnsi="Times New Roman" w:cs="Times New Roman"/>
          <w:b/>
          <w:sz w:val="24"/>
          <w:szCs w:val="24"/>
          <w:bdr w:val="single" w:sz="4" w:space="0" w:color="auto"/>
        </w:rPr>
        <w:t>учета</w:t>
      </w:r>
    </w:p>
    <w:p w:rsidR="008C612D" w:rsidRDefault="008C612D" w:rsidP="008C612D">
      <w:pPr>
        <w:spacing w:after="0"/>
        <w:ind w:firstLine="567"/>
        <w:jc w:val="both"/>
        <w:rPr>
          <w:rFonts w:ascii="Times New Roman" w:hAnsi="Times New Roman" w:cs="Times New Roman"/>
          <w:sz w:val="24"/>
          <w:szCs w:val="24"/>
        </w:rPr>
      </w:pPr>
    </w:p>
    <w:p w:rsidR="00F95F0A" w:rsidRPr="00F95F0A" w:rsidRDefault="00F95F0A" w:rsidP="008C612D">
      <w:pPr>
        <w:spacing w:after="0"/>
        <w:ind w:firstLine="567"/>
        <w:jc w:val="both"/>
        <w:rPr>
          <w:rFonts w:ascii="Times New Roman" w:hAnsi="Times New Roman" w:cs="Times New Roman"/>
          <w:sz w:val="24"/>
          <w:szCs w:val="24"/>
        </w:rPr>
      </w:pPr>
      <w:proofErr w:type="gramStart"/>
      <w:r w:rsidRPr="00F95F0A">
        <w:rPr>
          <w:rFonts w:ascii="Times New Roman" w:hAnsi="Times New Roman" w:cs="Times New Roman"/>
          <w:sz w:val="24"/>
          <w:szCs w:val="24"/>
        </w:rPr>
        <w:t>Согласно Федеральному закону от 01.04.1996 №27-ФЗ «Об индивидуальном (персонифицированном) учете в системе обязательного пенсионного страхования» (далее – Закон) за непредставление предпринимателем, осуществляющим прием на работу по трудовому договору, а также заключающим договоры гражданско-правового характера, на вознаграждения по которым в соответствии с законодательством Российской Федерации начисляются страховые взносы, в установленный срок либо представление им неполных и (или) недостоверных сведений индивидуального (персонифицированного) учета</w:t>
      </w:r>
      <w:proofErr w:type="gramEnd"/>
      <w:r w:rsidRPr="00F95F0A">
        <w:rPr>
          <w:rFonts w:ascii="Times New Roman" w:hAnsi="Times New Roman" w:cs="Times New Roman"/>
          <w:sz w:val="24"/>
          <w:szCs w:val="24"/>
        </w:rPr>
        <w:t xml:space="preserve"> (далее – Учет) применяются финансовые санкции в размере 500 рублей в отношении каждого застрахованного лица (часть 3 статьи 17 Закона). </w:t>
      </w:r>
    </w:p>
    <w:p w:rsidR="00F95F0A" w:rsidRPr="00F95F0A" w:rsidRDefault="00F95F0A" w:rsidP="008C612D">
      <w:pPr>
        <w:spacing w:after="0"/>
        <w:ind w:firstLine="567"/>
        <w:jc w:val="both"/>
        <w:rPr>
          <w:rFonts w:ascii="Times New Roman" w:hAnsi="Times New Roman" w:cs="Times New Roman"/>
          <w:sz w:val="24"/>
          <w:szCs w:val="24"/>
        </w:rPr>
      </w:pPr>
      <w:proofErr w:type="gramStart"/>
      <w:r w:rsidRPr="00F95F0A">
        <w:rPr>
          <w:rFonts w:ascii="Times New Roman" w:hAnsi="Times New Roman" w:cs="Times New Roman"/>
          <w:sz w:val="24"/>
          <w:szCs w:val="24"/>
        </w:rPr>
        <w:t xml:space="preserve">Статьей 15.33.2 КоАП РФ предусмотрена административная ответственности должностных лиц в виде штрафа от 300 до 500 рублей за непредставление в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Учета, а равно представление таких сведений в неполном объеме или в искаженном виде. </w:t>
      </w:r>
      <w:proofErr w:type="gramEnd"/>
    </w:p>
    <w:p w:rsidR="00F95F0A" w:rsidRPr="00F95F0A" w:rsidRDefault="00F95F0A" w:rsidP="008C612D">
      <w:pPr>
        <w:spacing w:after="0"/>
        <w:ind w:firstLine="567"/>
        <w:jc w:val="both"/>
        <w:rPr>
          <w:rFonts w:ascii="Times New Roman" w:hAnsi="Times New Roman" w:cs="Times New Roman"/>
          <w:sz w:val="24"/>
          <w:szCs w:val="24"/>
        </w:rPr>
      </w:pPr>
      <w:r w:rsidRPr="00F95F0A">
        <w:rPr>
          <w:rFonts w:ascii="Times New Roman" w:hAnsi="Times New Roman" w:cs="Times New Roman"/>
          <w:sz w:val="24"/>
          <w:szCs w:val="24"/>
        </w:rPr>
        <w:t xml:space="preserve">Индивидуальные предприниматели, совершившие административные правонарушения, несут административную ответственность как должностные лица, если КоАП РФ не установлено иное (статья 2.4 КоАП РФ). </w:t>
      </w:r>
    </w:p>
    <w:p w:rsidR="00F95F0A" w:rsidRPr="00F95F0A" w:rsidRDefault="00F95F0A" w:rsidP="00F95F0A">
      <w:pPr>
        <w:spacing w:after="0"/>
        <w:ind w:firstLine="567"/>
        <w:jc w:val="both"/>
        <w:rPr>
          <w:rFonts w:ascii="Times New Roman" w:hAnsi="Times New Roman" w:cs="Times New Roman"/>
          <w:sz w:val="24"/>
          <w:szCs w:val="24"/>
        </w:rPr>
      </w:pPr>
      <w:proofErr w:type="gramStart"/>
      <w:r w:rsidRPr="00F95F0A">
        <w:rPr>
          <w:rFonts w:ascii="Times New Roman" w:hAnsi="Times New Roman" w:cs="Times New Roman"/>
          <w:sz w:val="24"/>
          <w:szCs w:val="24"/>
        </w:rPr>
        <w:lastRenderedPageBreak/>
        <w:t>Конституционный Суд Российской Федерации 04.02.2019 признал статью 15.33.2 КоАП РФ не соответствующей Конституция Российской Федерации, в той мере, в какой данное законоположение по смыслу, придаваемому ему правоприменительной практикой, позволяет привлекать к административной ответственности как должностных лиц граждан, осуществляющих предпринимательскую деятельность без образования юридического лица, ранее привлеченных в связи с теми же обстоятельствами за то же правонарушающее деяние к ответственности, установленной</w:t>
      </w:r>
      <w:proofErr w:type="gramEnd"/>
      <w:r w:rsidRPr="00F95F0A">
        <w:rPr>
          <w:rFonts w:ascii="Times New Roman" w:hAnsi="Times New Roman" w:cs="Times New Roman"/>
          <w:sz w:val="24"/>
          <w:szCs w:val="24"/>
        </w:rPr>
        <w:t xml:space="preserve"> частью 3 статьи 17 Закона (Постано</w:t>
      </w:r>
      <w:r w:rsidR="008C612D">
        <w:rPr>
          <w:rFonts w:ascii="Times New Roman" w:hAnsi="Times New Roman" w:cs="Times New Roman"/>
          <w:sz w:val="24"/>
          <w:szCs w:val="24"/>
        </w:rPr>
        <w:t>вление от 04.02.2019 № 8-П).  </w:t>
      </w:r>
      <w:r w:rsidR="008C612D">
        <w:rPr>
          <w:rFonts w:ascii="Times New Roman" w:hAnsi="Times New Roman" w:cs="Times New Roman"/>
          <w:sz w:val="24"/>
          <w:szCs w:val="24"/>
        </w:rPr>
        <w:br/>
      </w:r>
    </w:p>
    <w:tbl>
      <w:tblPr>
        <w:tblStyle w:val="afff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4992"/>
      </w:tblGrid>
      <w:tr w:rsidR="00F95F0A" w:rsidRPr="00F95F0A" w:rsidTr="00F95F0A">
        <w:tc>
          <w:tcPr>
            <w:tcW w:w="5210" w:type="dxa"/>
            <w:hideMark/>
          </w:tcPr>
          <w:p w:rsidR="00F95F0A" w:rsidRPr="00F95F0A" w:rsidRDefault="00F95F0A">
            <w:pPr>
              <w:jc w:val="both"/>
              <w:rPr>
                <w:rFonts w:ascii="Times New Roman" w:hAnsi="Times New Roman" w:cs="Times New Roman"/>
                <w:sz w:val="24"/>
                <w:szCs w:val="24"/>
              </w:rPr>
            </w:pPr>
            <w:r w:rsidRPr="00F95F0A">
              <w:rPr>
                <w:rFonts w:ascii="Times New Roman" w:hAnsi="Times New Roman" w:cs="Times New Roman"/>
                <w:sz w:val="24"/>
                <w:szCs w:val="24"/>
              </w:rPr>
              <w:t>Помощник прокурора района</w:t>
            </w:r>
          </w:p>
          <w:p w:rsidR="00F95F0A" w:rsidRPr="00F95F0A" w:rsidRDefault="00F95F0A">
            <w:pPr>
              <w:jc w:val="both"/>
              <w:rPr>
                <w:rFonts w:ascii="Times New Roman" w:hAnsi="Times New Roman" w:cs="Times New Roman"/>
                <w:sz w:val="24"/>
                <w:szCs w:val="24"/>
              </w:rPr>
            </w:pPr>
            <w:r w:rsidRPr="00F95F0A">
              <w:rPr>
                <w:rFonts w:ascii="Times New Roman" w:hAnsi="Times New Roman" w:cs="Times New Roman"/>
                <w:sz w:val="24"/>
                <w:szCs w:val="24"/>
              </w:rPr>
              <w:t>юрист 3 класса</w:t>
            </w:r>
          </w:p>
        </w:tc>
        <w:tc>
          <w:tcPr>
            <w:tcW w:w="5211" w:type="dxa"/>
          </w:tcPr>
          <w:p w:rsidR="00F95F0A" w:rsidRPr="00F95F0A" w:rsidRDefault="00F95F0A">
            <w:pPr>
              <w:jc w:val="right"/>
              <w:rPr>
                <w:rFonts w:ascii="Times New Roman" w:hAnsi="Times New Roman" w:cs="Times New Roman"/>
                <w:sz w:val="24"/>
                <w:szCs w:val="24"/>
              </w:rPr>
            </w:pPr>
          </w:p>
          <w:p w:rsidR="00F95F0A" w:rsidRPr="00F95F0A" w:rsidRDefault="00F95F0A">
            <w:pPr>
              <w:jc w:val="right"/>
              <w:rPr>
                <w:rFonts w:ascii="Times New Roman" w:hAnsi="Times New Roman" w:cs="Times New Roman"/>
                <w:sz w:val="24"/>
                <w:szCs w:val="24"/>
              </w:rPr>
            </w:pPr>
            <w:r w:rsidRPr="00F95F0A">
              <w:rPr>
                <w:rFonts w:ascii="Times New Roman" w:hAnsi="Times New Roman" w:cs="Times New Roman"/>
                <w:sz w:val="24"/>
                <w:szCs w:val="24"/>
              </w:rPr>
              <w:t xml:space="preserve">В.А. </w:t>
            </w:r>
            <w:proofErr w:type="spellStart"/>
            <w:r w:rsidRPr="00F95F0A">
              <w:rPr>
                <w:rFonts w:ascii="Times New Roman" w:hAnsi="Times New Roman" w:cs="Times New Roman"/>
                <w:sz w:val="24"/>
                <w:szCs w:val="24"/>
              </w:rPr>
              <w:t>Брызгин</w:t>
            </w:r>
            <w:proofErr w:type="spellEnd"/>
          </w:p>
        </w:tc>
      </w:tr>
    </w:tbl>
    <w:p w:rsidR="00F95F0A" w:rsidRDefault="00F95F0A" w:rsidP="00F95F0A">
      <w:pPr>
        <w:spacing w:after="0"/>
        <w:ind w:firstLine="567"/>
        <w:jc w:val="center"/>
        <w:rPr>
          <w:rFonts w:ascii="Times New Roman" w:hAnsi="Times New Roman" w:cs="Times New Roman"/>
          <w:b/>
          <w:sz w:val="24"/>
          <w:szCs w:val="24"/>
        </w:rPr>
      </w:pPr>
    </w:p>
    <w:p w:rsidR="00F95F0A" w:rsidRPr="00F95F0A" w:rsidRDefault="009E7A16" w:rsidP="009E7A16">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Pr>
          <w:rFonts w:ascii="Times New Roman" w:hAnsi="Times New Roman" w:cs="Times New Roman"/>
          <w:b/>
          <w:sz w:val="24"/>
          <w:szCs w:val="24"/>
        </w:rPr>
        <w:t>9</w:t>
      </w:r>
      <w:r w:rsidR="00F95F0A">
        <w:rPr>
          <w:rFonts w:ascii="Times New Roman" w:hAnsi="Times New Roman" w:cs="Times New Roman"/>
          <w:b/>
          <w:sz w:val="24"/>
          <w:szCs w:val="24"/>
        </w:rPr>
        <w:t xml:space="preserve">. </w:t>
      </w:r>
      <w:r w:rsidR="00F95F0A" w:rsidRPr="00F95F0A">
        <w:rPr>
          <w:rFonts w:ascii="Times New Roman" w:hAnsi="Times New Roman" w:cs="Times New Roman"/>
          <w:b/>
          <w:sz w:val="24"/>
          <w:szCs w:val="24"/>
        </w:rPr>
        <w:t>Конституционный Суд Российской Федерации разрешил суд присяжных над несовершеннолетними.</w:t>
      </w:r>
    </w:p>
    <w:p w:rsidR="00F95F0A" w:rsidRPr="00F95F0A" w:rsidRDefault="00F95F0A" w:rsidP="00F95F0A">
      <w:pPr>
        <w:spacing w:after="0"/>
        <w:ind w:firstLine="567"/>
        <w:jc w:val="both"/>
        <w:rPr>
          <w:rFonts w:ascii="Times New Roman" w:hAnsi="Times New Roman" w:cs="Times New Roman"/>
          <w:sz w:val="24"/>
          <w:szCs w:val="24"/>
        </w:rPr>
      </w:pPr>
    </w:p>
    <w:p w:rsidR="00F95F0A" w:rsidRPr="00F95F0A" w:rsidRDefault="00F95F0A" w:rsidP="00F95F0A">
      <w:pPr>
        <w:spacing w:after="0"/>
        <w:ind w:firstLine="567"/>
        <w:jc w:val="both"/>
        <w:rPr>
          <w:rFonts w:ascii="Times New Roman" w:hAnsi="Times New Roman" w:cs="Times New Roman"/>
          <w:sz w:val="24"/>
          <w:szCs w:val="24"/>
        </w:rPr>
      </w:pPr>
      <w:r w:rsidRPr="00F95F0A">
        <w:rPr>
          <w:rFonts w:ascii="Times New Roman" w:hAnsi="Times New Roman" w:cs="Times New Roman"/>
          <w:sz w:val="24"/>
          <w:szCs w:val="24"/>
        </w:rPr>
        <w:t xml:space="preserve">Конституционный Суд РФ своим постановлением от 22.05.2019   № 20-П «По делу о проверке конституционности пункта 2.1 части 2 статьи 30 Уголовно-процессуального кодекса Российской Федерации в связи с запросом Ленинградского областного суда» допустил суд присяжных по ходатайству совершеннолетнего обвиняемого, у которого есть несовершеннолетние соучастники. Спорная норма уголовно-процессуального кодекса Российской Федерации не противоречит Конституции Российской Федерации. </w:t>
      </w:r>
    </w:p>
    <w:p w:rsidR="00F95F0A" w:rsidRPr="00F95F0A" w:rsidRDefault="00F95F0A" w:rsidP="00F95F0A">
      <w:pPr>
        <w:spacing w:after="0"/>
        <w:ind w:firstLine="567"/>
        <w:jc w:val="both"/>
        <w:rPr>
          <w:rFonts w:ascii="Times New Roman" w:hAnsi="Times New Roman" w:cs="Times New Roman"/>
          <w:sz w:val="24"/>
          <w:szCs w:val="24"/>
        </w:rPr>
      </w:pPr>
      <w:r w:rsidRPr="00F95F0A">
        <w:rPr>
          <w:rFonts w:ascii="Times New Roman" w:hAnsi="Times New Roman" w:cs="Times New Roman"/>
          <w:sz w:val="24"/>
          <w:szCs w:val="24"/>
        </w:rPr>
        <w:t xml:space="preserve">Право обвиняемого на рассмотрение его дела судом с участием присяжных заседателей не относится к числу основных прав, неотчуждаемых и принадлежащих каждому от рождения. </w:t>
      </w:r>
      <w:proofErr w:type="gramStart"/>
      <w:r w:rsidRPr="00F95F0A">
        <w:rPr>
          <w:rFonts w:ascii="Times New Roman" w:hAnsi="Times New Roman" w:cs="Times New Roman"/>
          <w:sz w:val="24"/>
          <w:szCs w:val="24"/>
        </w:rPr>
        <w:t>По смыслу приведенных конституционных положений, данное право - в отличие от права на независимый и беспристрастный суд или презумпции невиновности - не входит в основное содержание (ядро) конституционного права на судебную защиту, не подлежащего изменению иначе как в порядке, установленном Конституцией Российской Федерации (статья 64) Конституции Российской Федерации), а выступает в качестве одной из его процессуальных гарантий, предоставляемых на основе дискреционных полномочий</w:t>
      </w:r>
      <w:proofErr w:type="gramEnd"/>
      <w:r w:rsidRPr="00F95F0A">
        <w:rPr>
          <w:rFonts w:ascii="Times New Roman" w:hAnsi="Times New Roman" w:cs="Times New Roman"/>
          <w:sz w:val="24"/>
          <w:szCs w:val="24"/>
        </w:rPr>
        <w:t xml:space="preserve"> федерального законодателя в соответствии со статьями 71 (пункты "в", «г», "о"), 118 (часть 3) и 128 (часть 3)  Конституции Российской Федерации. Как следует из этих статей, определение категорий уголовных дел, подсудных суду с участием присяжных заседателей, а равно изменение его ранее установленной подсудности относятся к ведению федерального законодателя и не могут расцениваться в качестве ограничения права на судебную защиту (Постановление Конституционного Суда Российской Федерации от 19.04.2010 № 8-П). </w:t>
      </w:r>
    </w:p>
    <w:p w:rsidR="00F95F0A" w:rsidRPr="00F95F0A" w:rsidRDefault="00F95F0A" w:rsidP="00F95F0A">
      <w:pPr>
        <w:spacing w:after="0"/>
        <w:ind w:firstLine="567"/>
        <w:jc w:val="both"/>
        <w:rPr>
          <w:rFonts w:ascii="Times New Roman" w:hAnsi="Times New Roman" w:cs="Times New Roman"/>
          <w:sz w:val="24"/>
          <w:szCs w:val="24"/>
        </w:rPr>
      </w:pPr>
      <w:r w:rsidRPr="00F95F0A">
        <w:rPr>
          <w:rFonts w:ascii="Times New Roman" w:hAnsi="Times New Roman" w:cs="Times New Roman"/>
          <w:sz w:val="24"/>
          <w:szCs w:val="24"/>
        </w:rPr>
        <w:t xml:space="preserve">Как пояснил суд, выделить дело в отношении несовершеннолетних в отдельное производство невозможно. При этом среди вмененных подсудимым преступлений дела подсудны присяжным заседателям. </w:t>
      </w:r>
    </w:p>
    <w:p w:rsidR="00F95F0A" w:rsidRPr="00F95F0A" w:rsidRDefault="00F95F0A" w:rsidP="00F95F0A">
      <w:pPr>
        <w:spacing w:after="0"/>
        <w:ind w:firstLine="567"/>
        <w:jc w:val="both"/>
        <w:rPr>
          <w:rFonts w:ascii="Times New Roman" w:hAnsi="Times New Roman" w:cs="Times New Roman"/>
          <w:sz w:val="24"/>
          <w:szCs w:val="24"/>
        </w:rPr>
      </w:pPr>
      <w:proofErr w:type="gramStart"/>
      <w:r w:rsidRPr="00F95F0A">
        <w:rPr>
          <w:rFonts w:ascii="Times New Roman" w:hAnsi="Times New Roman" w:cs="Times New Roman"/>
          <w:sz w:val="24"/>
          <w:szCs w:val="24"/>
        </w:rPr>
        <w:t>Возможность рассмотрения судом с участием присяжных заседателей уголовного дела по обвинению в совместном совершении преступления лица, достигшего к моменту его совершения совершеннолетия, и несовершеннолетних лиц в случае, если суд придет к выводу о невозможности выделения уголовного дела в отношении несовершеннолетних в отдельное производство ввиду того, что это будет препятствовать всесторонности и объективности разрешения дела, выделенного в отдельное производство, и дела</w:t>
      </w:r>
      <w:proofErr w:type="gramEnd"/>
      <w:r w:rsidRPr="00F95F0A">
        <w:rPr>
          <w:rFonts w:ascii="Times New Roman" w:hAnsi="Times New Roman" w:cs="Times New Roman"/>
          <w:sz w:val="24"/>
          <w:szCs w:val="24"/>
        </w:rPr>
        <w:t>, рассматриваемого судом с участием присяжных заседателей, и при условии отсутствия среди вмененных подсудимым тех преступлений, дела о которых выведены из предметной подсудности суда с участием присяжных заседателей.</w:t>
      </w:r>
    </w:p>
    <w:p w:rsidR="00F95F0A" w:rsidRPr="00F95F0A" w:rsidRDefault="00F95F0A" w:rsidP="00F95F0A">
      <w:pPr>
        <w:spacing w:after="0"/>
        <w:ind w:firstLine="567"/>
        <w:jc w:val="both"/>
        <w:rPr>
          <w:rFonts w:ascii="Times New Roman" w:hAnsi="Times New Roman" w:cs="Times New Roman"/>
          <w:sz w:val="24"/>
          <w:szCs w:val="24"/>
        </w:rPr>
      </w:pPr>
    </w:p>
    <w:tbl>
      <w:tblPr>
        <w:tblStyle w:val="afff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991"/>
      </w:tblGrid>
      <w:tr w:rsidR="00F95F0A" w:rsidRPr="00F95F0A" w:rsidTr="00F95F0A">
        <w:tc>
          <w:tcPr>
            <w:tcW w:w="5210" w:type="dxa"/>
            <w:hideMark/>
          </w:tcPr>
          <w:p w:rsidR="00F95F0A" w:rsidRPr="00F95F0A" w:rsidRDefault="00F95F0A">
            <w:pPr>
              <w:jc w:val="both"/>
              <w:rPr>
                <w:rFonts w:ascii="Times New Roman" w:hAnsi="Times New Roman" w:cs="Times New Roman"/>
                <w:sz w:val="24"/>
                <w:szCs w:val="24"/>
              </w:rPr>
            </w:pPr>
            <w:r w:rsidRPr="00F95F0A">
              <w:rPr>
                <w:rFonts w:ascii="Times New Roman" w:hAnsi="Times New Roman" w:cs="Times New Roman"/>
                <w:sz w:val="24"/>
                <w:szCs w:val="24"/>
              </w:rPr>
              <w:t>Помощник прокурора района</w:t>
            </w:r>
          </w:p>
          <w:p w:rsidR="00F95F0A" w:rsidRPr="00F95F0A" w:rsidRDefault="00F95F0A">
            <w:pPr>
              <w:jc w:val="both"/>
              <w:rPr>
                <w:rFonts w:ascii="Times New Roman" w:hAnsi="Times New Roman" w:cs="Times New Roman"/>
                <w:sz w:val="24"/>
                <w:szCs w:val="24"/>
              </w:rPr>
            </w:pPr>
            <w:r w:rsidRPr="00F95F0A">
              <w:rPr>
                <w:rFonts w:ascii="Times New Roman" w:hAnsi="Times New Roman" w:cs="Times New Roman"/>
                <w:sz w:val="24"/>
                <w:szCs w:val="24"/>
              </w:rPr>
              <w:t>юрист 1 класса</w:t>
            </w:r>
          </w:p>
        </w:tc>
        <w:tc>
          <w:tcPr>
            <w:tcW w:w="5211" w:type="dxa"/>
          </w:tcPr>
          <w:p w:rsidR="00F95F0A" w:rsidRPr="00F95F0A" w:rsidRDefault="00F95F0A">
            <w:pPr>
              <w:jc w:val="right"/>
              <w:rPr>
                <w:rFonts w:ascii="Times New Roman" w:hAnsi="Times New Roman" w:cs="Times New Roman"/>
                <w:sz w:val="24"/>
                <w:szCs w:val="24"/>
              </w:rPr>
            </w:pPr>
          </w:p>
          <w:p w:rsidR="00F95F0A" w:rsidRPr="00F95F0A" w:rsidRDefault="00F95F0A">
            <w:pPr>
              <w:jc w:val="right"/>
              <w:rPr>
                <w:rFonts w:ascii="Times New Roman" w:hAnsi="Times New Roman" w:cs="Times New Roman"/>
                <w:sz w:val="24"/>
                <w:szCs w:val="24"/>
              </w:rPr>
            </w:pPr>
            <w:r w:rsidRPr="00F95F0A">
              <w:rPr>
                <w:rFonts w:ascii="Times New Roman" w:hAnsi="Times New Roman" w:cs="Times New Roman"/>
                <w:sz w:val="24"/>
                <w:szCs w:val="24"/>
              </w:rPr>
              <w:t>О.А. Козлова</w:t>
            </w:r>
          </w:p>
        </w:tc>
      </w:tr>
    </w:tbl>
    <w:p w:rsidR="009E7A16" w:rsidRDefault="009E7A16" w:rsidP="008C612D">
      <w:pPr>
        <w:spacing w:after="0"/>
        <w:jc w:val="both"/>
        <w:rPr>
          <w:rFonts w:ascii="Times New Roman" w:hAnsi="Times New Roman" w:cs="Times New Roman"/>
          <w:sz w:val="24"/>
          <w:szCs w:val="24"/>
          <w:lang w:eastAsia="en-US"/>
        </w:rPr>
      </w:pPr>
    </w:p>
    <w:p w:rsidR="009E7A16" w:rsidRPr="00F95F0A" w:rsidRDefault="009E7A16" w:rsidP="00F95F0A">
      <w:pPr>
        <w:spacing w:after="0"/>
        <w:ind w:firstLine="567"/>
        <w:jc w:val="both"/>
        <w:rPr>
          <w:rFonts w:ascii="Times New Roman" w:hAnsi="Times New Roman" w:cs="Times New Roman"/>
          <w:sz w:val="24"/>
          <w:szCs w:val="24"/>
          <w:lang w:eastAsia="en-US"/>
        </w:rPr>
      </w:pPr>
    </w:p>
    <w:p w:rsidR="00F95F0A" w:rsidRPr="00F95F0A" w:rsidRDefault="00F95F0A" w:rsidP="009E7A16">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rPr>
      </w:pPr>
      <w:r>
        <w:rPr>
          <w:rFonts w:ascii="Times New Roman" w:hAnsi="Times New Roman" w:cs="Times New Roman"/>
          <w:b/>
          <w:sz w:val="24"/>
          <w:szCs w:val="24"/>
        </w:rPr>
        <w:t xml:space="preserve">10. </w:t>
      </w:r>
      <w:r w:rsidRPr="00F95F0A">
        <w:rPr>
          <w:rFonts w:ascii="Times New Roman" w:hAnsi="Times New Roman" w:cs="Times New Roman"/>
          <w:b/>
          <w:sz w:val="24"/>
          <w:szCs w:val="24"/>
        </w:rPr>
        <w:t>С июня текущего года реализация государственного и муниципального имущества возможна лишь в электронной форме.</w:t>
      </w:r>
    </w:p>
    <w:p w:rsidR="00F95F0A" w:rsidRPr="00F95F0A" w:rsidRDefault="00F95F0A" w:rsidP="00F95F0A">
      <w:pPr>
        <w:spacing w:after="0"/>
        <w:ind w:firstLine="567"/>
        <w:jc w:val="both"/>
        <w:rPr>
          <w:rFonts w:ascii="Times New Roman" w:hAnsi="Times New Roman" w:cs="Times New Roman"/>
          <w:b/>
          <w:sz w:val="24"/>
          <w:szCs w:val="24"/>
        </w:rPr>
      </w:pPr>
    </w:p>
    <w:p w:rsidR="00F95F0A" w:rsidRPr="00F95F0A" w:rsidRDefault="00F95F0A" w:rsidP="00F95F0A">
      <w:pPr>
        <w:spacing w:after="0"/>
        <w:ind w:firstLine="567"/>
        <w:jc w:val="both"/>
        <w:rPr>
          <w:rFonts w:ascii="Times New Roman" w:hAnsi="Times New Roman" w:cs="Times New Roman"/>
          <w:sz w:val="24"/>
          <w:szCs w:val="24"/>
        </w:rPr>
      </w:pPr>
      <w:r w:rsidRPr="00F95F0A">
        <w:rPr>
          <w:rFonts w:ascii="Times New Roman" w:hAnsi="Times New Roman" w:cs="Times New Roman"/>
          <w:sz w:val="24"/>
          <w:szCs w:val="24"/>
        </w:rPr>
        <w:t xml:space="preserve"> В соответствии с изменениями, внесенными Федеральным законом от 01.04.2019 №45-ФЗ "О внесении изменений в Федеральный закон "О приватизации государственного и муниципального имущества" и вступающими в силу с 1 июня текущего года, бумажные торги уходят в прошлое. </w:t>
      </w:r>
    </w:p>
    <w:p w:rsidR="00F95F0A" w:rsidRPr="00F95F0A" w:rsidRDefault="00F95F0A" w:rsidP="00F95F0A">
      <w:pPr>
        <w:spacing w:after="0"/>
        <w:ind w:firstLine="567"/>
        <w:jc w:val="both"/>
        <w:rPr>
          <w:rFonts w:ascii="Times New Roman" w:hAnsi="Times New Roman" w:cs="Times New Roman"/>
          <w:sz w:val="24"/>
          <w:szCs w:val="24"/>
        </w:rPr>
      </w:pPr>
      <w:r w:rsidRPr="00F95F0A">
        <w:rPr>
          <w:rFonts w:ascii="Times New Roman" w:hAnsi="Times New Roman" w:cs="Times New Roman"/>
          <w:sz w:val="24"/>
          <w:szCs w:val="24"/>
        </w:rPr>
        <w:t xml:space="preserve">Действующие положения закона о приватизации публичного имущества предусматривают право продавца выбрать электронную форму продажи. </w:t>
      </w:r>
    </w:p>
    <w:p w:rsidR="00F95F0A" w:rsidRPr="00F95F0A" w:rsidRDefault="00F95F0A" w:rsidP="00F95F0A">
      <w:pPr>
        <w:spacing w:after="0"/>
        <w:ind w:firstLine="567"/>
        <w:jc w:val="both"/>
        <w:rPr>
          <w:rFonts w:ascii="Times New Roman" w:hAnsi="Times New Roman" w:cs="Times New Roman"/>
          <w:sz w:val="24"/>
          <w:szCs w:val="24"/>
        </w:rPr>
      </w:pPr>
      <w:r w:rsidRPr="00F95F0A">
        <w:rPr>
          <w:rFonts w:ascii="Times New Roman" w:hAnsi="Times New Roman" w:cs="Times New Roman"/>
          <w:sz w:val="24"/>
          <w:szCs w:val="24"/>
        </w:rPr>
        <w:t xml:space="preserve">С 1 июня право выбрать электронную процедуру превращается в обязанность. Иными словами, продавец больше не сможет провести аукцион, конкурс, продажу путем публичного предложения и продажу без объявления цены, принимая конверты с заявками и предложениями. </w:t>
      </w:r>
    </w:p>
    <w:p w:rsidR="00F95F0A" w:rsidRPr="00F95F0A" w:rsidRDefault="00F95F0A" w:rsidP="00F95F0A">
      <w:pPr>
        <w:spacing w:after="0"/>
        <w:ind w:firstLine="567"/>
        <w:jc w:val="both"/>
        <w:rPr>
          <w:rFonts w:ascii="Times New Roman" w:hAnsi="Times New Roman" w:cs="Times New Roman"/>
          <w:sz w:val="24"/>
          <w:szCs w:val="24"/>
        </w:rPr>
      </w:pPr>
      <w:r w:rsidRPr="00F95F0A">
        <w:rPr>
          <w:rFonts w:ascii="Times New Roman" w:hAnsi="Times New Roman" w:cs="Times New Roman"/>
          <w:sz w:val="24"/>
          <w:szCs w:val="24"/>
        </w:rPr>
        <w:t xml:space="preserve">Так, аукцион, конкурс, продажу путем публичного предложения и продажу без объявления цены потребуется проводить только через операторов специализированных площадок в Интернете. </w:t>
      </w:r>
    </w:p>
    <w:p w:rsidR="00F95F0A" w:rsidRPr="00F95F0A" w:rsidRDefault="00F95F0A" w:rsidP="00F95F0A">
      <w:pPr>
        <w:spacing w:after="0"/>
        <w:ind w:firstLine="567"/>
        <w:jc w:val="both"/>
        <w:rPr>
          <w:rFonts w:ascii="Times New Roman" w:hAnsi="Times New Roman" w:cs="Times New Roman"/>
          <w:sz w:val="24"/>
          <w:szCs w:val="24"/>
        </w:rPr>
      </w:pPr>
      <w:r w:rsidRPr="00F95F0A">
        <w:rPr>
          <w:rFonts w:ascii="Times New Roman" w:hAnsi="Times New Roman" w:cs="Times New Roman"/>
          <w:sz w:val="24"/>
          <w:szCs w:val="24"/>
        </w:rPr>
        <w:t xml:space="preserve">Продавать имущество нужно на специализированной электронной площадке, в число </w:t>
      </w:r>
      <w:proofErr w:type="gramStart"/>
      <w:r w:rsidRPr="00F95F0A">
        <w:rPr>
          <w:rFonts w:ascii="Times New Roman" w:hAnsi="Times New Roman" w:cs="Times New Roman"/>
          <w:sz w:val="24"/>
          <w:szCs w:val="24"/>
        </w:rPr>
        <w:t>которых</w:t>
      </w:r>
      <w:proofErr w:type="gramEnd"/>
      <w:r w:rsidRPr="00F95F0A">
        <w:rPr>
          <w:rFonts w:ascii="Times New Roman" w:hAnsi="Times New Roman" w:cs="Times New Roman"/>
          <w:sz w:val="24"/>
          <w:szCs w:val="24"/>
        </w:rPr>
        <w:t xml:space="preserve"> входят: </w:t>
      </w:r>
    </w:p>
    <w:p w:rsidR="00F95F0A" w:rsidRPr="00F95F0A" w:rsidRDefault="00F95F0A" w:rsidP="00F95F0A">
      <w:pPr>
        <w:spacing w:after="0"/>
        <w:ind w:firstLine="567"/>
        <w:jc w:val="both"/>
        <w:rPr>
          <w:rFonts w:ascii="Times New Roman" w:hAnsi="Times New Roman" w:cs="Times New Roman"/>
          <w:sz w:val="24"/>
          <w:szCs w:val="24"/>
        </w:rPr>
      </w:pPr>
      <w:r w:rsidRPr="00F95F0A">
        <w:rPr>
          <w:rFonts w:ascii="Times New Roman" w:hAnsi="Times New Roman" w:cs="Times New Roman"/>
          <w:sz w:val="24"/>
          <w:szCs w:val="24"/>
        </w:rPr>
        <w:t xml:space="preserve">- электронная площадка АГЗ РТ (sale.zakazrf.ru/); </w:t>
      </w:r>
    </w:p>
    <w:p w:rsidR="00F95F0A" w:rsidRPr="00F95F0A" w:rsidRDefault="00F95F0A" w:rsidP="00F95F0A">
      <w:pPr>
        <w:spacing w:after="0"/>
        <w:ind w:firstLine="567"/>
        <w:jc w:val="both"/>
        <w:rPr>
          <w:rFonts w:ascii="Times New Roman" w:hAnsi="Times New Roman" w:cs="Times New Roman"/>
          <w:sz w:val="24"/>
          <w:szCs w:val="24"/>
        </w:rPr>
      </w:pPr>
      <w:r w:rsidRPr="00F95F0A">
        <w:rPr>
          <w:rFonts w:ascii="Times New Roman" w:hAnsi="Times New Roman" w:cs="Times New Roman"/>
          <w:sz w:val="24"/>
          <w:szCs w:val="24"/>
        </w:rPr>
        <w:t>- Единая электронная торговая площадка (</w:t>
      </w:r>
      <w:hyperlink r:id="rId7" w:history="1">
        <w:r w:rsidRPr="00F95F0A">
          <w:rPr>
            <w:rStyle w:val="a3"/>
            <w:sz w:val="24"/>
            <w:szCs w:val="24"/>
          </w:rPr>
          <w:t>www.roseltorg.ru/search/sale</w:t>
        </w:r>
      </w:hyperlink>
      <w:r w:rsidRPr="00F95F0A">
        <w:rPr>
          <w:rFonts w:ascii="Times New Roman" w:hAnsi="Times New Roman" w:cs="Times New Roman"/>
          <w:sz w:val="24"/>
          <w:szCs w:val="24"/>
        </w:rPr>
        <w:t xml:space="preserve">); </w:t>
      </w:r>
    </w:p>
    <w:p w:rsidR="00F95F0A" w:rsidRPr="00F95F0A" w:rsidRDefault="00F95F0A" w:rsidP="00F95F0A">
      <w:pPr>
        <w:spacing w:after="0"/>
        <w:ind w:firstLine="567"/>
        <w:jc w:val="both"/>
        <w:rPr>
          <w:rFonts w:ascii="Times New Roman" w:hAnsi="Times New Roman" w:cs="Times New Roman"/>
          <w:sz w:val="24"/>
          <w:szCs w:val="24"/>
        </w:rPr>
      </w:pPr>
      <w:r w:rsidRPr="00F95F0A">
        <w:rPr>
          <w:rFonts w:ascii="Times New Roman" w:hAnsi="Times New Roman" w:cs="Times New Roman"/>
          <w:sz w:val="24"/>
          <w:szCs w:val="24"/>
        </w:rPr>
        <w:t xml:space="preserve">- Российский аукционный дом (privatization.lot-online.ru/); </w:t>
      </w:r>
    </w:p>
    <w:p w:rsidR="00F95F0A" w:rsidRPr="00F95F0A" w:rsidRDefault="00F95F0A" w:rsidP="00F95F0A">
      <w:pPr>
        <w:spacing w:after="0"/>
        <w:ind w:firstLine="567"/>
        <w:jc w:val="both"/>
        <w:rPr>
          <w:rFonts w:ascii="Times New Roman" w:hAnsi="Times New Roman" w:cs="Times New Roman"/>
          <w:sz w:val="24"/>
          <w:szCs w:val="24"/>
        </w:rPr>
      </w:pPr>
      <w:r w:rsidRPr="00F95F0A">
        <w:rPr>
          <w:rFonts w:ascii="Times New Roman" w:hAnsi="Times New Roman" w:cs="Times New Roman"/>
          <w:sz w:val="24"/>
          <w:szCs w:val="24"/>
        </w:rPr>
        <w:t>- ТЭК-Торг (</w:t>
      </w:r>
      <w:hyperlink r:id="rId8" w:history="1">
        <w:r w:rsidRPr="00F95F0A">
          <w:rPr>
            <w:rStyle w:val="a3"/>
            <w:sz w:val="24"/>
            <w:szCs w:val="24"/>
          </w:rPr>
          <w:t>www.tektorg.ru/sale178/procedures</w:t>
        </w:r>
      </w:hyperlink>
      <w:r w:rsidRPr="00F95F0A">
        <w:rPr>
          <w:rFonts w:ascii="Times New Roman" w:hAnsi="Times New Roman" w:cs="Times New Roman"/>
          <w:sz w:val="24"/>
          <w:szCs w:val="24"/>
        </w:rPr>
        <w:t xml:space="preserve">); </w:t>
      </w:r>
    </w:p>
    <w:p w:rsidR="00F95F0A" w:rsidRPr="00F95F0A" w:rsidRDefault="00F95F0A" w:rsidP="00F95F0A">
      <w:pPr>
        <w:spacing w:after="0"/>
        <w:ind w:firstLine="567"/>
        <w:jc w:val="both"/>
        <w:rPr>
          <w:rFonts w:ascii="Times New Roman" w:hAnsi="Times New Roman" w:cs="Times New Roman"/>
          <w:sz w:val="24"/>
          <w:szCs w:val="24"/>
        </w:rPr>
      </w:pPr>
      <w:r w:rsidRPr="00F95F0A">
        <w:rPr>
          <w:rFonts w:ascii="Times New Roman" w:hAnsi="Times New Roman" w:cs="Times New Roman"/>
          <w:sz w:val="24"/>
          <w:szCs w:val="24"/>
        </w:rPr>
        <w:t>- Национальная электронная площадка (</w:t>
      </w:r>
      <w:hyperlink r:id="rId9" w:history="1">
        <w:r w:rsidRPr="00F95F0A">
          <w:rPr>
            <w:rStyle w:val="a3"/>
            <w:sz w:val="24"/>
            <w:szCs w:val="24"/>
          </w:rPr>
          <w:t>www.etp-torgi.ru/</w:t>
        </w:r>
      </w:hyperlink>
      <w:r w:rsidRPr="00F95F0A">
        <w:rPr>
          <w:rFonts w:ascii="Times New Roman" w:hAnsi="Times New Roman" w:cs="Times New Roman"/>
          <w:sz w:val="24"/>
          <w:szCs w:val="24"/>
        </w:rPr>
        <w:t xml:space="preserve">); </w:t>
      </w:r>
    </w:p>
    <w:p w:rsidR="00F95F0A" w:rsidRPr="00F95F0A" w:rsidRDefault="00F95F0A" w:rsidP="00F95F0A">
      <w:pPr>
        <w:spacing w:after="0"/>
        <w:ind w:firstLine="567"/>
        <w:jc w:val="both"/>
        <w:rPr>
          <w:rFonts w:ascii="Times New Roman" w:hAnsi="Times New Roman" w:cs="Times New Roman"/>
          <w:sz w:val="24"/>
          <w:szCs w:val="24"/>
        </w:rPr>
      </w:pPr>
      <w:r w:rsidRPr="00F95F0A">
        <w:rPr>
          <w:rFonts w:ascii="Times New Roman" w:hAnsi="Times New Roman" w:cs="Times New Roman"/>
          <w:sz w:val="24"/>
          <w:szCs w:val="24"/>
        </w:rPr>
        <w:t>- Сбербанк-АСТ (utp.sberbank-ast.ru/AP/NBT/</w:t>
      </w:r>
      <w:proofErr w:type="spellStart"/>
      <w:r w:rsidRPr="00F95F0A">
        <w:rPr>
          <w:rFonts w:ascii="Times New Roman" w:hAnsi="Times New Roman" w:cs="Times New Roman"/>
          <w:sz w:val="24"/>
          <w:szCs w:val="24"/>
        </w:rPr>
        <w:t>Index</w:t>
      </w:r>
      <w:proofErr w:type="spellEnd"/>
      <w:r w:rsidRPr="00F95F0A">
        <w:rPr>
          <w:rFonts w:ascii="Times New Roman" w:hAnsi="Times New Roman" w:cs="Times New Roman"/>
          <w:sz w:val="24"/>
          <w:szCs w:val="24"/>
        </w:rPr>
        <w:t xml:space="preserve">/0/0/0/0); </w:t>
      </w:r>
    </w:p>
    <w:p w:rsidR="00F95F0A" w:rsidRPr="00F95F0A" w:rsidRDefault="00F95F0A" w:rsidP="00F95F0A">
      <w:pPr>
        <w:spacing w:after="0"/>
        <w:ind w:firstLine="567"/>
        <w:jc w:val="both"/>
        <w:rPr>
          <w:rFonts w:ascii="Times New Roman" w:hAnsi="Times New Roman" w:cs="Times New Roman"/>
          <w:sz w:val="24"/>
          <w:szCs w:val="24"/>
        </w:rPr>
      </w:pPr>
      <w:r w:rsidRPr="00F95F0A">
        <w:rPr>
          <w:rFonts w:ascii="Times New Roman" w:hAnsi="Times New Roman" w:cs="Times New Roman"/>
          <w:sz w:val="24"/>
          <w:szCs w:val="24"/>
        </w:rPr>
        <w:t>- РТС-тендер (</w:t>
      </w:r>
      <w:hyperlink r:id="rId10" w:history="1">
        <w:r w:rsidRPr="00F95F0A">
          <w:rPr>
            <w:rStyle w:val="a3"/>
            <w:sz w:val="24"/>
            <w:szCs w:val="24"/>
          </w:rPr>
          <w:t>www.rts-tender.ru/platform-rules/platform-property-sales</w:t>
        </w:r>
      </w:hyperlink>
      <w:r w:rsidRPr="00F95F0A">
        <w:rPr>
          <w:rFonts w:ascii="Times New Roman" w:hAnsi="Times New Roman" w:cs="Times New Roman"/>
          <w:sz w:val="24"/>
          <w:szCs w:val="24"/>
        </w:rPr>
        <w:t xml:space="preserve">); </w:t>
      </w:r>
    </w:p>
    <w:p w:rsidR="00F95F0A" w:rsidRPr="00F95F0A" w:rsidRDefault="00F95F0A" w:rsidP="00F95F0A">
      <w:pPr>
        <w:spacing w:after="0"/>
        <w:ind w:firstLine="567"/>
        <w:jc w:val="both"/>
        <w:rPr>
          <w:rFonts w:ascii="Times New Roman" w:hAnsi="Times New Roman" w:cs="Times New Roman"/>
          <w:sz w:val="24"/>
          <w:szCs w:val="24"/>
        </w:rPr>
      </w:pPr>
      <w:r w:rsidRPr="00F95F0A">
        <w:rPr>
          <w:rFonts w:ascii="Times New Roman" w:hAnsi="Times New Roman" w:cs="Times New Roman"/>
          <w:sz w:val="24"/>
          <w:szCs w:val="24"/>
        </w:rPr>
        <w:t xml:space="preserve">- ЭТП ГПБ (etpgpb.ru). </w:t>
      </w:r>
    </w:p>
    <w:p w:rsidR="00F95F0A" w:rsidRPr="00F95F0A" w:rsidRDefault="00F95F0A" w:rsidP="00F95F0A">
      <w:pPr>
        <w:spacing w:after="0"/>
        <w:ind w:firstLine="567"/>
        <w:jc w:val="both"/>
        <w:rPr>
          <w:rFonts w:ascii="Times New Roman" w:hAnsi="Times New Roman" w:cs="Times New Roman"/>
          <w:sz w:val="24"/>
          <w:szCs w:val="24"/>
        </w:rPr>
      </w:pPr>
      <w:r w:rsidRPr="00F95F0A">
        <w:rPr>
          <w:rFonts w:ascii="Times New Roman" w:hAnsi="Times New Roman" w:cs="Times New Roman"/>
          <w:sz w:val="24"/>
          <w:szCs w:val="24"/>
        </w:rPr>
        <w:t>На каких площадках регистрироваться, продавец решает самостоятельно. Порядок проведения продажи имущества в электронной форме (общие положения и детали каждой процедуры) описаны в постановлении Правительства Российской Федерации от 27.08.2012 № 860 "Об организации и проведении продажи государственного или муниципального имущества в электронной форме" (вместе с "Положением об организации и проведении продажи государственного или муниципального имущества в электронной форме").</w:t>
      </w:r>
    </w:p>
    <w:p w:rsidR="00F95F0A" w:rsidRPr="00F95F0A" w:rsidRDefault="00F95F0A" w:rsidP="00F95F0A">
      <w:pPr>
        <w:spacing w:after="0"/>
        <w:ind w:firstLine="567"/>
        <w:jc w:val="both"/>
        <w:rPr>
          <w:rFonts w:ascii="Times New Roman" w:hAnsi="Times New Roman" w:cs="Times New Roman"/>
          <w:sz w:val="24"/>
          <w:szCs w:val="24"/>
        </w:rPr>
      </w:pPr>
    </w:p>
    <w:tbl>
      <w:tblPr>
        <w:tblStyle w:val="afff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4992"/>
      </w:tblGrid>
      <w:tr w:rsidR="00F95F0A" w:rsidRPr="00F95F0A" w:rsidTr="00F95F0A">
        <w:tc>
          <w:tcPr>
            <w:tcW w:w="5210" w:type="dxa"/>
            <w:hideMark/>
          </w:tcPr>
          <w:p w:rsidR="00F95F0A" w:rsidRPr="00F95F0A" w:rsidRDefault="00F95F0A">
            <w:pPr>
              <w:jc w:val="both"/>
              <w:rPr>
                <w:rFonts w:ascii="Times New Roman" w:hAnsi="Times New Roman" w:cs="Times New Roman"/>
                <w:sz w:val="24"/>
                <w:szCs w:val="24"/>
              </w:rPr>
            </w:pPr>
            <w:r w:rsidRPr="00F95F0A">
              <w:rPr>
                <w:rFonts w:ascii="Times New Roman" w:hAnsi="Times New Roman" w:cs="Times New Roman"/>
                <w:sz w:val="24"/>
                <w:szCs w:val="24"/>
              </w:rPr>
              <w:t>Прокурор района</w:t>
            </w:r>
          </w:p>
          <w:p w:rsidR="00F95F0A" w:rsidRPr="00F95F0A" w:rsidRDefault="00F95F0A">
            <w:pPr>
              <w:jc w:val="both"/>
              <w:rPr>
                <w:rFonts w:ascii="Times New Roman" w:hAnsi="Times New Roman" w:cs="Times New Roman"/>
                <w:sz w:val="24"/>
                <w:szCs w:val="24"/>
              </w:rPr>
            </w:pPr>
            <w:r w:rsidRPr="00F95F0A">
              <w:rPr>
                <w:rFonts w:ascii="Times New Roman" w:hAnsi="Times New Roman" w:cs="Times New Roman"/>
                <w:sz w:val="24"/>
                <w:szCs w:val="24"/>
              </w:rPr>
              <w:t>старший советник юстиции</w:t>
            </w:r>
          </w:p>
        </w:tc>
        <w:tc>
          <w:tcPr>
            <w:tcW w:w="5211" w:type="dxa"/>
          </w:tcPr>
          <w:p w:rsidR="00F95F0A" w:rsidRPr="00F95F0A" w:rsidRDefault="00F95F0A">
            <w:pPr>
              <w:jc w:val="right"/>
              <w:rPr>
                <w:rFonts w:ascii="Times New Roman" w:hAnsi="Times New Roman" w:cs="Times New Roman"/>
                <w:sz w:val="24"/>
                <w:szCs w:val="24"/>
              </w:rPr>
            </w:pPr>
          </w:p>
          <w:p w:rsidR="00F95F0A" w:rsidRPr="00F95F0A" w:rsidRDefault="00F95F0A">
            <w:pPr>
              <w:jc w:val="right"/>
              <w:rPr>
                <w:rFonts w:ascii="Times New Roman" w:hAnsi="Times New Roman" w:cs="Times New Roman"/>
                <w:sz w:val="24"/>
                <w:szCs w:val="24"/>
              </w:rPr>
            </w:pPr>
            <w:r w:rsidRPr="00F95F0A">
              <w:rPr>
                <w:rFonts w:ascii="Times New Roman" w:hAnsi="Times New Roman" w:cs="Times New Roman"/>
                <w:sz w:val="24"/>
                <w:szCs w:val="24"/>
              </w:rPr>
              <w:t xml:space="preserve">Д.А. </w:t>
            </w:r>
            <w:proofErr w:type="spellStart"/>
            <w:r w:rsidRPr="00F95F0A">
              <w:rPr>
                <w:rFonts w:ascii="Times New Roman" w:hAnsi="Times New Roman" w:cs="Times New Roman"/>
                <w:sz w:val="24"/>
                <w:szCs w:val="24"/>
              </w:rPr>
              <w:t>Теллин</w:t>
            </w:r>
            <w:proofErr w:type="spellEnd"/>
          </w:p>
        </w:tc>
      </w:tr>
    </w:tbl>
    <w:p w:rsidR="00615CD7" w:rsidRDefault="00615CD7" w:rsidP="009E7A16">
      <w:pPr>
        <w:pStyle w:val="a5"/>
        <w:spacing w:before="0" w:beforeAutospacing="0" w:after="0" w:afterAutospacing="0"/>
        <w:jc w:val="both"/>
        <w:rPr>
          <w:color w:val="000000"/>
        </w:rPr>
      </w:pPr>
    </w:p>
    <w:p w:rsidR="009E7A16" w:rsidRPr="00B00F10" w:rsidRDefault="009E7A16" w:rsidP="009E7A16">
      <w:pPr>
        <w:pStyle w:val="a5"/>
        <w:spacing w:before="0" w:beforeAutospacing="0" w:after="0" w:afterAutospacing="0"/>
        <w:jc w:val="both"/>
        <w:rPr>
          <w:color w:val="000000"/>
        </w:rPr>
      </w:pPr>
    </w:p>
    <w:p w:rsidR="009E7A16" w:rsidRPr="009E7A16" w:rsidRDefault="009E7A16" w:rsidP="009E7A16">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rPr>
      </w:pPr>
      <w:r>
        <w:rPr>
          <w:rFonts w:ascii="Times New Roman" w:hAnsi="Times New Roman" w:cs="Times New Roman"/>
          <w:b/>
          <w:sz w:val="24"/>
          <w:szCs w:val="24"/>
        </w:rPr>
        <w:t xml:space="preserve">11. </w:t>
      </w:r>
      <w:r w:rsidRPr="009E7A16">
        <w:rPr>
          <w:rFonts w:ascii="Times New Roman" w:hAnsi="Times New Roman" w:cs="Times New Roman"/>
          <w:b/>
          <w:sz w:val="24"/>
          <w:szCs w:val="24"/>
        </w:rPr>
        <w:t>Внесены изменения порядка доставки (вручения), хранения почтовых отправлений, направляемых в ходе производства по делам об административных правонарушениях</w:t>
      </w:r>
    </w:p>
    <w:p w:rsidR="009E7A16" w:rsidRPr="009E7A16" w:rsidRDefault="009E7A16" w:rsidP="009E7A16">
      <w:pPr>
        <w:spacing w:after="0"/>
        <w:ind w:firstLine="567"/>
        <w:jc w:val="both"/>
        <w:rPr>
          <w:rFonts w:ascii="Times New Roman" w:hAnsi="Times New Roman" w:cs="Times New Roman"/>
          <w:b/>
          <w:sz w:val="24"/>
          <w:szCs w:val="24"/>
        </w:rPr>
      </w:pPr>
    </w:p>
    <w:p w:rsidR="009E7A16" w:rsidRPr="009E7A16" w:rsidRDefault="009E7A16" w:rsidP="009E7A16">
      <w:pPr>
        <w:spacing w:after="0"/>
        <w:ind w:firstLine="567"/>
        <w:jc w:val="both"/>
        <w:rPr>
          <w:rFonts w:ascii="Times New Roman" w:hAnsi="Times New Roman" w:cs="Times New Roman"/>
          <w:sz w:val="24"/>
          <w:szCs w:val="24"/>
        </w:rPr>
      </w:pPr>
      <w:r w:rsidRPr="009E7A16">
        <w:rPr>
          <w:rFonts w:ascii="Times New Roman" w:hAnsi="Times New Roman" w:cs="Times New Roman"/>
          <w:sz w:val="24"/>
          <w:szCs w:val="24"/>
        </w:rPr>
        <w:t xml:space="preserve">С 31 марта 2019 года произошли существенные изменения порядка доставки (вручения), хранения почтовых отправлений, направляемых в ходе производства по делам об административных правонарушениях. </w:t>
      </w:r>
    </w:p>
    <w:p w:rsidR="009E7A16" w:rsidRPr="009E7A16" w:rsidRDefault="009E7A16" w:rsidP="009E7A16">
      <w:pPr>
        <w:spacing w:after="0"/>
        <w:ind w:firstLine="567"/>
        <w:jc w:val="both"/>
        <w:rPr>
          <w:rFonts w:ascii="Times New Roman" w:hAnsi="Times New Roman" w:cs="Times New Roman"/>
          <w:sz w:val="24"/>
          <w:szCs w:val="24"/>
        </w:rPr>
      </w:pPr>
      <w:proofErr w:type="gramStart"/>
      <w:r w:rsidRPr="009E7A16">
        <w:rPr>
          <w:rFonts w:ascii="Times New Roman" w:hAnsi="Times New Roman" w:cs="Times New Roman"/>
          <w:sz w:val="24"/>
          <w:szCs w:val="24"/>
        </w:rPr>
        <w:t xml:space="preserve">Федеральным законом от 04.06.2018 № 139-ФЗ были внесены изменения в статью 4 Федерального закона «О почтовой связи», согласно которым особенности порядка оказания услуг почтовой связи в части доставки (вручения), хранения извещений, направляемых в ходе производства по делам об административных правонарушениях органами и должностными </w:t>
      </w:r>
      <w:r w:rsidRPr="009E7A16">
        <w:rPr>
          <w:rFonts w:ascii="Times New Roman" w:hAnsi="Times New Roman" w:cs="Times New Roman"/>
          <w:sz w:val="24"/>
          <w:szCs w:val="24"/>
        </w:rPr>
        <w:lastRenderedPageBreak/>
        <w:t>лицами, уполномоченными рассматривать дела об административных правонарушениях, так же как и судебных извещений, устанавливаются правилами оказания услуг почтовой</w:t>
      </w:r>
      <w:proofErr w:type="gramEnd"/>
      <w:r w:rsidRPr="009E7A16">
        <w:rPr>
          <w:rFonts w:ascii="Times New Roman" w:hAnsi="Times New Roman" w:cs="Times New Roman"/>
          <w:sz w:val="24"/>
          <w:szCs w:val="24"/>
        </w:rPr>
        <w:t xml:space="preserve"> связи в соответствии с нормами процессуального законодательства Российской Федерации. </w:t>
      </w:r>
    </w:p>
    <w:p w:rsidR="009E7A16" w:rsidRPr="009E7A16" w:rsidRDefault="009E7A16" w:rsidP="009E7A16">
      <w:pPr>
        <w:spacing w:after="0"/>
        <w:ind w:firstLine="567"/>
        <w:jc w:val="both"/>
        <w:rPr>
          <w:rFonts w:ascii="Times New Roman" w:hAnsi="Times New Roman" w:cs="Times New Roman"/>
          <w:sz w:val="24"/>
          <w:szCs w:val="24"/>
        </w:rPr>
      </w:pPr>
      <w:r w:rsidRPr="009E7A16">
        <w:rPr>
          <w:rFonts w:ascii="Times New Roman" w:hAnsi="Times New Roman" w:cs="Times New Roman"/>
          <w:sz w:val="24"/>
          <w:szCs w:val="24"/>
        </w:rPr>
        <w:t xml:space="preserve">Внесение данных изменений обусловлено тем, что на федеральном уровне не был урегулирован в достаточной степени вопрос доставки (вручения), хранения извещений, направляемых органами и должностными лицами, уполномоченными рассматривать дела об административных правонарушениях. </w:t>
      </w:r>
    </w:p>
    <w:p w:rsidR="009E7A16" w:rsidRPr="009E7A16" w:rsidRDefault="009E7A16" w:rsidP="009E7A16">
      <w:pPr>
        <w:spacing w:after="0"/>
        <w:ind w:firstLine="567"/>
        <w:jc w:val="both"/>
        <w:rPr>
          <w:rFonts w:ascii="Times New Roman" w:hAnsi="Times New Roman" w:cs="Times New Roman"/>
          <w:sz w:val="24"/>
          <w:szCs w:val="24"/>
        </w:rPr>
      </w:pPr>
      <w:proofErr w:type="gramStart"/>
      <w:r w:rsidRPr="009E7A16">
        <w:rPr>
          <w:rFonts w:ascii="Times New Roman" w:hAnsi="Times New Roman" w:cs="Times New Roman"/>
          <w:sz w:val="24"/>
          <w:szCs w:val="24"/>
        </w:rPr>
        <w:t>Так, частью 1 статьи 25.15 КоАП РФ предусмотрено, что лица, участвующие в производстве по делу об административном правонарушении,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w:t>
      </w:r>
      <w:proofErr w:type="gramEnd"/>
      <w:r w:rsidRPr="009E7A16">
        <w:rPr>
          <w:rFonts w:ascii="Times New Roman" w:hAnsi="Times New Roman" w:cs="Times New Roman"/>
          <w:sz w:val="24"/>
          <w:szCs w:val="24"/>
        </w:rPr>
        <w:t xml:space="preserve"> извещения или вызова и его вручение адресату. </w:t>
      </w:r>
    </w:p>
    <w:p w:rsidR="009E7A16" w:rsidRPr="009E7A16" w:rsidRDefault="009E7A16" w:rsidP="009E7A16">
      <w:pPr>
        <w:spacing w:after="0"/>
        <w:ind w:firstLine="567"/>
        <w:jc w:val="both"/>
        <w:rPr>
          <w:rFonts w:ascii="Times New Roman" w:hAnsi="Times New Roman" w:cs="Times New Roman"/>
          <w:sz w:val="24"/>
          <w:szCs w:val="24"/>
        </w:rPr>
      </w:pPr>
      <w:r w:rsidRPr="009E7A16">
        <w:rPr>
          <w:rFonts w:ascii="Times New Roman" w:hAnsi="Times New Roman" w:cs="Times New Roman"/>
          <w:sz w:val="24"/>
          <w:szCs w:val="24"/>
        </w:rPr>
        <w:t xml:space="preserve">Однако извещения, направляемые органами и должностными лицами, уполномоченными рассматривать дела об административных правонарушениях, не относились к судебным извещениям, в отношении которых законом предусмотрен особый статус. Такое положение приводило к невозможности соблюдения органами и должностными лицами, уполномоченными рассматривать дела об административных правонарушениях, установленного частью 1 статьи 29.6 КоАП РФ пятнадцатидневного срока рассмотрения дел, рассмотрение дел откладывалось, что приводило к финансовым и временным затратам. </w:t>
      </w:r>
    </w:p>
    <w:p w:rsidR="009E7A16" w:rsidRPr="009E7A16" w:rsidRDefault="009E7A16" w:rsidP="009E7A16">
      <w:pPr>
        <w:spacing w:after="0"/>
        <w:ind w:firstLine="567"/>
        <w:jc w:val="both"/>
        <w:rPr>
          <w:rFonts w:ascii="Times New Roman" w:hAnsi="Times New Roman" w:cs="Times New Roman"/>
          <w:sz w:val="24"/>
          <w:szCs w:val="24"/>
        </w:rPr>
      </w:pPr>
      <w:r w:rsidRPr="009E7A16">
        <w:rPr>
          <w:rFonts w:ascii="Times New Roman" w:hAnsi="Times New Roman" w:cs="Times New Roman"/>
          <w:sz w:val="24"/>
          <w:szCs w:val="24"/>
        </w:rPr>
        <w:t xml:space="preserve">В связи с этим на основании ст. 4 Федерального закона «О почтовой связи» приказом Министерства цифрового развития, связи и массовых коммуникаций России от 13.11.2018 № 619, вступившим в силу с 31.03.2019, внесены изменения в Правила оказания услуг почтовой связи, утвержденные приказом </w:t>
      </w:r>
      <w:proofErr w:type="spellStart"/>
      <w:r w:rsidRPr="009E7A16">
        <w:rPr>
          <w:rFonts w:ascii="Times New Roman" w:hAnsi="Times New Roman" w:cs="Times New Roman"/>
          <w:sz w:val="24"/>
          <w:szCs w:val="24"/>
        </w:rPr>
        <w:t>Минкомсвязи</w:t>
      </w:r>
      <w:proofErr w:type="spellEnd"/>
      <w:r w:rsidRPr="009E7A16">
        <w:rPr>
          <w:rFonts w:ascii="Times New Roman" w:hAnsi="Times New Roman" w:cs="Times New Roman"/>
          <w:sz w:val="24"/>
          <w:szCs w:val="24"/>
        </w:rPr>
        <w:t xml:space="preserve"> России от 31.07.2014 № 234 (далее – Правила). </w:t>
      </w:r>
    </w:p>
    <w:p w:rsidR="009E7A16" w:rsidRPr="009E7A16" w:rsidRDefault="009E7A16" w:rsidP="009E7A16">
      <w:pPr>
        <w:spacing w:after="0"/>
        <w:ind w:firstLine="567"/>
        <w:jc w:val="both"/>
        <w:rPr>
          <w:rFonts w:ascii="Times New Roman" w:hAnsi="Times New Roman" w:cs="Times New Roman"/>
          <w:sz w:val="24"/>
          <w:szCs w:val="24"/>
        </w:rPr>
      </w:pPr>
      <w:r w:rsidRPr="009E7A16">
        <w:rPr>
          <w:rFonts w:ascii="Times New Roman" w:hAnsi="Times New Roman" w:cs="Times New Roman"/>
          <w:sz w:val="24"/>
          <w:szCs w:val="24"/>
        </w:rPr>
        <w:t xml:space="preserve">Согласно данным изменениям почтовые извещения, направляемые органами и должностными лицами, уполномоченными рассматривать дела об административных правонарушениях, приравнены к судебным извещениям. </w:t>
      </w:r>
    </w:p>
    <w:p w:rsidR="009E7A16" w:rsidRPr="009E7A16" w:rsidRDefault="009E7A16" w:rsidP="009E7A16">
      <w:pPr>
        <w:spacing w:after="0"/>
        <w:ind w:firstLine="567"/>
        <w:jc w:val="both"/>
        <w:rPr>
          <w:rFonts w:ascii="Times New Roman" w:hAnsi="Times New Roman" w:cs="Times New Roman"/>
          <w:sz w:val="24"/>
          <w:szCs w:val="24"/>
        </w:rPr>
      </w:pPr>
      <w:proofErr w:type="gramStart"/>
      <w:r w:rsidRPr="009E7A16">
        <w:rPr>
          <w:rFonts w:ascii="Times New Roman" w:hAnsi="Times New Roman" w:cs="Times New Roman"/>
          <w:sz w:val="24"/>
          <w:szCs w:val="24"/>
        </w:rPr>
        <w:t xml:space="preserve">Согласно </w:t>
      </w:r>
      <w:proofErr w:type="spellStart"/>
      <w:r w:rsidRPr="009E7A16">
        <w:rPr>
          <w:rFonts w:ascii="Times New Roman" w:hAnsi="Times New Roman" w:cs="Times New Roman"/>
          <w:sz w:val="24"/>
          <w:szCs w:val="24"/>
        </w:rPr>
        <w:t>п.п</w:t>
      </w:r>
      <w:proofErr w:type="spellEnd"/>
      <w:r w:rsidRPr="009E7A16">
        <w:rPr>
          <w:rFonts w:ascii="Times New Roman" w:hAnsi="Times New Roman" w:cs="Times New Roman"/>
          <w:sz w:val="24"/>
          <w:szCs w:val="24"/>
        </w:rPr>
        <w:t>. 15, 34 Правил особенности доставки (вручения), хранения почтовых отправлений разряда "судебное" (почтовых отправлений федеральных судов, конституционных (уставных) судов и мировых судей субъектов Российской Федерации, содержащих вложения в виде судебных извещений (судебных повесток), копий судебных актов (в том числе определений, решений, постановлений судов), судебных дел (материалов), исполнительных документов), а также разряда "административное" (направляемых в ходе производства по делам</w:t>
      </w:r>
      <w:proofErr w:type="gramEnd"/>
      <w:r w:rsidRPr="009E7A16">
        <w:rPr>
          <w:rFonts w:ascii="Times New Roman" w:hAnsi="Times New Roman" w:cs="Times New Roman"/>
          <w:sz w:val="24"/>
          <w:szCs w:val="24"/>
        </w:rPr>
        <w:t xml:space="preserve"> </w:t>
      </w:r>
      <w:proofErr w:type="gramStart"/>
      <w:r w:rsidRPr="009E7A16">
        <w:rPr>
          <w:rFonts w:ascii="Times New Roman" w:hAnsi="Times New Roman" w:cs="Times New Roman"/>
          <w:sz w:val="24"/>
          <w:szCs w:val="24"/>
        </w:rPr>
        <w:t>об административных правонарушениях почтовых отправлений органов и должностных лиц, уполномоченных рассматривать дела об административных правонарушениях в соответствии с Кодексом Российской Федерации об административных правонарушениях и принимаемыми в соответствии с ним законами субъектов Российской Федерации об административных правонарушениях, содержащих вложения в виде извещений (повесток), копий актов (в том числе определений, решений, постановлений по делам об административных правонарушениях), дел (материалов) об административных</w:t>
      </w:r>
      <w:proofErr w:type="gramEnd"/>
      <w:r w:rsidRPr="009E7A16">
        <w:rPr>
          <w:rFonts w:ascii="Times New Roman" w:hAnsi="Times New Roman" w:cs="Times New Roman"/>
          <w:sz w:val="24"/>
          <w:szCs w:val="24"/>
        </w:rPr>
        <w:t xml:space="preserve"> </w:t>
      </w:r>
      <w:proofErr w:type="gramStart"/>
      <w:r w:rsidRPr="009E7A16">
        <w:rPr>
          <w:rFonts w:ascii="Times New Roman" w:hAnsi="Times New Roman" w:cs="Times New Roman"/>
          <w:sz w:val="24"/>
          <w:szCs w:val="24"/>
        </w:rPr>
        <w:t>правонарушениях</w:t>
      </w:r>
      <w:proofErr w:type="gramEnd"/>
      <w:r w:rsidRPr="009E7A16">
        <w:rPr>
          <w:rFonts w:ascii="Times New Roman" w:hAnsi="Times New Roman" w:cs="Times New Roman"/>
          <w:sz w:val="24"/>
          <w:szCs w:val="24"/>
        </w:rPr>
        <w:t xml:space="preserve">, исполнительных документов), устанавливаются настоящими правилами. Почтовые отправления разряда «судебное» и разряда «административное» при невозможности их вручения адресатам (их уполномоченным представителям) хранятся в объектах почтовой связи места назначения в течение 7 дней. </w:t>
      </w:r>
    </w:p>
    <w:p w:rsidR="009E7A16" w:rsidRPr="009E7A16" w:rsidRDefault="009E7A16" w:rsidP="009E7A16">
      <w:pPr>
        <w:spacing w:after="0"/>
        <w:ind w:firstLine="567"/>
        <w:jc w:val="both"/>
        <w:rPr>
          <w:rFonts w:ascii="Times New Roman" w:hAnsi="Times New Roman" w:cs="Times New Roman"/>
          <w:sz w:val="24"/>
          <w:szCs w:val="24"/>
        </w:rPr>
      </w:pPr>
      <w:r w:rsidRPr="009E7A16">
        <w:rPr>
          <w:rFonts w:ascii="Times New Roman" w:hAnsi="Times New Roman" w:cs="Times New Roman"/>
          <w:sz w:val="24"/>
          <w:szCs w:val="24"/>
        </w:rPr>
        <w:t>Ранее до внесения изменений в Правила этот срок для почтовых отправлений разряда «административное» составлял 30 дней.</w:t>
      </w:r>
    </w:p>
    <w:p w:rsidR="009E7A16" w:rsidRPr="009E7A16" w:rsidRDefault="009E7A16" w:rsidP="008C612D">
      <w:pPr>
        <w:spacing w:after="0"/>
        <w:jc w:val="both"/>
        <w:rPr>
          <w:rFonts w:ascii="Times New Roman" w:hAnsi="Times New Roman" w:cs="Times New Roman"/>
          <w:sz w:val="24"/>
          <w:szCs w:val="24"/>
        </w:rPr>
      </w:pPr>
    </w:p>
    <w:tbl>
      <w:tblPr>
        <w:tblStyle w:val="afff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3"/>
        <w:gridCol w:w="4993"/>
      </w:tblGrid>
      <w:tr w:rsidR="009E7A16" w:rsidRPr="009E7A16" w:rsidTr="009E7A16">
        <w:tc>
          <w:tcPr>
            <w:tcW w:w="5210" w:type="dxa"/>
            <w:hideMark/>
          </w:tcPr>
          <w:p w:rsidR="009E7A16" w:rsidRPr="009E7A16" w:rsidRDefault="009E7A16">
            <w:pPr>
              <w:jc w:val="both"/>
              <w:rPr>
                <w:rFonts w:ascii="Times New Roman" w:hAnsi="Times New Roman" w:cs="Times New Roman"/>
                <w:sz w:val="24"/>
                <w:szCs w:val="24"/>
              </w:rPr>
            </w:pPr>
            <w:r w:rsidRPr="009E7A16">
              <w:rPr>
                <w:rFonts w:ascii="Times New Roman" w:hAnsi="Times New Roman" w:cs="Times New Roman"/>
                <w:sz w:val="24"/>
                <w:szCs w:val="24"/>
              </w:rPr>
              <w:t>Заместитель прокурора района</w:t>
            </w:r>
          </w:p>
          <w:p w:rsidR="009E7A16" w:rsidRPr="009E7A16" w:rsidRDefault="009E7A16">
            <w:pPr>
              <w:jc w:val="both"/>
              <w:rPr>
                <w:rFonts w:ascii="Times New Roman" w:hAnsi="Times New Roman" w:cs="Times New Roman"/>
                <w:sz w:val="24"/>
                <w:szCs w:val="24"/>
              </w:rPr>
            </w:pPr>
            <w:r w:rsidRPr="009E7A16">
              <w:rPr>
                <w:rFonts w:ascii="Times New Roman" w:hAnsi="Times New Roman" w:cs="Times New Roman"/>
                <w:sz w:val="24"/>
                <w:szCs w:val="24"/>
              </w:rPr>
              <w:t>Младший советник юстиции</w:t>
            </w:r>
          </w:p>
        </w:tc>
        <w:tc>
          <w:tcPr>
            <w:tcW w:w="5211" w:type="dxa"/>
          </w:tcPr>
          <w:p w:rsidR="009E7A16" w:rsidRPr="009E7A16" w:rsidRDefault="009E7A16">
            <w:pPr>
              <w:jc w:val="right"/>
              <w:rPr>
                <w:rFonts w:ascii="Times New Roman" w:hAnsi="Times New Roman" w:cs="Times New Roman"/>
                <w:sz w:val="24"/>
                <w:szCs w:val="24"/>
              </w:rPr>
            </w:pPr>
          </w:p>
          <w:p w:rsidR="009E7A16" w:rsidRPr="009E7A16" w:rsidRDefault="009E7A16">
            <w:pPr>
              <w:jc w:val="right"/>
              <w:rPr>
                <w:rFonts w:ascii="Times New Roman" w:hAnsi="Times New Roman" w:cs="Times New Roman"/>
                <w:sz w:val="24"/>
                <w:szCs w:val="24"/>
              </w:rPr>
            </w:pPr>
            <w:r w:rsidRPr="009E7A16">
              <w:rPr>
                <w:rFonts w:ascii="Times New Roman" w:hAnsi="Times New Roman" w:cs="Times New Roman"/>
                <w:sz w:val="24"/>
                <w:szCs w:val="24"/>
              </w:rPr>
              <w:t>А.Н. Кудряшов</w:t>
            </w:r>
          </w:p>
        </w:tc>
      </w:tr>
    </w:tbl>
    <w:p w:rsidR="009E7A16" w:rsidRPr="009E7A16" w:rsidRDefault="009E7A16" w:rsidP="004D52EA">
      <w:pPr>
        <w:spacing w:after="0" w:line="240" w:lineRule="exact"/>
        <w:jc w:val="both"/>
        <w:rPr>
          <w:rFonts w:ascii="Times New Roman" w:hAnsi="Times New Roman"/>
          <w:sz w:val="24"/>
          <w:szCs w:val="24"/>
        </w:rPr>
      </w:pPr>
    </w:p>
    <w:p w:rsidR="009E7A16" w:rsidRPr="009E7A16" w:rsidRDefault="009E7A16" w:rsidP="009E7A16">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rPr>
      </w:pPr>
      <w:r>
        <w:rPr>
          <w:rFonts w:ascii="Times New Roman" w:hAnsi="Times New Roman" w:cs="Times New Roman"/>
          <w:b/>
          <w:sz w:val="24"/>
          <w:szCs w:val="24"/>
        </w:rPr>
        <w:t xml:space="preserve">12. </w:t>
      </w:r>
      <w:r w:rsidRPr="009E7A16">
        <w:rPr>
          <w:rFonts w:ascii="Times New Roman" w:hAnsi="Times New Roman" w:cs="Times New Roman"/>
          <w:b/>
          <w:sz w:val="24"/>
          <w:szCs w:val="24"/>
        </w:rPr>
        <w:t>Профилактика терроризма и экстремизма в образовательных организациях</w:t>
      </w:r>
    </w:p>
    <w:p w:rsidR="009E7A16" w:rsidRPr="009E7A16" w:rsidRDefault="009E7A16" w:rsidP="009E7A16">
      <w:pPr>
        <w:spacing w:after="0"/>
        <w:ind w:firstLine="567"/>
        <w:jc w:val="both"/>
        <w:rPr>
          <w:rFonts w:ascii="Times New Roman" w:hAnsi="Times New Roman" w:cs="Times New Roman"/>
          <w:sz w:val="24"/>
          <w:szCs w:val="24"/>
        </w:rPr>
      </w:pPr>
    </w:p>
    <w:p w:rsidR="009E7A16" w:rsidRPr="009E7A16" w:rsidRDefault="009E7A16" w:rsidP="009E7A16">
      <w:pPr>
        <w:spacing w:after="0"/>
        <w:ind w:firstLine="567"/>
        <w:jc w:val="both"/>
        <w:rPr>
          <w:rFonts w:ascii="Times New Roman" w:hAnsi="Times New Roman" w:cs="Times New Roman"/>
          <w:sz w:val="24"/>
          <w:szCs w:val="24"/>
        </w:rPr>
      </w:pPr>
      <w:r w:rsidRPr="009E7A16">
        <w:rPr>
          <w:rFonts w:ascii="Times New Roman" w:hAnsi="Times New Roman" w:cs="Times New Roman"/>
          <w:sz w:val="24"/>
          <w:szCs w:val="24"/>
        </w:rPr>
        <w:t>В силу статьи 14 Федерального закона от 24.07.1998 № 124-ФЗ «Об основных гарантиях прав ребенка в Российской Федерации» ребенку гарантирована защита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пропаганды социального, расового, национального и религиозного неравенства.</w:t>
      </w:r>
    </w:p>
    <w:p w:rsidR="009E7A16" w:rsidRPr="009E7A16" w:rsidRDefault="009E7A16" w:rsidP="009E7A16">
      <w:pPr>
        <w:spacing w:after="0"/>
        <w:ind w:firstLine="567"/>
        <w:jc w:val="both"/>
        <w:rPr>
          <w:rFonts w:ascii="Times New Roman" w:hAnsi="Times New Roman" w:cs="Times New Roman"/>
          <w:sz w:val="24"/>
          <w:szCs w:val="24"/>
        </w:rPr>
      </w:pPr>
      <w:r w:rsidRPr="009E7A16">
        <w:rPr>
          <w:rFonts w:ascii="Times New Roman" w:hAnsi="Times New Roman" w:cs="Times New Roman"/>
          <w:sz w:val="24"/>
          <w:szCs w:val="24"/>
        </w:rPr>
        <w:t>Согласно требованиям статьи 1 Федерального закона от 24.06.1999 № 120-ФЗ «Об основах системы профилактики безнадзорности и правонарушений несовершеннолетних», профилактика правонарушений несовершеннолетних основывается, в том числе, на педагогических мерах, направленных на выявление и устранение причин и условий, способствующих правонарушениям и антиобщественным действиям несовершеннолетних, осуществляемых в совокупности с индивидуальной профилактической работой.</w:t>
      </w:r>
    </w:p>
    <w:p w:rsidR="009E7A16" w:rsidRPr="009E7A16" w:rsidRDefault="009E7A16" w:rsidP="009E7A16">
      <w:pPr>
        <w:spacing w:after="0"/>
        <w:ind w:firstLine="567"/>
        <w:jc w:val="both"/>
        <w:rPr>
          <w:rFonts w:ascii="Times New Roman" w:hAnsi="Times New Roman" w:cs="Times New Roman"/>
          <w:sz w:val="24"/>
          <w:szCs w:val="24"/>
        </w:rPr>
      </w:pPr>
      <w:r w:rsidRPr="009E7A16">
        <w:rPr>
          <w:rFonts w:ascii="Times New Roman" w:hAnsi="Times New Roman" w:cs="Times New Roman"/>
          <w:sz w:val="24"/>
          <w:szCs w:val="24"/>
        </w:rPr>
        <w:t xml:space="preserve">В соответствии со статьей 1 Федерального закона от 25.07.2002 № 114-ФЗ «О противодействии экстремистской деятельности» под экстремизмом, помимо прочего, понимаются: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w:t>
      </w:r>
      <w:proofErr w:type="gramStart"/>
      <w:r w:rsidRPr="009E7A16">
        <w:rPr>
          <w:rFonts w:ascii="Times New Roman" w:hAnsi="Times New Roman" w:cs="Times New Roman"/>
          <w:sz w:val="24"/>
          <w:szCs w:val="24"/>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roofErr w:type="gramEnd"/>
    </w:p>
    <w:p w:rsidR="009E7A16" w:rsidRPr="009E7A16" w:rsidRDefault="009E7A16" w:rsidP="009E7A16">
      <w:pPr>
        <w:spacing w:after="0"/>
        <w:ind w:firstLine="567"/>
        <w:jc w:val="both"/>
        <w:rPr>
          <w:rFonts w:ascii="Times New Roman" w:hAnsi="Times New Roman" w:cs="Times New Roman"/>
          <w:sz w:val="24"/>
          <w:szCs w:val="24"/>
        </w:rPr>
      </w:pPr>
      <w:r w:rsidRPr="009E7A16">
        <w:rPr>
          <w:rFonts w:ascii="Times New Roman" w:hAnsi="Times New Roman" w:cs="Times New Roman"/>
          <w:sz w:val="24"/>
          <w:szCs w:val="24"/>
        </w:rPr>
        <w:t>Противодействие экстремистской деятельности осуществляется путем принятия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(статья 3 Федерального закона «О противодействии экстремистской деятельности»).</w:t>
      </w:r>
    </w:p>
    <w:p w:rsidR="009E7A16" w:rsidRPr="009E7A16" w:rsidRDefault="009E7A16" w:rsidP="009E7A16">
      <w:pPr>
        <w:spacing w:after="0"/>
        <w:ind w:firstLine="567"/>
        <w:jc w:val="both"/>
        <w:rPr>
          <w:rFonts w:ascii="Times New Roman" w:hAnsi="Times New Roman" w:cs="Times New Roman"/>
          <w:sz w:val="24"/>
          <w:szCs w:val="24"/>
        </w:rPr>
      </w:pPr>
      <w:r w:rsidRPr="009E7A16">
        <w:rPr>
          <w:rFonts w:ascii="Times New Roman" w:hAnsi="Times New Roman" w:cs="Times New Roman"/>
          <w:sz w:val="24"/>
          <w:szCs w:val="24"/>
        </w:rPr>
        <w:t xml:space="preserve">Письмом </w:t>
      </w:r>
      <w:proofErr w:type="spellStart"/>
      <w:r w:rsidRPr="009E7A16">
        <w:rPr>
          <w:rFonts w:ascii="Times New Roman" w:hAnsi="Times New Roman" w:cs="Times New Roman"/>
          <w:sz w:val="24"/>
          <w:szCs w:val="24"/>
        </w:rPr>
        <w:t>Минобрнауки</w:t>
      </w:r>
      <w:proofErr w:type="spellEnd"/>
      <w:r w:rsidRPr="009E7A16">
        <w:rPr>
          <w:rFonts w:ascii="Times New Roman" w:hAnsi="Times New Roman" w:cs="Times New Roman"/>
          <w:sz w:val="24"/>
          <w:szCs w:val="24"/>
        </w:rPr>
        <w:t xml:space="preserve"> России от 28.04.2014 № ДЛ-115/03 для образовательных организаций подготовлены методические материалы для обеспечения информационной безопасности детей при использовании ресурсов сети Интернет.</w:t>
      </w:r>
    </w:p>
    <w:p w:rsidR="009E7A16" w:rsidRPr="009E7A16" w:rsidRDefault="009E7A16" w:rsidP="009E7A16">
      <w:pPr>
        <w:spacing w:after="0"/>
        <w:ind w:firstLine="567"/>
        <w:jc w:val="both"/>
        <w:rPr>
          <w:rFonts w:ascii="Times New Roman" w:hAnsi="Times New Roman" w:cs="Times New Roman"/>
          <w:sz w:val="24"/>
          <w:szCs w:val="24"/>
        </w:rPr>
      </w:pPr>
      <w:proofErr w:type="gramStart"/>
      <w:r w:rsidRPr="009E7A16">
        <w:rPr>
          <w:rFonts w:ascii="Times New Roman" w:hAnsi="Times New Roman" w:cs="Times New Roman"/>
          <w:sz w:val="24"/>
          <w:szCs w:val="24"/>
        </w:rPr>
        <w:t>Статьей 20.3 КоАП РФ предусмотрена административная ответственность за пропаганду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а статьей 20.29 КоАП РФ -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w:t>
      </w:r>
      <w:proofErr w:type="gramEnd"/>
      <w:r w:rsidRPr="009E7A16">
        <w:rPr>
          <w:rFonts w:ascii="Times New Roman" w:hAnsi="Times New Roman" w:cs="Times New Roman"/>
          <w:sz w:val="24"/>
          <w:szCs w:val="24"/>
        </w:rPr>
        <w:t xml:space="preserve"> </w:t>
      </w:r>
      <w:proofErr w:type="gramStart"/>
      <w:r w:rsidRPr="009E7A16">
        <w:rPr>
          <w:rFonts w:ascii="Times New Roman" w:hAnsi="Times New Roman" w:cs="Times New Roman"/>
          <w:sz w:val="24"/>
          <w:szCs w:val="24"/>
        </w:rPr>
        <w:t>целях</w:t>
      </w:r>
      <w:proofErr w:type="gramEnd"/>
      <w:r w:rsidRPr="009E7A16">
        <w:rPr>
          <w:rFonts w:ascii="Times New Roman" w:hAnsi="Times New Roman" w:cs="Times New Roman"/>
          <w:sz w:val="24"/>
          <w:szCs w:val="24"/>
        </w:rPr>
        <w:t xml:space="preserve"> массового распространения.</w:t>
      </w:r>
    </w:p>
    <w:p w:rsidR="009E7A16" w:rsidRPr="009E7A16" w:rsidRDefault="009E7A16" w:rsidP="009E7A16">
      <w:pPr>
        <w:spacing w:after="0"/>
        <w:ind w:firstLine="567"/>
        <w:jc w:val="both"/>
        <w:rPr>
          <w:rFonts w:ascii="Times New Roman" w:hAnsi="Times New Roman" w:cs="Times New Roman"/>
          <w:sz w:val="24"/>
          <w:szCs w:val="24"/>
        </w:rPr>
      </w:pPr>
      <w:r w:rsidRPr="009E7A16">
        <w:rPr>
          <w:rFonts w:ascii="Times New Roman" w:hAnsi="Times New Roman" w:cs="Times New Roman"/>
          <w:sz w:val="24"/>
          <w:szCs w:val="24"/>
        </w:rPr>
        <w:t>Указанные нормы законодательства требуют от учреждений сфер образования и культуры принятия мер по противодействию экстремизму: назначения ответственных должностных лиц, разработки конкретных профилактических мероприятий, включая изучение библиотечного фонда на предмет выявления материалов, признанных в установленном порядке экстремистскими, и т.д. Ненадлежащее исполнение перечисленных требований может влечь установленную законом ответственность руководителей и работников названных организаций.</w:t>
      </w:r>
    </w:p>
    <w:p w:rsidR="009E7A16" w:rsidRPr="009E7A16" w:rsidRDefault="009E7A16" w:rsidP="009E7A16">
      <w:pPr>
        <w:spacing w:after="0"/>
        <w:ind w:firstLine="567"/>
        <w:jc w:val="both"/>
        <w:rPr>
          <w:rFonts w:ascii="Times New Roman" w:hAnsi="Times New Roman" w:cs="Times New Roman"/>
          <w:sz w:val="24"/>
          <w:szCs w:val="24"/>
        </w:rPr>
      </w:pPr>
    </w:p>
    <w:tbl>
      <w:tblPr>
        <w:tblStyle w:val="afff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4992"/>
      </w:tblGrid>
      <w:tr w:rsidR="009E7A16" w:rsidRPr="009E7A16" w:rsidTr="009E7A16">
        <w:tc>
          <w:tcPr>
            <w:tcW w:w="5210" w:type="dxa"/>
            <w:hideMark/>
          </w:tcPr>
          <w:p w:rsidR="009E7A16" w:rsidRPr="009E7A16" w:rsidRDefault="009E7A16">
            <w:pPr>
              <w:jc w:val="both"/>
              <w:rPr>
                <w:rFonts w:ascii="Times New Roman" w:hAnsi="Times New Roman" w:cs="Times New Roman"/>
                <w:sz w:val="24"/>
                <w:szCs w:val="24"/>
              </w:rPr>
            </w:pPr>
            <w:r w:rsidRPr="009E7A16">
              <w:rPr>
                <w:rFonts w:ascii="Times New Roman" w:hAnsi="Times New Roman" w:cs="Times New Roman"/>
                <w:sz w:val="24"/>
                <w:szCs w:val="24"/>
              </w:rPr>
              <w:t>Помощник прокурора района</w:t>
            </w:r>
          </w:p>
          <w:p w:rsidR="009E7A16" w:rsidRPr="009E7A16" w:rsidRDefault="009E7A16">
            <w:pPr>
              <w:jc w:val="both"/>
              <w:rPr>
                <w:rFonts w:ascii="Times New Roman" w:hAnsi="Times New Roman" w:cs="Times New Roman"/>
                <w:sz w:val="24"/>
                <w:szCs w:val="24"/>
              </w:rPr>
            </w:pPr>
            <w:r w:rsidRPr="009E7A16">
              <w:rPr>
                <w:rFonts w:ascii="Times New Roman" w:hAnsi="Times New Roman" w:cs="Times New Roman"/>
                <w:sz w:val="24"/>
                <w:szCs w:val="24"/>
              </w:rPr>
              <w:t>юрист 3 класса</w:t>
            </w:r>
          </w:p>
        </w:tc>
        <w:tc>
          <w:tcPr>
            <w:tcW w:w="5211" w:type="dxa"/>
          </w:tcPr>
          <w:p w:rsidR="009E7A16" w:rsidRPr="009E7A16" w:rsidRDefault="009E7A16">
            <w:pPr>
              <w:jc w:val="right"/>
              <w:rPr>
                <w:rFonts w:ascii="Times New Roman" w:hAnsi="Times New Roman" w:cs="Times New Roman"/>
                <w:sz w:val="24"/>
                <w:szCs w:val="24"/>
              </w:rPr>
            </w:pPr>
          </w:p>
          <w:p w:rsidR="009E7A16" w:rsidRPr="009E7A16" w:rsidRDefault="009E7A16">
            <w:pPr>
              <w:jc w:val="right"/>
              <w:rPr>
                <w:rFonts w:ascii="Times New Roman" w:hAnsi="Times New Roman" w:cs="Times New Roman"/>
                <w:sz w:val="24"/>
                <w:szCs w:val="24"/>
              </w:rPr>
            </w:pPr>
            <w:r w:rsidRPr="009E7A16">
              <w:rPr>
                <w:rFonts w:ascii="Times New Roman" w:hAnsi="Times New Roman" w:cs="Times New Roman"/>
                <w:sz w:val="24"/>
                <w:szCs w:val="24"/>
              </w:rPr>
              <w:t xml:space="preserve">В.А. </w:t>
            </w:r>
            <w:proofErr w:type="spellStart"/>
            <w:r w:rsidRPr="009E7A16">
              <w:rPr>
                <w:rFonts w:ascii="Times New Roman" w:hAnsi="Times New Roman" w:cs="Times New Roman"/>
                <w:sz w:val="24"/>
                <w:szCs w:val="24"/>
              </w:rPr>
              <w:t>Брызгин</w:t>
            </w:r>
            <w:proofErr w:type="spellEnd"/>
          </w:p>
        </w:tc>
      </w:tr>
    </w:tbl>
    <w:p w:rsidR="009E7A16" w:rsidRPr="009E7A16" w:rsidRDefault="009E7A16" w:rsidP="009E7A16">
      <w:pPr>
        <w:spacing w:after="0"/>
        <w:ind w:firstLine="567"/>
        <w:jc w:val="both"/>
        <w:rPr>
          <w:rFonts w:ascii="Times New Roman" w:hAnsi="Times New Roman" w:cs="Times New Roman"/>
          <w:sz w:val="24"/>
          <w:szCs w:val="24"/>
          <w:lang w:eastAsia="en-US"/>
        </w:rPr>
      </w:pPr>
    </w:p>
    <w:p w:rsidR="009E7A16" w:rsidRPr="009E7A16" w:rsidRDefault="009E7A16" w:rsidP="009E7A16">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rPr>
      </w:pPr>
      <w:r>
        <w:rPr>
          <w:rFonts w:ascii="Times New Roman" w:hAnsi="Times New Roman" w:cs="Times New Roman"/>
          <w:b/>
          <w:sz w:val="24"/>
          <w:szCs w:val="24"/>
        </w:rPr>
        <w:t xml:space="preserve">13. </w:t>
      </w:r>
      <w:r w:rsidRPr="009E7A16">
        <w:rPr>
          <w:rFonts w:ascii="Times New Roman" w:hAnsi="Times New Roman" w:cs="Times New Roman"/>
          <w:b/>
          <w:sz w:val="24"/>
          <w:szCs w:val="24"/>
        </w:rPr>
        <w:t>Правительством утверждены правила уведомления собственников недвижимого имущества о сносе имущества или необходимости его приведения в соответствие с ограничениями использования земельных участков, которые вступили в силу 23 мая 2019 года</w:t>
      </w:r>
    </w:p>
    <w:p w:rsidR="009E7A16" w:rsidRPr="009E7A16" w:rsidRDefault="009E7A16" w:rsidP="009E7A16">
      <w:pPr>
        <w:spacing w:after="0"/>
        <w:ind w:firstLine="567"/>
        <w:jc w:val="both"/>
        <w:rPr>
          <w:rFonts w:ascii="Times New Roman" w:hAnsi="Times New Roman" w:cs="Times New Roman"/>
          <w:b/>
          <w:sz w:val="24"/>
          <w:szCs w:val="24"/>
        </w:rPr>
      </w:pPr>
    </w:p>
    <w:p w:rsidR="009E7A16" w:rsidRPr="009E7A16" w:rsidRDefault="009E7A16" w:rsidP="009E7A16">
      <w:pPr>
        <w:spacing w:after="0"/>
        <w:ind w:firstLine="567"/>
        <w:jc w:val="both"/>
        <w:rPr>
          <w:rFonts w:ascii="Times New Roman" w:hAnsi="Times New Roman" w:cs="Times New Roman"/>
          <w:sz w:val="24"/>
          <w:szCs w:val="24"/>
        </w:rPr>
      </w:pPr>
      <w:r w:rsidRPr="009E7A16">
        <w:rPr>
          <w:rFonts w:ascii="Times New Roman" w:hAnsi="Times New Roman" w:cs="Times New Roman"/>
          <w:sz w:val="24"/>
          <w:szCs w:val="24"/>
        </w:rPr>
        <w:t> </w:t>
      </w:r>
      <w:proofErr w:type="gramStart"/>
      <w:r w:rsidRPr="009E7A16">
        <w:rPr>
          <w:rFonts w:ascii="Times New Roman" w:hAnsi="Times New Roman" w:cs="Times New Roman"/>
          <w:sz w:val="24"/>
          <w:szCs w:val="24"/>
        </w:rPr>
        <w:t>13 мая 2019 года Д.А. Медведевым подписано Постановление Правительства Российской Федерации № 588 «Об утверждении Правил уведомления собственников здания, сооружения, помещений в них (в том числе собственников помещений в многоквартирном доме), объекта незавершенного строительства, а также нанимателей жилых помещений по договорам социального найма или договорам найма жилых помещений государственного и муниципального жилищного фонда в многоквартирных домах о том, что такие</w:t>
      </w:r>
      <w:proofErr w:type="gramEnd"/>
      <w:r w:rsidRPr="009E7A16">
        <w:rPr>
          <w:rFonts w:ascii="Times New Roman" w:hAnsi="Times New Roman" w:cs="Times New Roman"/>
          <w:sz w:val="24"/>
          <w:szCs w:val="24"/>
        </w:rPr>
        <w:t xml:space="preserve"> здание, сооружение, объект незавершенного строительства подлежат сносу или их параметры и (или) разрешенное использование (назначение) подлежат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w:t>
      </w:r>
    </w:p>
    <w:p w:rsidR="009E7A16" w:rsidRPr="009E7A16" w:rsidRDefault="009E7A16" w:rsidP="009E7A16">
      <w:pPr>
        <w:spacing w:after="0"/>
        <w:ind w:firstLine="567"/>
        <w:jc w:val="both"/>
        <w:rPr>
          <w:rFonts w:ascii="Times New Roman" w:hAnsi="Times New Roman" w:cs="Times New Roman"/>
          <w:sz w:val="24"/>
          <w:szCs w:val="24"/>
        </w:rPr>
      </w:pPr>
      <w:r w:rsidRPr="009E7A16">
        <w:rPr>
          <w:rFonts w:ascii="Times New Roman" w:hAnsi="Times New Roman" w:cs="Times New Roman"/>
          <w:sz w:val="24"/>
          <w:szCs w:val="24"/>
        </w:rPr>
        <w:t xml:space="preserve">Уведомляться должны собственники здания, сооружения, помещений в них (в т. ч. собственники помещений в многоквартирном доме), объекта незавершенного строительства, а также наниматели жилых помещений по договорам социального найма или найма в многоквартирных домах. За это отвечают правообладатель здания или сооружения, в связи с размещением которого установлена зона. Если же она установлена по другим основаниям, то ответственными являются органы власти, принявшие соответствующее решение. </w:t>
      </w:r>
    </w:p>
    <w:p w:rsidR="009E7A16" w:rsidRPr="009E7A16" w:rsidRDefault="009E7A16" w:rsidP="009E7A16">
      <w:pPr>
        <w:spacing w:after="0"/>
        <w:ind w:firstLine="567"/>
        <w:jc w:val="both"/>
        <w:rPr>
          <w:rFonts w:ascii="Times New Roman" w:hAnsi="Times New Roman" w:cs="Times New Roman"/>
          <w:sz w:val="24"/>
          <w:szCs w:val="24"/>
        </w:rPr>
      </w:pPr>
      <w:r w:rsidRPr="009E7A16">
        <w:rPr>
          <w:rFonts w:ascii="Times New Roman" w:hAnsi="Times New Roman" w:cs="Times New Roman"/>
          <w:sz w:val="24"/>
          <w:szCs w:val="24"/>
        </w:rPr>
        <w:t xml:space="preserve">Уведомления направляются почтой, публикуются по правилам для официальной информации органа местного самоуправления, размещаются на его сайте, а также в общедоступных местах. </w:t>
      </w:r>
    </w:p>
    <w:p w:rsidR="009E7A16" w:rsidRPr="009E7A16" w:rsidRDefault="009E7A16" w:rsidP="009E7A16">
      <w:pPr>
        <w:spacing w:after="0"/>
        <w:ind w:firstLine="567"/>
        <w:jc w:val="both"/>
        <w:rPr>
          <w:rFonts w:ascii="Times New Roman" w:hAnsi="Times New Roman" w:cs="Times New Roman"/>
          <w:sz w:val="24"/>
          <w:szCs w:val="24"/>
        </w:rPr>
      </w:pPr>
      <w:r w:rsidRPr="009E7A16">
        <w:rPr>
          <w:rFonts w:ascii="Times New Roman" w:hAnsi="Times New Roman" w:cs="Times New Roman"/>
          <w:sz w:val="24"/>
          <w:szCs w:val="24"/>
        </w:rPr>
        <w:t xml:space="preserve">Наряду с уведомлением вышеназванными способами, допускается также непосредственное вручение уведомителями (их должностными лицами) под роспись уведомления правообладателю объекта недвижимого имущества. </w:t>
      </w:r>
    </w:p>
    <w:p w:rsidR="009E7A16" w:rsidRPr="009E7A16" w:rsidRDefault="009E7A16" w:rsidP="009E7A16">
      <w:pPr>
        <w:spacing w:after="0"/>
        <w:ind w:firstLine="567"/>
        <w:jc w:val="both"/>
        <w:rPr>
          <w:rFonts w:ascii="Times New Roman" w:hAnsi="Times New Roman" w:cs="Times New Roman"/>
          <w:sz w:val="24"/>
          <w:szCs w:val="24"/>
        </w:rPr>
      </w:pPr>
      <w:r w:rsidRPr="009E7A16">
        <w:rPr>
          <w:rFonts w:ascii="Times New Roman" w:hAnsi="Times New Roman" w:cs="Times New Roman"/>
          <w:sz w:val="24"/>
          <w:szCs w:val="24"/>
        </w:rPr>
        <w:t>Правообладатели объектов недвижимого имущества считаются уведомленными по истечении 10 календарных дней со дня направления им письменного уведомления.</w:t>
      </w:r>
    </w:p>
    <w:p w:rsidR="009E7A16" w:rsidRPr="009E7A16" w:rsidRDefault="009E7A16" w:rsidP="009E7A16">
      <w:pPr>
        <w:spacing w:after="0"/>
        <w:ind w:firstLine="567"/>
        <w:jc w:val="both"/>
        <w:rPr>
          <w:rFonts w:ascii="Times New Roman" w:hAnsi="Times New Roman" w:cs="Times New Roman"/>
          <w:sz w:val="24"/>
          <w:szCs w:val="24"/>
        </w:rPr>
      </w:pPr>
    </w:p>
    <w:tbl>
      <w:tblPr>
        <w:tblStyle w:val="afff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4992"/>
      </w:tblGrid>
      <w:tr w:rsidR="009E7A16" w:rsidRPr="009E7A16" w:rsidTr="009E7A16">
        <w:tc>
          <w:tcPr>
            <w:tcW w:w="5210" w:type="dxa"/>
            <w:hideMark/>
          </w:tcPr>
          <w:p w:rsidR="009E7A16" w:rsidRPr="009E7A16" w:rsidRDefault="009E7A16">
            <w:pPr>
              <w:jc w:val="both"/>
              <w:rPr>
                <w:rFonts w:ascii="Times New Roman" w:hAnsi="Times New Roman" w:cs="Times New Roman"/>
                <w:sz w:val="24"/>
                <w:szCs w:val="24"/>
              </w:rPr>
            </w:pPr>
            <w:r w:rsidRPr="009E7A16">
              <w:rPr>
                <w:rFonts w:ascii="Times New Roman" w:hAnsi="Times New Roman" w:cs="Times New Roman"/>
                <w:sz w:val="24"/>
                <w:szCs w:val="24"/>
              </w:rPr>
              <w:t>Прокурор района</w:t>
            </w:r>
          </w:p>
          <w:p w:rsidR="009E7A16" w:rsidRPr="009E7A16" w:rsidRDefault="009E7A16">
            <w:pPr>
              <w:jc w:val="both"/>
              <w:rPr>
                <w:rFonts w:ascii="Times New Roman" w:hAnsi="Times New Roman" w:cs="Times New Roman"/>
                <w:sz w:val="24"/>
                <w:szCs w:val="24"/>
              </w:rPr>
            </w:pPr>
            <w:r w:rsidRPr="009E7A16">
              <w:rPr>
                <w:rFonts w:ascii="Times New Roman" w:hAnsi="Times New Roman" w:cs="Times New Roman"/>
                <w:sz w:val="24"/>
                <w:szCs w:val="24"/>
              </w:rPr>
              <w:t>старший советник юстиции</w:t>
            </w:r>
          </w:p>
        </w:tc>
        <w:tc>
          <w:tcPr>
            <w:tcW w:w="5211" w:type="dxa"/>
          </w:tcPr>
          <w:p w:rsidR="009E7A16" w:rsidRPr="009E7A16" w:rsidRDefault="009E7A16">
            <w:pPr>
              <w:jc w:val="right"/>
              <w:rPr>
                <w:rFonts w:ascii="Times New Roman" w:hAnsi="Times New Roman" w:cs="Times New Roman"/>
                <w:sz w:val="24"/>
                <w:szCs w:val="24"/>
              </w:rPr>
            </w:pPr>
          </w:p>
          <w:p w:rsidR="009E7A16" w:rsidRPr="009E7A16" w:rsidRDefault="009E7A16">
            <w:pPr>
              <w:jc w:val="right"/>
              <w:rPr>
                <w:rFonts w:ascii="Times New Roman" w:hAnsi="Times New Roman" w:cs="Times New Roman"/>
                <w:sz w:val="24"/>
                <w:szCs w:val="24"/>
              </w:rPr>
            </w:pPr>
            <w:r w:rsidRPr="009E7A16">
              <w:rPr>
                <w:rFonts w:ascii="Times New Roman" w:hAnsi="Times New Roman" w:cs="Times New Roman"/>
                <w:sz w:val="24"/>
                <w:szCs w:val="24"/>
              </w:rPr>
              <w:t xml:space="preserve">Д.А. </w:t>
            </w:r>
            <w:proofErr w:type="spellStart"/>
            <w:r w:rsidRPr="009E7A16">
              <w:rPr>
                <w:rFonts w:ascii="Times New Roman" w:hAnsi="Times New Roman" w:cs="Times New Roman"/>
                <w:sz w:val="24"/>
                <w:szCs w:val="24"/>
              </w:rPr>
              <w:t>Теллин</w:t>
            </w:r>
            <w:proofErr w:type="spellEnd"/>
          </w:p>
        </w:tc>
      </w:tr>
    </w:tbl>
    <w:p w:rsidR="009E7A16" w:rsidRDefault="009E7A16" w:rsidP="004D52EA">
      <w:pPr>
        <w:spacing w:after="0" w:line="240" w:lineRule="exact"/>
        <w:jc w:val="both"/>
        <w:rPr>
          <w:rFonts w:ascii="Times New Roman" w:hAnsi="Times New Roman"/>
          <w:sz w:val="24"/>
          <w:szCs w:val="24"/>
        </w:rPr>
      </w:pPr>
    </w:p>
    <w:p w:rsidR="009E7A16" w:rsidRDefault="009E7A16" w:rsidP="004D52EA">
      <w:pPr>
        <w:spacing w:after="0" w:line="240" w:lineRule="exact"/>
        <w:jc w:val="both"/>
        <w:rPr>
          <w:rFonts w:ascii="Times New Roman" w:hAnsi="Times New Roman"/>
          <w:sz w:val="24"/>
          <w:szCs w:val="24"/>
        </w:rPr>
      </w:pPr>
    </w:p>
    <w:p w:rsidR="009E7A16" w:rsidRPr="00A80713" w:rsidRDefault="009E7A16" w:rsidP="00A80713">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rPr>
      </w:pPr>
      <w:r w:rsidRPr="00A80713">
        <w:rPr>
          <w:rFonts w:ascii="Times New Roman" w:hAnsi="Times New Roman" w:cs="Times New Roman"/>
          <w:b/>
          <w:sz w:val="24"/>
          <w:szCs w:val="24"/>
        </w:rPr>
        <w:t xml:space="preserve">14. </w:t>
      </w:r>
      <w:r w:rsidRPr="00A80713">
        <w:rPr>
          <w:rFonts w:ascii="Times New Roman" w:hAnsi="Times New Roman" w:cs="Times New Roman"/>
          <w:b/>
          <w:sz w:val="24"/>
          <w:szCs w:val="24"/>
        </w:rPr>
        <w:t>Порядок проведения профилактического медицинского осмотра и диспансеризации определенных гру</w:t>
      </w:r>
      <w:proofErr w:type="gramStart"/>
      <w:r w:rsidRPr="00A80713">
        <w:rPr>
          <w:rFonts w:ascii="Times New Roman" w:hAnsi="Times New Roman" w:cs="Times New Roman"/>
          <w:b/>
          <w:sz w:val="24"/>
          <w:szCs w:val="24"/>
        </w:rPr>
        <w:t>пп взр</w:t>
      </w:r>
      <w:proofErr w:type="gramEnd"/>
      <w:r w:rsidRPr="00A80713">
        <w:rPr>
          <w:rFonts w:ascii="Times New Roman" w:hAnsi="Times New Roman" w:cs="Times New Roman"/>
          <w:b/>
          <w:sz w:val="24"/>
          <w:szCs w:val="24"/>
        </w:rPr>
        <w:t>ослого населения.</w:t>
      </w:r>
    </w:p>
    <w:p w:rsidR="009E7A16" w:rsidRPr="00A80713" w:rsidRDefault="009E7A16" w:rsidP="009E7A16">
      <w:pPr>
        <w:spacing w:after="0"/>
        <w:ind w:firstLine="567"/>
        <w:jc w:val="both"/>
        <w:rPr>
          <w:rFonts w:ascii="Times New Roman" w:hAnsi="Times New Roman" w:cs="Times New Roman"/>
          <w:sz w:val="24"/>
          <w:szCs w:val="24"/>
        </w:rPr>
      </w:pPr>
    </w:p>
    <w:p w:rsidR="009E7A16" w:rsidRPr="00A80713" w:rsidRDefault="009E7A16" w:rsidP="00A80713">
      <w:pPr>
        <w:spacing w:after="0"/>
        <w:ind w:firstLine="567"/>
        <w:jc w:val="both"/>
        <w:rPr>
          <w:rFonts w:ascii="Times New Roman" w:hAnsi="Times New Roman" w:cs="Times New Roman"/>
          <w:sz w:val="24"/>
          <w:szCs w:val="24"/>
        </w:rPr>
      </w:pPr>
      <w:r w:rsidRPr="00A80713">
        <w:rPr>
          <w:rFonts w:ascii="Times New Roman" w:hAnsi="Times New Roman" w:cs="Times New Roman"/>
          <w:sz w:val="24"/>
          <w:szCs w:val="24"/>
        </w:rPr>
        <w:t>Приказом Министерства здравоохранения России от 13.03.2019 № 124н утвержден порядок проведения профилактического медицинского осмотра и диспансеризации определенных гру</w:t>
      </w:r>
      <w:proofErr w:type="gramStart"/>
      <w:r w:rsidRPr="00A80713">
        <w:rPr>
          <w:rFonts w:ascii="Times New Roman" w:hAnsi="Times New Roman" w:cs="Times New Roman"/>
          <w:sz w:val="24"/>
          <w:szCs w:val="24"/>
        </w:rPr>
        <w:t>пп взр</w:t>
      </w:r>
      <w:proofErr w:type="gramEnd"/>
      <w:r w:rsidRPr="00A80713">
        <w:rPr>
          <w:rFonts w:ascii="Times New Roman" w:hAnsi="Times New Roman" w:cs="Times New Roman"/>
          <w:sz w:val="24"/>
          <w:szCs w:val="24"/>
        </w:rPr>
        <w:t>ослого населения (в возрасте от 18 лет и старше).</w:t>
      </w:r>
    </w:p>
    <w:p w:rsidR="009E7A16" w:rsidRPr="00A80713" w:rsidRDefault="009E7A16" w:rsidP="009E7A16">
      <w:pPr>
        <w:spacing w:after="0"/>
        <w:ind w:firstLine="567"/>
        <w:jc w:val="both"/>
        <w:rPr>
          <w:rFonts w:ascii="Times New Roman" w:hAnsi="Times New Roman" w:cs="Times New Roman"/>
          <w:sz w:val="24"/>
          <w:szCs w:val="24"/>
        </w:rPr>
      </w:pPr>
      <w:r w:rsidRPr="00A80713">
        <w:rPr>
          <w:rFonts w:ascii="Times New Roman" w:hAnsi="Times New Roman" w:cs="Times New Roman"/>
          <w:sz w:val="24"/>
          <w:szCs w:val="24"/>
        </w:rPr>
        <w:t>В частности, к группам взрослого населения относятся:</w:t>
      </w:r>
    </w:p>
    <w:p w:rsidR="009E7A16" w:rsidRPr="00A80713" w:rsidRDefault="009E7A16" w:rsidP="009E7A16">
      <w:pPr>
        <w:spacing w:after="0"/>
        <w:ind w:firstLine="567"/>
        <w:jc w:val="both"/>
        <w:rPr>
          <w:rFonts w:ascii="Times New Roman" w:hAnsi="Times New Roman" w:cs="Times New Roman"/>
          <w:sz w:val="24"/>
          <w:szCs w:val="24"/>
        </w:rPr>
      </w:pPr>
      <w:r w:rsidRPr="00A80713">
        <w:rPr>
          <w:rFonts w:ascii="Times New Roman" w:hAnsi="Times New Roman" w:cs="Times New Roman"/>
          <w:sz w:val="24"/>
          <w:szCs w:val="24"/>
        </w:rPr>
        <w:t>1) работающие граждане;</w:t>
      </w:r>
    </w:p>
    <w:p w:rsidR="009E7A16" w:rsidRPr="00A80713" w:rsidRDefault="009E7A16" w:rsidP="009E7A16">
      <w:pPr>
        <w:spacing w:after="0"/>
        <w:ind w:firstLine="567"/>
        <w:jc w:val="both"/>
        <w:rPr>
          <w:rFonts w:ascii="Times New Roman" w:hAnsi="Times New Roman" w:cs="Times New Roman"/>
          <w:sz w:val="24"/>
          <w:szCs w:val="24"/>
        </w:rPr>
      </w:pPr>
      <w:r w:rsidRPr="00A80713">
        <w:rPr>
          <w:rFonts w:ascii="Times New Roman" w:hAnsi="Times New Roman" w:cs="Times New Roman"/>
          <w:sz w:val="24"/>
          <w:szCs w:val="24"/>
        </w:rPr>
        <w:t>2) неработающие граждане;</w:t>
      </w:r>
    </w:p>
    <w:p w:rsidR="009E7A16" w:rsidRPr="00A80713" w:rsidRDefault="009E7A16" w:rsidP="009E7A16">
      <w:pPr>
        <w:spacing w:after="0"/>
        <w:ind w:firstLine="567"/>
        <w:jc w:val="both"/>
        <w:rPr>
          <w:rFonts w:ascii="Times New Roman" w:hAnsi="Times New Roman" w:cs="Times New Roman"/>
          <w:sz w:val="24"/>
          <w:szCs w:val="24"/>
        </w:rPr>
      </w:pPr>
      <w:r w:rsidRPr="00A80713">
        <w:rPr>
          <w:rFonts w:ascii="Times New Roman" w:hAnsi="Times New Roman" w:cs="Times New Roman"/>
          <w:sz w:val="24"/>
          <w:szCs w:val="24"/>
        </w:rPr>
        <w:t xml:space="preserve">3) </w:t>
      </w:r>
      <w:proofErr w:type="gramStart"/>
      <w:r w:rsidRPr="00A80713">
        <w:rPr>
          <w:rFonts w:ascii="Times New Roman" w:hAnsi="Times New Roman" w:cs="Times New Roman"/>
          <w:sz w:val="24"/>
          <w:szCs w:val="24"/>
        </w:rPr>
        <w:t>обучающиеся</w:t>
      </w:r>
      <w:proofErr w:type="gramEnd"/>
      <w:r w:rsidRPr="00A80713">
        <w:rPr>
          <w:rFonts w:ascii="Times New Roman" w:hAnsi="Times New Roman" w:cs="Times New Roman"/>
          <w:sz w:val="24"/>
          <w:szCs w:val="24"/>
        </w:rPr>
        <w:t xml:space="preserve"> в образовательных организациях по очной форме.</w:t>
      </w:r>
    </w:p>
    <w:p w:rsidR="009E7A16" w:rsidRPr="00A80713" w:rsidRDefault="009E7A16" w:rsidP="009E7A16">
      <w:pPr>
        <w:spacing w:after="0"/>
        <w:ind w:firstLine="567"/>
        <w:jc w:val="both"/>
        <w:rPr>
          <w:rFonts w:ascii="Times New Roman" w:hAnsi="Times New Roman" w:cs="Times New Roman"/>
          <w:sz w:val="24"/>
          <w:szCs w:val="24"/>
        </w:rPr>
      </w:pPr>
    </w:p>
    <w:p w:rsidR="009E7A16" w:rsidRPr="00A80713" w:rsidRDefault="009E7A16" w:rsidP="00A80713">
      <w:pPr>
        <w:spacing w:after="0"/>
        <w:ind w:firstLine="567"/>
        <w:jc w:val="both"/>
        <w:rPr>
          <w:rFonts w:ascii="Times New Roman" w:hAnsi="Times New Roman" w:cs="Times New Roman"/>
          <w:sz w:val="24"/>
          <w:szCs w:val="24"/>
        </w:rPr>
      </w:pPr>
      <w:r w:rsidRPr="00A80713">
        <w:rPr>
          <w:rFonts w:ascii="Times New Roman" w:hAnsi="Times New Roman" w:cs="Times New Roman"/>
          <w:sz w:val="24"/>
          <w:szCs w:val="24"/>
        </w:rPr>
        <w:t>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9E7A16" w:rsidRPr="00A80713" w:rsidRDefault="009E7A16" w:rsidP="00A80713">
      <w:pPr>
        <w:spacing w:after="0"/>
        <w:ind w:firstLine="567"/>
        <w:jc w:val="both"/>
        <w:rPr>
          <w:rFonts w:ascii="Times New Roman" w:hAnsi="Times New Roman" w:cs="Times New Roman"/>
          <w:sz w:val="24"/>
          <w:szCs w:val="24"/>
        </w:rPr>
      </w:pPr>
      <w:r w:rsidRPr="00A80713">
        <w:rPr>
          <w:rFonts w:ascii="Times New Roman" w:hAnsi="Times New Roman" w:cs="Times New Roman"/>
          <w:sz w:val="24"/>
          <w:szCs w:val="24"/>
        </w:rPr>
        <w:lastRenderedPageBreak/>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9E7A16" w:rsidRPr="00A80713" w:rsidRDefault="009E7A16" w:rsidP="00A80713">
      <w:pPr>
        <w:spacing w:after="0"/>
        <w:ind w:firstLine="567"/>
        <w:jc w:val="both"/>
        <w:rPr>
          <w:rFonts w:ascii="Times New Roman" w:hAnsi="Times New Roman" w:cs="Times New Roman"/>
          <w:sz w:val="24"/>
          <w:szCs w:val="24"/>
        </w:rPr>
      </w:pPr>
      <w:r w:rsidRPr="00A80713">
        <w:rPr>
          <w:rFonts w:ascii="Times New Roman" w:hAnsi="Times New Roman" w:cs="Times New Roman"/>
          <w:sz w:val="24"/>
          <w:szCs w:val="24"/>
        </w:rPr>
        <w:t>Профилактический медицинский осмотр проводится ежегодно.</w:t>
      </w:r>
    </w:p>
    <w:p w:rsidR="009E7A16" w:rsidRPr="00A80713" w:rsidRDefault="009E7A16" w:rsidP="00A80713">
      <w:pPr>
        <w:spacing w:after="0"/>
        <w:ind w:firstLine="567"/>
        <w:jc w:val="both"/>
        <w:rPr>
          <w:rFonts w:ascii="Times New Roman" w:hAnsi="Times New Roman" w:cs="Times New Roman"/>
          <w:sz w:val="24"/>
          <w:szCs w:val="24"/>
        </w:rPr>
      </w:pPr>
      <w:r w:rsidRPr="00A80713">
        <w:rPr>
          <w:rFonts w:ascii="Times New Roman" w:hAnsi="Times New Roman" w:cs="Times New Roman"/>
          <w:sz w:val="24"/>
          <w:szCs w:val="24"/>
        </w:rPr>
        <w:t>Диспансеризация граждан проводится 1 раз в 3 года в возрасте от 18 до 39 лет включительно и ежегодно в возрасте 40 лет и старше.</w:t>
      </w:r>
    </w:p>
    <w:p w:rsidR="009E7A16" w:rsidRPr="00A80713" w:rsidRDefault="009E7A16" w:rsidP="00A80713">
      <w:pPr>
        <w:spacing w:after="0"/>
        <w:ind w:firstLine="567"/>
        <w:jc w:val="both"/>
        <w:rPr>
          <w:rFonts w:ascii="Times New Roman" w:hAnsi="Times New Roman" w:cs="Times New Roman"/>
          <w:sz w:val="24"/>
          <w:szCs w:val="24"/>
        </w:rPr>
      </w:pPr>
      <w:r w:rsidRPr="00A80713">
        <w:rPr>
          <w:rFonts w:ascii="Times New Roman" w:hAnsi="Times New Roman" w:cs="Times New Roman"/>
          <w:sz w:val="24"/>
          <w:szCs w:val="24"/>
        </w:rPr>
        <w:t>Граждане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w:t>
      </w:r>
    </w:p>
    <w:p w:rsidR="009E7A16" w:rsidRPr="00A80713" w:rsidRDefault="009E7A16" w:rsidP="00A80713">
      <w:pPr>
        <w:spacing w:after="0"/>
        <w:ind w:firstLine="567"/>
        <w:jc w:val="both"/>
        <w:rPr>
          <w:rFonts w:ascii="Times New Roman" w:hAnsi="Times New Roman" w:cs="Times New Roman"/>
          <w:sz w:val="24"/>
          <w:szCs w:val="24"/>
        </w:rPr>
      </w:pPr>
      <w:r w:rsidRPr="00A80713">
        <w:rPr>
          <w:rFonts w:ascii="Times New Roman" w:hAnsi="Times New Roman" w:cs="Times New Roman"/>
          <w:sz w:val="24"/>
          <w:szCs w:val="24"/>
        </w:rPr>
        <w:t>Пройти диспансеризацию можно в том числе, в вечерние часы и по субботам.</w:t>
      </w:r>
    </w:p>
    <w:p w:rsidR="009E7A16" w:rsidRPr="00A80713" w:rsidRDefault="009E7A16" w:rsidP="00A80713">
      <w:pPr>
        <w:spacing w:after="0"/>
        <w:ind w:firstLine="567"/>
        <w:jc w:val="both"/>
        <w:rPr>
          <w:rFonts w:ascii="Times New Roman" w:hAnsi="Times New Roman" w:cs="Times New Roman"/>
          <w:sz w:val="24"/>
          <w:szCs w:val="24"/>
        </w:rPr>
      </w:pPr>
      <w:r w:rsidRPr="00A80713">
        <w:rPr>
          <w:rFonts w:ascii="Times New Roman" w:hAnsi="Times New Roman" w:cs="Times New Roman"/>
          <w:sz w:val="24"/>
          <w:szCs w:val="24"/>
        </w:rPr>
        <w:t xml:space="preserve">Информация о медицинских организациях, на базе которых проводятся </w:t>
      </w:r>
      <w:proofErr w:type="gramStart"/>
      <w:r w:rsidRPr="00A80713">
        <w:rPr>
          <w:rFonts w:ascii="Times New Roman" w:hAnsi="Times New Roman" w:cs="Times New Roman"/>
          <w:sz w:val="24"/>
          <w:szCs w:val="24"/>
        </w:rPr>
        <w:t>профилактические</w:t>
      </w:r>
      <w:proofErr w:type="gramEnd"/>
      <w:r w:rsidRPr="00A80713">
        <w:rPr>
          <w:rFonts w:ascii="Times New Roman" w:hAnsi="Times New Roman" w:cs="Times New Roman"/>
          <w:sz w:val="24"/>
          <w:szCs w:val="24"/>
        </w:rPr>
        <w:t xml:space="preserve"> медицинские осмотры и диспансеризация, размещается на своих официальных сайтах в сети Интернет органами исполнительной власти субъектов Российской Федерации в сфере охраны здоровья.</w:t>
      </w:r>
    </w:p>
    <w:p w:rsidR="009E7A16" w:rsidRPr="00A80713" w:rsidRDefault="009E7A16" w:rsidP="00A80713">
      <w:pPr>
        <w:spacing w:after="0"/>
        <w:ind w:firstLine="567"/>
        <w:jc w:val="both"/>
        <w:rPr>
          <w:rFonts w:ascii="Times New Roman" w:hAnsi="Times New Roman" w:cs="Times New Roman"/>
          <w:sz w:val="24"/>
          <w:szCs w:val="24"/>
        </w:rPr>
      </w:pPr>
      <w:proofErr w:type="gramStart"/>
      <w:r w:rsidRPr="00A80713">
        <w:rPr>
          <w:rFonts w:ascii="Times New Roman" w:hAnsi="Times New Roman" w:cs="Times New Roman"/>
          <w:sz w:val="24"/>
          <w:szCs w:val="24"/>
        </w:rPr>
        <w:t>При этом 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roofErr w:type="gramEnd"/>
    </w:p>
    <w:p w:rsidR="009E7A16" w:rsidRPr="00A80713" w:rsidRDefault="009E7A16" w:rsidP="009E7A16">
      <w:pPr>
        <w:spacing w:after="0"/>
        <w:ind w:firstLine="567"/>
        <w:jc w:val="both"/>
        <w:rPr>
          <w:rFonts w:ascii="Times New Roman" w:hAnsi="Times New Roman" w:cs="Times New Roman"/>
          <w:sz w:val="24"/>
          <w:szCs w:val="24"/>
        </w:rPr>
      </w:pPr>
      <w:r w:rsidRPr="00A80713">
        <w:rPr>
          <w:rFonts w:ascii="Times New Roman" w:hAnsi="Times New Roman" w:cs="Times New Roman"/>
          <w:sz w:val="24"/>
          <w:szCs w:val="24"/>
        </w:rPr>
        <w:t>Указанный Приказ вступил в законную силу 06.05.2019.</w:t>
      </w:r>
    </w:p>
    <w:p w:rsidR="009E7A16" w:rsidRPr="00A80713" w:rsidRDefault="009E7A16" w:rsidP="008C612D">
      <w:pPr>
        <w:spacing w:after="0"/>
        <w:jc w:val="both"/>
        <w:rPr>
          <w:rFonts w:ascii="Times New Roman" w:hAnsi="Times New Roman" w:cs="Times New Roman"/>
          <w:sz w:val="24"/>
          <w:szCs w:val="24"/>
        </w:rPr>
      </w:pPr>
    </w:p>
    <w:tbl>
      <w:tblPr>
        <w:tblStyle w:val="afff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991"/>
      </w:tblGrid>
      <w:tr w:rsidR="009E7A16" w:rsidRPr="00A80713" w:rsidTr="009E7A16">
        <w:tc>
          <w:tcPr>
            <w:tcW w:w="5210" w:type="dxa"/>
            <w:hideMark/>
          </w:tcPr>
          <w:p w:rsidR="009E7A16" w:rsidRPr="00A80713" w:rsidRDefault="009E7A16">
            <w:pPr>
              <w:jc w:val="both"/>
              <w:rPr>
                <w:rFonts w:ascii="Times New Roman" w:hAnsi="Times New Roman" w:cs="Times New Roman"/>
                <w:sz w:val="24"/>
                <w:szCs w:val="24"/>
              </w:rPr>
            </w:pPr>
            <w:r w:rsidRPr="00A80713">
              <w:rPr>
                <w:rFonts w:ascii="Times New Roman" w:hAnsi="Times New Roman" w:cs="Times New Roman"/>
                <w:sz w:val="24"/>
                <w:szCs w:val="24"/>
              </w:rPr>
              <w:t>Помощник прокурора района</w:t>
            </w:r>
          </w:p>
          <w:p w:rsidR="009E7A16" w:rsidRPr="00A80713" w:rsidRDefault="009E7A16">
            <w:pPr>
              <w:jc w:val="both"/>
              <w:rPr>
                <w:rFonts w:ascii="Times New Roman" w:hAnsi="Times New Roman" w:cs="Times New Roman"/>
                <w:sz w:val="24"/>
                <w:szCs w:val="24"/>
              </w:rPr>
            </w:pPr>
            <w:r w:rsidRPr="00A80713">
              <w:rPr>
                <w:rFonts w:ascii="Times New Roman" w:hAnsi="Times New Roman" w:cs="Times New Roman"/>
                <w:sz w:val="24"/>
                <w:szCs w:val="24"/>
              </w:rPr>
              <w:t>юрист 1 класса</w:t>
            </w:r>
          </w:p>
        </w:tc>
        <w:tc>
          <w:tcPr>
            <w:tcW w:w="5211" w:type="dxa"/>
          </w:tcPr>
          <w:p w:rsidR="009E7A16" w:rsidRPr="00A80713" w:rsidRDefault="009E7A16">
            <w:pPr>
              <w:jc w:val="right"/>
              <w:rPr>
                <w:rFonts w:ascii="Times New Roman" w:hAnsi="Times New Roman" w:cs="Times New Roman"/>
                <w:sz w:val="24"/>
                <w:szCs w:val="24"/>
              </w:rPr>
            </w:pPr>
          </w:p>
          <w:p w:rsidR="009E7A16" w:rsidRPr="00A80713" w:rsidRDefault="009E7A16">
            <w:pPr>
              <w:jc w:val="right"/>
              <w:rPr>
                <w:rFonts w:ascii="Times New Roman" w:hAnsi="Times New Roman" w:cs="Times New Roman"/>
                <w:sz w:val="24"/>
                <w:szCs w:val="24"/>
              </w:rPr>
            </w:pPr>
            <w:r w:rsidRPr="00A80713">
              <w:rPr>
                <w:rFonts w:ascii="Times New Roman" w:hAnsi="Times New Roman" w:cs="Times New Roman"/>
                <w:sz w:val="24"/>
                <w:szCs w:val="24"/>
              </w:rPr>
              <w:t>О.А. Козлова</w:t>
            </w:r>
          </w:p>
        </w:tc>
      </w:tr>
    </w:tbl>
    <w:p w:rsidR="009E7A16" w:rsidRPr="00A80713" w:rsidRDefault="009E7A16" w:rsidP="009E7A16">
      <w:pPr>
        <w:spacing w:after="0"/>
        <w:ind w:firstLine="567"/>
        <w:jc w:val="both"/>
        <w:rPr>
          <w:rFonts w:ascii="Times New Roman" w:hAnsi="Times New Roman" w:cs="Times New Roman"/>
          <w:sz w:val="24"/>
          <w:szCs w:val="24"/>
          <w:lang w:eastAsia="en-US"/>
        </w:rPr>
      </w:pPr>
    </w:p>
    <w:p w:rsidR="00A80713" w:rsidRPr="00A80713" w:rsidRDefault="00A80713" w:rsidP="00A80713">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rPr>
      </w:pPr>
      <w:r w:rsidRPr="00A80713">
        <w:rPr>
          <w:rFonts w:ascii="Times New Roman" w:hAnsi="Times New Roman" w:cs="Times New Roman"/>
          <w:b/>
          <w:sz w:val="24"/>
          <w:szCs w:val="24"/>
        </w:rPr>
        <w:t xml:space="preserve">15. </w:t>
      </w:r>
      <w:r w:rsidRPr="00A80713">
        <w:rPr>
          <w:rFonts w:ascii="Times New Roman" w:hAnsi="Times New Roman" w:cs="Times New Roman"/>
          <w:b/>
          <w:sz w:val="24"/>
          <w:szCs w:val="24"/>
        </w:rPr>
        <w:t>Какие изменения внесены в налоговое законодательство, регулирующее вопросы налоговых льгот для многодетных семей?</w:t>
      </w:r>
    </w:p>
    <w:p w:rsidR="00A80713" w:rsidRPr="00A80713" w:rsidRDefault="00A80713" w:rsidP="00A80713">
      <w:pPr>
        <w:spacing w:after="0"/>
        <w:ind w:firstLine="567"/>
        <w:jc w:val="both"/>
        <w:rPr>
          <w:rFonts w:ascii="Times New Roman" w:hAnsi="Times New Roman" w:cs="Times New Roman"/>
          <w:sz w:val="24"/>
          <w:szCs w:val="24"/>
        </w:rPr>
      </w:pPr>
    </w:p>
    <w:p w:rsidR="00A80713" w:rsidRPr="00A80713" w:rsidRDefault="00A80713" w:rsidP="008C612D">
      <w:pPr>
        <w:spacing w:after="0"/>
        <w:ind w:firstLine="567"/>
        <w:jc w:val="both"/>
        <w:rPr>
          <w:rFonts w:ascii="Times New Roman" w:hAnsi="Times New Roman" w:cs="Times New Roman"/>
          <w:sz w:val="24"/>
          <w:szCs w:val="24"/>
        </w:rPr>
      </w:pPr>
      <w:proofErr w:type="gramStart"/>
      <w:r w:rsidRPr="00A80713">
        <w:rPr>
          <w:rFonts w:ascii="Times New Roman" w:hAnsi="Times New Roman" w:cs="Times New Roman"/>
          <w:sz w:val="24"/>
          <w:szCs w:val="24"/>
        </w:rPr>
        <w:t>В настоящее время Федеральным законом от 15.04.2019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для физических лиц, имеющих трех и более несовершеннолетних детей, определены новые налоговые вычеты.</w:t>
      </w:r>
      <w:proofErr w:type="gramEnd"/>
    </w:p>
    <w:p w:rsidR="00A80713" w:rsidRPr="00A80713" w:rsidRDefault="00A80713" w:rsidP="008C612D">
      <w:pPr>
        <w:spacing w:after="0"/>
        <w:ind w:firstLine="567"/>
        <w:jc w:val="both"/>
        <w:rPr>
          <w:rFonts w:ascii="Times New Roman" w:hAnsi="Times New Roman" w:cs="Times New Roman"/>
          <w:sz w:val="24"/>
          <w:szCs w:val="24"/>
        </w:rPr>
      </w:pPr>
      <w:proofErr w:type="gramStart"/>
      <w:r w:rsidRPr="00A80713">
        <w:rPr>
          <w:rFonts w:ascii="Times New Roman" w:hAnsi="Times New Roman" w:cs="Times New Roman"/>
          <w:sz w:val="24"/>
          <w:szCs w:val="24"/>
        </w:rPr>
        <w:t>В соответствии с требованиями пп.10 п. 5 ст. 391, п. 3, 4, 5, 6.1 ст. 403 Налогового кодекса Российской Федерации (вторая часть) теперь налоговая база в отношении объектов налогообложения (комната, квартира, жилой дом), находящихся в собственности физических лиц, имеющих трех и более несовершеннолетних детей, уменьшается на величину кадастровой стоимости  5 квадратных метров общей площади квартиры, площади части квартиры, комнаты</w:t>
      </w:r>
      <w:proofErr w:type="gramEnd"/>
      <w:r w:rsidRPr="00A80713">
        <w:rPr>
          <w:rFonts w:ascii="Times New Roman" w:hAnsi="Times New Roman" w:cs="Times New Roman"/>
          <w:sz w:val="24"/>
          <w:szCs w:val="24"/>
        </w:rPr>
        <w:t xml:space="preserve"> и 7 квадратных метров общей площади жилого дома, части жилого дома в расчете на каждого несовершеннолетнего ребенка.</w:t>
      </w:r>
    </w:p>
    <w:p w:rsidR="00A80713" w:rsidRPr="00A80713" w:rsidRDefault="00A80713" w:rsidP="008C612D">
      <w:pPr>
        <w:spacing w:after="0"/>
        <w:ind w:firstLine="567"/>
        <w:jc w:val="both"/>
        <w:rPr>
          <w:rFonts w:ascii="Times New Roman" w:hAnsi="Times New Roman" w:cs="Times New Roman"/>
          <w:sz w:val="24"/>
          <w:szCs w:val="24"/>
        </w:rPr>
      </w:pPr>
      <w:r w:rsidRPr="00A80713">
        <w:rPr>
          <w:rFonts w:ascii="Times New Roman" w:hAnsi="Times New Roman" w:cs="Times New Roman"/>
          <w:sz w:val="24"/>
          <w:szCs w:val="24"/>
        </w:rPr>
        <w:t>Многодетные семьи также могут получить вычеты по земельному налогу в размере кадастровой стоимости 600 квадратных метров площади земельного участка, находящегося в их собственности, постоянном (бессрочном) пользовании или пожизненном наследуемом владении.</w:t>
      </w:r>
    </w:p>
    <w:p w:rsidR="00A80713" w:rsidRPr="00A80713" w:rsidRDefault="00A80713" w:rsidP="008C612D">
      <w:pPr>
        <w:spacing w:after="0"/>
        <w:ind w:firstLine="567"/>
        <w:jc w:val="both"/>
        <w:rPr>
          <w:rFonts w:ascii="Times New Roman" w:hAnsi="Times New Roman" w:cs="Times New Roman"/>
          <w:sz w:val="24"/>
          <w:szCs w:val="24"/>
        </w:rPr>
      </w:pPr>
      <w:r w:rsidRPr="00A80713">
        <w:rPr>
          <w:rFonts w:ascii="Times New Roman" w:hAnsi="Times New Roman" w:cs="Times New Roman"/>
          <w:sz w:val="24"/>
          <w:szCs w:val="24"/>
        </w:rPr>
        <w:t xml:space="preserve">Вместе с тем указанные налоговые льготы распространяются на правоотношения, возникшие с налогового периода 2018 года в отношении одного объекта налогообложения </w:t>
      </w:r>
      <w:r w:rsidRPr="00A80713">
        <w:rPr>
          <w:rFonts w:ascii="Times New Roman" w:hAnsi="Times New Roman" w:cs="Times New Roman"/>
          <w:sz w:val="24"/>
          <w:szCs w:val="24"/>
        </w:rPr>
        <w:lastRenderedPageBreak/>
        <w:t>каждого вида (квартира, жилой дом) и в отношении одного земельного участка по выбору налогоплательщика.</w:t>
      </w:r>
    </w:p>
    <w:p w:rsidR="00A80713" w:rsidRPr="00A80713" w:rsidRDefault="00A80713" w:rsidP="00A80713">
      <w:pPr>
        <w:spacing w:after="0"/>
        <w:ind w:firstLine="567"/>
        <w:jc w:val="both"/>
        <w:rPr>
          <w:rFonts w:ascii="Times New Roman" w:hAnsi="Times New Roman" w:cs="Times New Roman"/>
          <w:sz w:val="24"/>
          <w:szCs w:val="24"/>
        </w:rPr>
      </w:pPr>
      <w:r w:rsidRPr="00A80713">
        <w:rPr>
          <w:rFonts w:ascii="Times New Roman" w:hAnsi="Times New Roman" w:cs="Times New Roman"/>
          <w:sz w:val="24"/>
          <w:szCs w:val="24"/>
        </w:rPr>
        <w:t>Изменения вступили в силу 15.04.2019.</w:t>
      </w:r>
    </w:p>
    <w:p w:rsidR="00A80713" w:rsidRPr="00A80713" w:rsidRDefault="00A80713" w:rsidP="00A80713">
      <w:pPr>
        <w:spacing w:after="0"/>
        <w:ind w:firstLine="567"/>
        <w:jc w:val="both"/>
        <w:rPr>
          <w:rFonts w:ascii="Times New Roman" w:hAnsi="Times New Roman" w:cs="Times New Roman"/>
          <w:sz w:val="24"/>
          <w:szCs w:val="24"/>
        </w:rPr>
      </w:pPr>
    </w:p>
    <w:tbl>
      <w:tblPr>
        <w:tblStyle w:val="afff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4992"/>
      </w:tblGrid>
      <w:tr w:rsidR="00A80713" w:rsidRPr="00A80713" w:rsidTr="00A80713">
        <w:tc>
          <w:tcPr>
            <w:tcW w:w="5210" w:type="dxa"/>
            <w:hideMark/>
          </w:tcPr>
          <w:p w:rsidR="00A80713" w:rsidRPr="00A80713" w:rsidRDefault="00A80713">
            <w:pPr>
              <w:jc w:val="both"/>
              <w:rPr>
                <w:rFonts w:ascii="Times New Roman" w:hAnsi="Times New Roman" w:cs="Times New Roman"/>
                <w:sz w:val="24"/>
                <w:szCs w:val="24"/>
              </w:rPr>
            </w:pPr>
            <w:r w:rsidRPr="00A80713">
              <w:rPr>
                <w:rFonts w:ascii="Times New Roman" w:hAnsi="Times New Roman" w:cs="Times New Roman"/>
                <w:sz w:val="24"/>
                <w:szCs w:val="24"/>
              </w:rPr>
              <w:t>Помощник прокурора района</w:t>
            </w:r>
          </w:p>
          <w:p w:rsidR="00A80713" w:rsidRPr="00A80713" w:rsidRDefault="00A80713">
            <w:pPr>
              <w:jc w:val="both"/>
              <w:rPr>
                <w:rFonts w:ascii="Times New Roman" w:hAnsi="Times New Roman" w:cs="Times New Roman"/>
                <w:sz w:val="24"/>
                <w:szCs w:val="24"/>
              </w:rPr>
            </w:pPr>
            <w:r w:rsidRPr="00A80713">
              <w:rPr>
                <w:rFonts w:ascii="Times New Roman" w:hAnsi="Times New Roman" w:cs="Times New Roman"/>
                <w:sz w:val="24"/>
                <w:szCs w:val="24"/>
              </w:rPr>
              <w:t>юрист 3 класса</w:t>
            </w:r>
          </w:p>
        </w:tc>
        <w:tc>
          <w:tcPr>
            <w:tcW w:w="5211" w:type="dxa"/>
          </w:tcPr>
          <w:p w:rsidR="00A80713" w:rsidRPr="00A80713" w:rsidRDefault="00A80713">
            <w:pPr>
              <w:jc w:val="right"/>
              <w:rPr>
                <w:rFonts w:ascii="Times New Roman" w:hAnsi="Times New Roman" w:cs="Times New Roman"/>
                <w:sz w:val="24"/>
                <w:szCs w:val="24"/>
              </w:rPr>
            </w:pPr>
          </w:p>
          <w:p w:rsidR="00A80713" w:rsidRPr="00A80713" w:rsidRDefault="00A80713">
            <w:pPr>
              <w:jc w:val="right"/>
              <w:rPr>
                <w:rFonts w:ascii="Times New Roman" w:hAnsi="Times New Roman" w:cs="Times New Roman"/>
                <w:sz w:val="24"/>
                <w:szCs w:val="24"/>
              </w:rPr>
            </w:pPr>
            <w:r w:rsidRPr="00A80713">
              <w:rPr>
                <w:rFonts w:ascii="Times New Roman" w:hAnsi="Times New Roman" w:cs="Times New Roman"/>
                <w:sz w:val="24"/>
                <w:szCs w:val="24"/>
              </w:rPr>
              <w:t xml:space="preserve">В.А. </w:t>
            </w:r>
            <w:proofErr w:type="spellStart"/>
            <w:r w:rsidRPr="00A80713">
              <w:rPr>
                <w:rFonts w:ascii="Times New Roman" w:hAnsi="Times New Roman" w:cs="Times New Roman"/>
                <w:sz w:val="24"/>
                <w:szCs w:val="24"/>
              </w:rPr>
              <w:t>Брызгин</w:t>
            </w:r>
            <w:proofErr w:type="spellEnd"/>
          </w:p>
        </w:tc>
      </w:tr>
    </w:tbl>
    <w:p w:rsidR="00A80713" w:rsidRPr="00A80713" w:rsidRDefault="00A80713" w:rsidP="00A80713">
      <w:pPr>
        <w:spacing w:after="0"/>
        <w:ind w:firstLine="567"/>
        <w:jc w:val="both"/>
        <w:rPr>
          <w:rFonts w:ascii="Times New Roman" w:hAnsi="Times New Roman" w:cs="Times New Roman"/>
          <w:sz w:val="24"/>
          <w:szCs w:val="24"/>
          <w:lang w:eastAsia="en-US"/>
        </w:rPr>
      </w:pPr>
    </w:p>
    <w:p w:rsidR="00A80713" w:rsidRPr="00A80713" w:rsidRDefault="00A80713" w:rsidP="00A80713">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16. </w:t>
      </w:r>
      <w:r w:rsidRPr="00A80713">
        <w:rPr>
          <w:rFonts w:ascii="Times New Roman" w:hAnsi="Times New Roman" w:cs="Times New Roman"/>
          <w:b/>
          <w:bCs/>
          <w:sz w:val="24"/>
          <w:szCs w:val="24"/>
        </w:rPr>
        <w:t>Военная служба по контракту в войска национальной гвардии в упрощенном порядке</w:t>
      </w:r>
    </w:p>
    <w:p w:rsidR="00A80713" w:rsidRPr="00A80713" w:rsidRDefault="00A80713" w:rsidP="00A80713">
      <w:pPr>
        <w:spacing w:after="0"/>
        <w:ind w:firstLine="567"/>
        <w:jc w:val="both"/>
        <w:rPr>
          <w:rFonts w:ascii="Times New Roman" w:hAnsi="Times New Roman" w:cs="Times New Roman"/>
          <w:b/>
          <w:sz w:val="24"/>
          <w:szCs w:val="24"/>
        </w:rPr>
      </w:pPr>
    </w:p>
    <w:p w:rsidR="00A80713" w:rsidRPr="00A80713" w:rsidRDefault="00A80713" w:rsidP="00A80713">
      <w:pPr>
        <w:spacing w:after="0"/>
        <w:ind w:firstLine="567"/>
        <w:jc w:val="both"/>
        <w:rPr>
          <w:rFonts w:ascii="Times New Roman" w:hAnsi="Times New Roman" w:cs="Times New Roman"/>
          <w:sz w:val="24"/>
          <w:szCs w:val="24"/>
        </w:rPr>
      </w:pPr>
      <w:proofErr w:type="gramStart"/>
      <w:r w:rsidRPr="00A80713">
        <w:rPr>
          <w:rFonts w:ascii="Times New Roman" w:hAnsi="Times New Roman" w:cs="Times New Roman"/>
          <w:sz w:val="24"/>
          <w:szCs w:val="24"/>
        </w:rPr>
        <w:t>С принятием Федерального закона от 06.06.2019 № 127-ФЗ «О внесении изменений в статью 44 Федерального закона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войсках национальной гвардии Российской Федерации» лица, не являющиеся военнослужащими, проходящие службу в войсках национальной гвардии и имеющие</w:t>
      </w:r>
      <w:proofErr w:type="gramEnd"/>
      <w:r w:rsidRPr="00A80713">
        <w:rPr>
          <w:rFonts w:ascii="Times New Roman" w:hAnsi="Times New Roman" w:cs="Times New Roman"/>
          <w:sz w:val="24"/>
          <w:szCs w:val="24"/>
        </w:rPr>
        <w:t xml:space="preserve"> специальные звания полиции, могут быть приняты с их согласия на военную службу по контракту в войска национальной гвардии в упрощенном порядке</w:t>
      </w:r>
    </w:p>
    <w:p w:rsidR="00A80713" w:rsidRPr="00A80713" w:rsidRDefault="00A80713" w:rsidP="00A80713">
      <w:pPr>
        <w:spacing w:after="0"/>
        <w:ind w:firstLine="567"/>
        <w:jc w:val="both"/>
        <w:rPr>
          <w:rFonts w:ascii="Times New Roman" w:hAnsi="Times New Roman" w:cs="Times New Roman"/>
          <w:sz w:val="24"/>
          <w:szCs w:val="24"/>
        </w:rPr>
      </w:pPr>
      <w:proofErr w:type="gramStart"/>
      <w:r w:rsidRPr="00A80713">
        <w:rPr>
          <w:rFonts w:ascii="Times New Roman" w:hAnsi="Times New Roman" w:cs="Times New Roman"/>
          <w:sz w:val="24"/>
          <w:szCs w:val="24"/>
        </w:rPr>
        <w:t xml:space="preserve">Указанные лица, подлежащие переводу на военную службу в подразделения войск </w:t>
      </w:r>
      <w:proofErr w:type="spellStart"/>
      <w:r w:rsidRPr="00A80713">
        <w:rPr>
          <w:rFonts w:ascii="Times New Roman" w:hAnsi="Times New Roman" w:cs="Times New Roman"/>
          <w:sz w:val="24"/>
          <w:szCs w:val="24"/>
        </w:rPr>
        <w:t>нацгвардии</w:t>
      </w:r>
      <w:proofErr w:type="spellEnd"/>
      <w:r w:rsidRPr="00A80713">
        <w:rPr>
          <w:rFonts w:ascii="Times New Roman" w:hAnsi="Times New Roman" w:cs="Times New Roman"/>
          <w:sz w:val="24"/>
          <w:szCs w:val="24"/>
        </w:rPr>
        <w:t xml:space="preserve"> в соответствии с решением Президента РФ, с их согласия могут быть приняты на военную службу по контракту в войска </w:t>
      </w:r>
      <w:proofErr w:type="spellStart"/>
      <w:r w:rsidRPr="00A80713">
        <w:rPr>
          <w:rFonts w:ascii="Times New Roman" w:hAnsi="Times New Roman" w:cs="Times New Roman"/>
          <w:sz w:val="24"/>
          <w:szCs w:val="24"/>
        </w:rPr>
        <w:t>нацгвардии</w:t>
      </w:r>
      <w:proofErr w:type="spellEnd"/>
      <w:r w:rsidRPr="00A80713">
        <w:rPr>
          <w:rFonts w:ascii="Times New Roman" w:hAnsi="Times New Roman" w:cs="Times New Roman"/>
          <w:sz w:val="24"/>
          <w:szCs w:val="24"/>
        </w:rPr>
        <w:t xml:space="preserve"> без прохождения испытания, проведения аттестации, мероприятий по медицинскому освидетельствованию, профессиональному психологическому отбору, а также без проверки соответствия установленным требованиям по уровню их образования, квалификации и физической подготовки.</w:t>
      </w:r>
      <w:proofErr w:type="gramEnd"/>
    </w:p>
    <w:p w:rsidR="00A80713" w:rsidRPr="00A80713" w:rsidRDefault="00A80713" w:rsidP="00A80713">
      <w:pPr>
        <w:spacing w:after="0"/>
        <w:ind w:firstLine="567"/>
        <w:jc w:val="both"/>
        <w:rPr>
          <w:rFonts w:ascii="Times New Roman" w:hAnsi="Times New Roman" w:cs="Times New Roman"/>
          <w:sz w:val="24"/>
          <w:szCs w:val="24"/>
        </w:rPr>
      </w:pPr>
      <w:proofErr w:type="gramStart"/>
      <w:r w:rsidRPr="00A80713">
        <w:rPr>
          <w:rFonts w:ascii="Times New Roman" w:hAnsi="Times New Roman" w:cs="Times New Roman"/>
          <w:sz w:val="24"/>
          <w:szCs w:val="24"/>
        </w:rPr>
        <w:t>С указанными лицами, достигшими возраста 50 лет (для лиц, имеющих специальное звание до подполковника полиции), 55 лет (для лиц, имеющих специальное звание полковника полиции) и 60 лет (для лиц, имеющих специальные звания высшего начальствующего состава), может заключаться новый контракт о прохождении военной службы в порядке и на срок, которые установлены для военнослужащих, достигших предельного возраста пребывания на военной службе.</w:t>
      </w:r>
      <w:proofErr w:type="gramEnd"/>
    </w:p>
    <w:p w:rsidR="00A80713" w:rsidRPr="00A80713" w:rsidRDefault="00A80713" w:rsidP="00A80713">
      <w:pPr>
        <w:spacing w:after="0"/>
        <w:ind w:firstLine="567"/>
        <w:jc w:val="both"/>
        <w:rPr>
          <w:rFonts w:ascii="Times New Roman" w:hAnsi="Times New Roman" w:cs="Times New Roman"/>
          <w:sz w:val="24"/>
          <w:szCs w:val="24"/>
        </w:rPr>
      </w:pPr>
      <w:r w:rsidRPr="00A80713">
        <w:rPr>
          <w:rFonts w:ascii="Times New Roman" w:hAnsi="Times New Roman" w:cs="Times New Roman"/>
          <w:sz w:val="24"/>
          <w:szCs w:val="24"/>
        </w:rPr>
        <w:t>Кроме того, им предоставляются определенные социальные гарантии при назначении на воинские должности (в том числе в части зачета в полном объеме стажа службы (выслуги лет) в период службы, сохранения отпусков и др.).</w:t>
      </w:r>
    </w:p>
    <w:p w:rsidR="00A80713" w:rsidRPr="00A80713" w:rsidRDefault="00A80713" w:rsidP="008C612D">
      <w:pPr>
        <w:spacing w:after="0"/>
        <w:jc w:val="both"/>
        <w:rPr>
          <w:rFonts w:ascii="Times New Roman" w:hAnsi="Times New Roman" w:cs="Times New Roman"/>
          <w:sz w:val="24"/>
          <w:szCs w:val="24"/>
        </w:rPr>
      </w:pPr>
    </w:p>
    <w:tbl>
      <w:tblPr>
        <w:tblStyle w:val="afff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3"/>
        <w:gridCol w:w="4993"/>
      </w:tblGrid>
      <w:tr w:rsidR="00A80713" w:rsidRPr="00A80713" w:rsidTr="00A80713">
        <w:tc>
          <w:tcPr>
            <w:tcW w:w="5210" w:type="dxa"/>
            <w:hideMark/>
          </w:tcPr>
          <w:p w:rsidR="00A80713" w:rsidRPr="00A80713" w:rsidRDefault="00A80713">
            <w:pPr>
              <w:jc w:val="both"/>
              <w:rPr>
                <w:rFonts w:ascii="Times New Roman" w:hAnsi="Times New Roman" w:cs="Times New Roman"/>
                <w:sz w:val="24"/>
                <w:szCs w:val="24"/>
              </w:rPr>
            </w:pPr>
            <w:r w:rsidRPr="00A80713">
              <w:rPr>
                <w:rFonts w:ascii="Times New Roman" w:hAnsi="Times New Roman" w:cs="Times New Roman"/>
                <w:sz w:val="24"/>
                <w:szCs w:val="24"/>
              </w:rPr>
              <w:t>Заместитель прокурора района</w:t>
            </w:r>
          </w:p>
          <w:p w:rsidR="00A80713" w:rsidRPr="00A80713" w:rsidRDefault="00A80713">
            <w:pPr>
              <w:jc w:val="both"/>
              <w:rPr>
                <w:rFonts w:ascii="Times New Roman" w:hAnsi="Times New Roman" w:cs="Times New Roman"/>
                <w:sz w:val="24"/>
                <w:szCs w:val="24"/>
              </w:rPr>
            </w:pPr>
            <w:r w:rsidRPr="00A80713">
              <w:rPr>
                <w:rFonts w:ascii="Times New Roman" w:hAnsi="Times New Roman" w:cs="Times New Roman"/>
                <w:sz w:val="24"/>
                <w:szCs w:val="24"/>
              </w:rPr>
              <w:t>Младший советник юстиции</w:t>
            </w:r>
          </w:p>
        </w:tc>
        <w:tc>
          <w:tcPr>
            <w:tcW w:w="5211" w:type="dxa"/>
          </w:tcPr>
          <w:p w:rsidR="00A80713" w:rsidRPr="00A80713" w:rsidRDefault="00A80713">
            <w:pPr>
              <w:jc w:val="right"/>
              <w:rPr>
                <w:rFonts w:ascii="Times New Roman" w:hAnsi="Times New Roman" w:cs="Times New Roman"/>
                <w:sz w:val="24"/>
                <w:szCs w:val="24"/>
              </w:rPr>
            </w:pPr>
          </w:p>
          <w:p w:rsidR="00A80713" w:rsidRPr="00A80713" w:rsidRDefault="00A80713">
            <w:pPr>
              <w:jc w:val="right"/>
              <w:rPr>
                <w:rFonts w:ascii="Times New Roman" w:hAnsi="Times New Roman" w:cs="Times New Roman"/>
                <w:sz w:val="24"/>
                <w:szCs w:val="24"/>
              </w:rPr>
            </w:pPr>
            <w:r w:rsidRPr="00A80713">
              <w:rPr>
                <w:rFonts w:ascii="Times New Roman" w:hAnsi="Times New Roman" w:cs="Times New Roman"/>
                <w:sz w:val="24"/>
                <w:szCs w:val="24"/>
              </w:rPr>
              <w:t>А.Н. Кудряшов</w:t>
            </w:r>
          </w:p>
        </w:tc>
      </w:tr>
    </w:tbl>
    <w:p w:rsidR="00A80713" w:rsidRDefault="00A80713" w:rsidP="00A80713">
      <w:pPr>
        <w:spacing w:after="0"/>
        <w:rPr>
          <w:rFonts w:ascii="Times New Roman" w:hAnsi="Times New Roman" w:cs="Times New Roman"/>
          <w:sz w:val="28"/>
          <w:lang w:eastAsia="en-US"/>
        </w:rPr>
      </w:pPr>
    </w:p>
    <w:p w:rsidR="00A80713" w:rsidRPr="00A80713" w:rsidRDefault="00A80713" w:rsidP="00A80713">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rPr>
      </w:pPr>
      <w:r w:rsidRPr="00A80713">
        <w:rPr>
          <w:rFonts w:ascii="Times New Roman" w:hAnsi="Times New Roman" w:cs="Times New Roman"/>
          <w:b/>
          <w:sz w:val="24"/>
          <w:szCs w:val="24"/>
        </w:rPr>
        <w:t xml:space="preserve">17. </w:t>
      </w:r>
      <w:r w:rsidRPr="00A80713">
        <w:rPr>
          <w:rFonts w:ascii="Times New Roman" w:hAnsi="Times New Roman" w:cs="Times New Roman"/>
          <w:b/>
          <w:sz w:val="24"/>
          <w:szCs w:val="24"/>
        </w:rPr>
        <w:t>Лесной кодекс Российской Федерации дополнен главой о лесах, расположенных на землях, не относящихся к землям лесного фонда.</w:t>
      </w:r>
    </w:p>
    <w:p w:rsidR="00A80713" w:rsidRPr="00A80713" w:rsidRDefault="00A80713" w:rsidP="00A80713">
      <w:pPr>
        <w:spacing w:after="0"/>
        <w:jc w:val="both"/>
        <w:rPr>
          <w:rFonts w:ascii="Times New Roman" w:hAnsi="Times New Roman" w:cs="Times New Roman"/>
          <w:b/>
          <w:sz w:val="24"/>
          <w:szCs w:val="24"/>
        </w:rPr>
      </w:pPr>
    </w:p>
    <w:p w:rsidR="00A80713" w:rsidRPr="00A80713" w:rsidRDefault="00A80713" w:rsidP="00A80713">
      <w:pPr>
        <w:spacing w:after="0"/>
        <w:ind w:firstLine="567"/>
        <w:jc w:val="both"/>
        <w:rPr>
          <w:rFonts w:ascii="Times New Roman" w:hAnsi="Times New Roman" w:cs="Times New Roman"/>
          <w:sz w:val="24"/>
          <w:szCs w:val="24"/>
        </w:rPr>
      </w:pPr>
      <w:r w:rsidRPr="00A80713">
        <w:rPr>
          <w:rFonts w:ascii="Times New Roman" w:hAnsi="Times New Roman" w:cs="Times New Roman"/>
          <w:sz w:val="24"/>
          <w:szCs w:val="24"/>
        </w:rPr>
        <w:t>С 01 июля 2019 года вступает в силу Федеральный закон от 27.12.2018 № 538-ФЗ «О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w:t>
      </w:r>
    </w:p>
    <w:p w:rsidR="00A80713" w:rsidRPr="00A80713" w:rsidRDefault="00A80713" w:rsidP="00A80713">
      <w:pPr>
        <w:spacing w:after="0"/>
        <w:ind w:firstLine="567"/>
        <w:jc w:val="both"/>
        <w:rPr>
          <w:rFonts w:ascii="Times New Roman" w:hAnsi="Times New Roman" w:cs="Times New Roman"/>
          <w:sz w:val="24"/>
          <w:szCs w:val="24"/>
        </w:rPr>
      </w:pPr>
      <w:r w:rsidRPr="00A80713">
        <w:rPr>
          <w:rFonts w:ascii="Times New Roman" w:hAnsi="Times New Roman" w:cs="Times New Roman"/>
          <w:sz w:val="24"/>
          <w:szCs w:val="24"/>
        </w:rPr>
        <w:t>В соответствии с указанным Федеральным законом особенности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 а на землях сельскохозяйственного назначения и землях обороны и безопасности - Правительством Российской Федерации.</w:t>
      </w:r>
    </w:p>
    <w:p w:rsidR="00A80713" w:rsidRPr="00A80713" w:rsidRDefault="00A80713" w:rsidP="00A80713">
      <w:pPr>
        <w:spacing w:after="0"/>
        <w:ind w:firstLine="567"/>
        <w:jc w:val="both"/>
        <w:rPr>
          <w:rFonts w:ascii="Times New Roman" w:hAnsi="Times New Roman" w:cs="Times New Roman"/>
          <w:sz w:val="24"/>
          <w:szCs w:val="24"/>
        </w:rPr>
      </w:pPr>
      <w:r w:rsidRPr="00A80713">
        <w:rPr>
          <w:rFonts w:ascii="Times New Roman" w:hAnsi="Times New Roman" w:cs="Times New Roman"/>
          <w:sz w:val="24"/>
          <w:szCs w:val="24"/>
        </w:rPr>
        <w:lastRenderedPageBreak/>
        <w:t>После завершения использования лесов, расположенных на землях обороны и безопасности, земли, на которых расположены такие леса, подлежат рекультивации (если она требуется в соответствии с законодательством) и переводу в состав земель лесного фонда.</w:t>
      </w:r>
    </w:p>
    <w:p w:rsidR="00A80713" w:rsidRPr="00A80713" w:rsidRDefault="00A80713" w:rsidP="00A80713">
      <w:pPr>
        <w:spacing w:after="0"/>
        <w:ind w:firstLine="567"/>
        <w:jc w:val="both"/>
        <w:rPr>
          <w:rFonts w:ascii="Times New Roman" w:hAnsi="Times New Roman" w:cs="Times New Roman"/>
          <w:sz w:val="24"/>
          <w:szCs w:val="24"/>
        </w:rPr>
      </w:pPr>
      <w:r w:rsidRPr="00A80713">
        <w:rPr>
          <w:rFonts w:ascii="Times New Roman" w:hAnsi="Times New Roman" w:cs="Times New Roman"/>
          <w:sz w:val="24"/>
          <w:szCs w:val="24"/>
        </w:rPr>
        <w:t>Лесной кодекс Российской Федерации также дополнен главой, обобщающей положения о защитных, эксплуатационных, резервных лесах и особо защитных участках лесов.</w:t>
      </w:r>
    </w:p>
    <w:p w:rsidR="00A80713" w:rsidRPr="00A80713" w:rsidRDefault="00A80713" w:rsidP="00A80713">
      <w:pPr>
        <w:spacing w:after="0"/>
        <w:ind w:firstLine="567"/>
        <w:jc w:val="both"/>
        <w:rPr>
          <w:rFonts w:ascii="Times New Roman" w:hAnsi="Times New Roman" w:cs="Times New Roman"/>
          <w:sz w:val="24"/>
          <w:szCs w:val="24"/>
        </w:rPr>
      </w:pPr>
      <w:r w:rsidRPr="00A80713">
        <w:rPr>
          <w:rFonts w:ascii="Times New Roman" w:hAnsi="Times New Roman" w:cs="Times New Roman"/>
          <w:sz w:val="24"/>
          <w:szCs w:val="24"/>
        </w:rPr>
        <w:t>Кроме того, лесопарки исключены из числа основных территориальных единиц управления в области использования, охраны, защиты, воспроизводства лесов. В их число включены участковые лесничества, которые могут создаваться в составе лесничеств.</w:t>
      </w:r>
    </w:p>
    <w:p w:rsidR="00A80713" w:rsidRPr="00A80713" w:rsidRDefault="00A80713" w:rsidP="00A80713">
      <w:pPr>
        <w:spacing w:after="0"/>
        <w:ind w:firstLine="567"/>
        <w:jc w:val="both"/>
        <w:rPr>
          <w:rFonts w:ascii="Times New Roman" w:hAnsi="Times New Roman" w:cs="Times New Roman"/>
          <w:sz w:val="24"/>
          <w:szCs w:val="24"/>
        </w:rPr>
      </w:pPr>
      <w:r w:rsidRPr="00A80713">
        <w:rPr>
          <w:rFonts w:ascii="Times New Roman" w:hAnsi="Times New Roman" w:cs="Times New Roman"/>
          <w:sz w:val="24"/>
          <w:szCs w:val="24"/>
        </w:rPr>
        <w:t>Границы земель лесного фонда определяются только границами лесничеств. Обязательным приложением к решению о создании лесничеств, участковых лесничеств является текстовое и графическое описание местоположения их границ.</w:t>
      </w:r>
    </w:p>
    <w:p w:rsidR="00A80713" w:rsidRPr="00A80713" w:rsidRDefault="00A80713" w:rsidP="00A80713">
      <w:pPr>
        <w:spacing w:after="0"/>
        <w:ind w:firstLine="567"/>
        <w:jc w:val="both"/>
        <w:rPr>
          <w:rFonts w:ascii="Times New Roman" w:hAnsi="Times New Roman" w:cs="Times New Roman"/>
          <w:sz w:val="24"/>
          <w:szCs w:val="24"/>
        </w:rPr>
      </w:pPr>
      <w:r w:rsidRPr="00A80713">
        <w:rPr>
          <w:rFonts w:ascii="Times New Roman" w:hAnsi="Times New Roman" w:cs="Times New Roman"/>
          <w:sz w:val="24"/>
          <w:szCs w:val="24"/>
        </w:rPr>
        <w:t>При проектировании лесничеств осуществляются:</w:t>
      </w:r>
    </w:p>
    <w:p w:rsidR="00A80713" w:rsidRPr="00A80713" w:rsidRDefault="00A80713" w:rsidP="00A80713">
      <w:pPr>
        <w:spacing w:after="0"/>
        <w:ind w:firstLine="567"/>
        <w:jc w:val="both"/>
        <w:rPr>
          <w:rFonts w:ascii="Times New Roman" w:hAnsi="Times New Roman" w:cs="Times New Roman"/>
          <w:sz w:val="24"/>
          <w:szCs w:val="24"/>
        </w:rPr>
      </w:pPr>
      <w:r w:rsidRPr="00A80713">
        <w:rPr>
          <w:rFonts w:ascii="Times New Roman" w:hAnsi="Times New Roman" w:cs="Times New Roman"/>
          <w:sz w:val="24"/>
          <w:szCs w:val="24"/>
        </w:rPr>
        <w:t>- установление их площади;</w:t>
      </w:r>
    </w:p>
    <w:p w:rsidR="00A80713" w:rsidRPr="00A80713" w:rsidRDefault="00A80713" w:rsidP="00A80713">
      <w:pPr>
        <w:spacing w:after="0"/>
        <w:ind w:firstLine="567"/>
        <w:jc w:val="both"/>
        <w:rPr>
          <w:rFonts w:ascii="Times New Roman" w:hAnsi="Times New Roman" w:cs="Times New Roman"/>
          <w:sz w:val="24"/>
          <w:szCs w:val="24"/>
        </w:rPr>
      </w:pPr>
      <w:r w:rsidRPr="00A80713">
        <w:rPr>
          <w:rFonts w:ascii="Times New Roman" w:hAnsi="Times New Roman" w:cs="Times New Roman"/>
          <w:sz w:val="24"/>
          <w:szCs w:val="24"/>
        </w:rPr>
        <w:t>- проектирование участковых лесничеств (в случае принятия решения об их создании);</w:t>
      </w:r>
    </w:p>
    <w:p w:rsidR="00A80713" w:rsidRPr="00A80713" w:rsidRDefault="00A80713" w:rsidP="00A80713">
      <w:pPr>
        <w:spacing w:after="0"/>
        <w:ind w:firstLine="567"/>
        <w:jc w:val="both"/>
        <w:rPr>
          <w:rFonts w:ascii="Times New Roman" w:hAnsi="Times New Roman" w:cs="Times New Roman"/>
          <w:sz w:val="24"/>
          <w:szCs w:val="24"/>
        </w:rPr>
      </w:pPr>
      <w:r w:rsidRPr="00A80713">
        <w:rPr>
          <w:rFonts w:ascii="Times New Roman" w:hAnsi="Times New Roman" w:cs="Times New Roman"/>
          <w:sz w:val="24"/>
          <w:szCs w:val="24"/>
        </w:rPr>
        <w:t>- определение квартальной сети;</w:t>
      </w:r>
    </w:p>
    <w:p w:rsidR="00A80713" w:rsidRPr="00A80713" w:rsidRDefault="00A80713" w:rsidP="00A80713">
      <w:pPr>
        <w:spacing w:after="0"/>
        <w:ind w:firstLine="567"/>
        <w:jc w:val="both"/>
        <w:rPr>
          <w:rFonts w:ascii="Times New Roman" w:hAnsi="Times New Roman" w:cs="Times New Roman"/>
          <w:sz w:val="24"/>
          <w:szCs w:val="24"/>
        </w:rPr>
      </w:pPr>
      <w:r w:rsidRPr="00A80713">
        <w:rPr>
          <w:rFonts w:ascii="Times New Roman" w:hAnsi="Times New Roman" w:cs="Times New Roman"/>
          <w:sz w:val="24"/>
          <w:szCs w:val="24"/>
        </w:rPr>
        <w:t>- установление границ лесничеств.</w:t>
      </w:r>
    </w:p>
    <w:p w:rsidR="00A80713" w:rsidRPr="00A80713" w:rsidRDefault="00A80713" w:rsidP="00A80713">
      <w:pPr>
        <w:spacing w:after="0"/>
        <w:ind w:firstLine="567"/>
        <w:jc w:val="both"/>
        <w:rPr>
          <w:rFonts w:ascii="Times New Roman" w:hAnsi="Times New Roman" w:cs="Times New Roman"/>
          <w:sz w:val="24"/>
          <w:szCs w:val="24"/>
        </w:rPr>
      </w:pPr>
    </w:p>
    <w:tbl>
      <w:tblPr>
        <w:tblStyle w:val="afff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4992"/>
      </w:tblGrid>
      <w:tr w:rsidR="00A80713" w:rsidRPr="00A80713" w:rsidTr="00A80713">
        <w:tc>
          <w:tcPr>
            <w:tcW w:w="5210" w:type="dxa"/>
            <w:hideMark/>
          </w:tcPr>
          <w:p w:rsidR="00A80713" w:rsidRPr="00A80713" w:rsidRDefault="00A80713">
            <w:pPr>
              <w:jc w:val="both"/>
              <w:rPr>
                <w:rFonts w:ascii="Times New Roman" w:hAnsi="Times New Roman" w:cs="Times New Roman"/>
                <w:sz w:val="24"/>
                <w:szCs w:val="24"/>
              </w:rPr>
            </w:pPr>
            <w:r w:rsidRPr="00A80713">
              <w:rPr>
                <w:rFonts w:ascii="Times New Roman" w:hAnsi="Times New Roman" w:cs="Times New Roman"/>
                <w:sz w:val="24"/>
                <w:szCs w:val="24"/>
              </w:rPr>
              <w:t>Прокурор района</w:t>
            </w:r>
          </w:p>
          <w:p w:rsidR="00A80713" w:rsidRPr="00A80713" w:rsidRDefault="00A80713">
            <w:pPr>
              <w:jc w:val="both"/>
              <w:rPr>
                <w:rFonts w:ascii="Times New Roman" w:hAnsi="Times New Roman" w:cs="Times New Roman"/>
                <w:sz w:val="24"/>
                <w:szCs w:val="24"/>
              </w:rPr>
            </w:pPr>
            <w:r w:rsidRPr="00A80713">
              <w:rPr>
                <w:rFonts w:ascii="Times New Roman" w:hAnsi="Times New Roman" w:cs="Times New Roman"/>
                <w:sz w:val="24"/>
                <w:szCs w:val="24"/>
              </w:rPr>
              <w:t>старший советник юстиции</w:t>
            </w:r>
          </w:p>
        </w:tc>
        <w:tc>
          <w:tcPr>
            <w:tcW w:w="5211" w:type="dxa"/>
          </w:tcPr>
          <w:p w:rsidR="00A80713" w:rsidRPr="00A80713" w:rsidRDefault="00A80713">
            <w:pPr>
              <w:jc w:val="right"/>
              <w:rPr>
                <w:rFonts w:ascii="Times New Roman" w:hAnsi="Times New Roman" w:cs="Times New Roman"/>
                <w:sz w:val="24"/>
                <w:szCs w:val="24"/>
              </w:rPr>
            </w:pPr>
          </w:p>
          <w:p w:rsidR="00A80713" w:rsidRPr="00A80713" w:rsidRDefault="00A80713">
            <w:pPr>
              <w:jc w:val="right"/>
              <w:rPr>
                <w:rFonts w:ascii="Times New Roman" w:hAnsi="Times New Roman" w:cs="Times New Roman"/>
                <w:sz w:val="24"/>
                <w:szCs w:val="24"/>
              </w:rPr>
            </w:pPr>
            <w:r w:rsidRPr="00A80713">
              <w:rPr>
                <w:rFonts w:ascii="Times New Roman" w:hAnsi="Times New Roman" w:cs="Times New Roman"/>
                <w:sz w:val="24"/>
                <w:szCs w:val="24"/>
              </w:rPr>
              <w:t xml:space="preserve">Д.А. </w:t>
            </w:r>
            <w:proofErr w:type="spellStart"/>
            <w:r w:rsidRPr="00A80713">
              <w:rPr>
                <w:rFonts w:ascii="Times New Roman" w:hAnsi="Times New Roman" w:cs="Times New Roman"/>
                <w:sz w:val="24"/>
                <w:szCs w:val="24"/>
              </w:rPr>
              <w:t>Теллин</w:t>
            </w:r>
            <w:proofErr w:type="spellEnd"/>
          </w:p>
        </w:tc>
      </w:tr>
    </w:tbl>
    <w:p w:rsidR="00A80713" w:rsidRPr="00A80713" w:rsidRDefault="00A80713" w:rsidP="00A80713">
      <w:pPr>
        <w:spacing w:after="0"/>
        <w:ind w:firstLine="567"/>
        <w:jc w:val="both"/>
        <w:rPr>
          <w:rFonts w:ascii="Times New Roman" w:hAnsi="Times New Roman" w:cs="Times New Roman"/>
          <w:sz w:val="24"/>
          <w:szCs w:val="24"/>
          <w:lang w:eastAsia="en-US"/>
        </w:rPr>
      </w:pPr>
    </w:p>
    <w:p w:rsidR="009E7A16" w:rsidRPr="00A80713" w:rsidRDefault="009E7A16" w:rsidP="004D52EA">
      <w:pPr>
        <w:spacing w:after="0" w:line="240" w:lineRule="exact"/>
        <w:jc w:val="both"/>
        <w:rPr>
          <w:rFonts w:ascii="Times New Roman" w:hAnsi="Times New Roman"/>
          <w:sz w:val="24"/>
          <w:szCs w:val="24"/>
        </w:rPr>
      </w:pPr>
    </w:p>
    <w:p w:rsidR="00A80713" w:rsidRPr="00A80713" w:rsidRDefault="00A80713" w:rsidP="00A80713">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bCs/>
          <w:sz w:val="24"/>
          <w:szCs w:val="24"/>
        </w:rPr>
      </w:pPr>
      <w:r w:rsidRPr="00A80713">
        <w:rPr>
          <w:rFonts w:ascii="Times New Roman" w:hAnsi="Times New Roman" w:cs="Times New Roman"/>
          <w:b/>
          <w:bCs/>
          <w:sz w:val="24"/>
          <w:szCs w:val="24"/>
        </w:rPr>
        <w:t xml:space="preserve">18. </w:t>
      </w:r>
      <w:r w:rsidRPr="00A80713">
        <w:rPr>
          <w:rFonts w:ascii="Times New Roman" w:hAnsi="Times New Roman" w:cs="Times New Roman"/>
          <w:b/>
          <w:bCs/>
          <w:sz w:val="24"/>
          <w:szCs w:val="24"/>
        </w:rPr>
        <w:t>Порядок рассмотрения обращений управляющими компаниями</w:t>
      </w:r>
    </w:p>
    <w:p w:rsidR="00A80713" w:rsidRPr="00A80713" w:rsidRDefault="00A80713" w:rsidP="00A80713">
      <w:pPr>
        <w:spacing w:after="0"/>
        <w:ind w:firstLine="567"/>
        <w:jc w:val="both"/>
        <w:rPr>
          <w:rFonts w:ascii="Times New Roman" w:hAnsi="Times New Roman" w:cs="Times New Roman"/>
          <w:b/>
          <w:sz w:val="24"/>
          <w:szCs w:val="24"/>
        </w:rPr>
      </w:pPr>
    </w:p>
    <w:p w:rsidR="00A80713" w:rsidRPr="00A80713" w:rsidRDefault="00A80713" w:rsidP="00A80713">
      <w:pPr>
        <w:spacing w:after="0"/>
        <w:ind w:firstLine="567"/>
        <w:jc w:val="both"/>
        <w:rPr>
          <w:rFonts w:ascii="Times New Roman" w:hAnsi="Times New Roman" w:cs="Times New Roman"/>
          <w:sz w:val="24"/>
          <w:szCs w:val="24"/>
        </w:rPr>
      </w:pPr>
      <w:proofErr w:type="gramStart"/>
      <w:r w:rsidRPr="00A80713">
        <w:rPr>
          <w:rFonts w:ascii="Times New Roman" w:hAnsi="Times New Roman" w:cs="Times New Roman"/>
          <w:sz w:val="24"/>
          <w:szCs w:val="24"/>
        </w:rPr>
        <w:t>В соответствии со ст. 5.59 Кодекса Российской Федерации об административных правонарушениях (далее – КоАП РФ) за нарушение установленного законодательством Российской Федерации </w:t>
      </w:r>
      <w:hyperlink r:id="rId11" w:history="1">
        <w:r w:rsidRPr="00A80713">
          <w:rPr>
            <w:rStyle w:val="a3"/>
            <w:sz w:val="24"/>
            <w:szCs w:val="24"/>
          </w:rPr>
          <w:t>порядка</w:t>
        </w:r>
      </w:hyperlink>
      <w:r w:rsidRPr="00A80713">
        <w:rPr>
          <w:rFonts w:ascii="Times New Roman" w:hAnsi="Times New Roman" w:cs="Times New Roman"/>
          <w:sz w:val="24"/>
          <w:szCs w:val="24"/>
        </w:rPr>
        <w:t>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установлена административная ответственность.</w:t>
      </w:r>
      <w:proofErr w:type="gramEnd"/>
    </w:p>
    <w:p w:rsidR="00A80713" w:rsidRPr="00A80713" w:rsidRDefault="00A80713" w:rsidP="00A80713">
      <w:pPr>
        <w:spacing w:after="0"/>
        <w:ind w:firstLine="567"/>
        <w:jc w:val="both"/>
        <w:rPr>
          <w:rFonts w:ascii="Times New Roman" w:hAnsi="Times New Roman" w:cs="Times New Roman"/>
          <w:sz w:val="24"/>
          <w:szCs w:val="24"/>
        </w:rPr>
      </w:pPr>
      <w:r w:rsidRPr="00A80713">
        <w:rPr>
          <w:rFonts w:ascii="Times New Roman" w:hAnsi="Times New Roman" w:cs="Times New Roman"/>
          <w:sz w:val="24"/>
          <w:szCs w:val="24"/>
        </w:rPr>
        <w:t>        В ч. 1 ст. 12 Федерального закона от 02.05.2006 № 59-ФЗ «О порядке рассмотрения обращений граждан Российской Федерации» (далее – Закон № 59-ФЗ) установлен 30-дневный срок рассмотрения письменного обращения, поступившего в государственный орган, орган местного самоуправления или должностному лицу в соответствии с их компетенцией.</w:t>
      </w:r>
    </w:p>
    <w:p w:rsidR="00A80713" w:rsidRPr="00A80713" w:rsidRDefault="00A80713" w:rsidP="00A80713">
      <w:pPr>
        <w:spacing w:after="0"/>
        <w:ind w:firstLine="567"/>
        <w:jc w:val="both"/>
        <w:rPr>
          <w:rFonts w:ascii="Times New Roman" w:hAnsi="Times New Roman" w:cs="Times New Roman"/>
          <w:sz w:val="24"/>
          <w:szCs w:val="24"/>
        </w:rPr>
      </w:pPr>
      <w:r w:rsidRPr="00A80713">
        <w:rPr>
          <w:rFonts w:ascii="Times New Roman" w:hAnsi="Times New Roman" w:cs="Times New Roman"/>
          <w:sz w:val="24"/>
          <w:szCs w:val="24"/>
        </w:rPr>
        <w:t xml:space="preserve">         Согласно позиции Верховного Суда Российской Федерации, изложенной в постановлениях от 15.02.2019 № 48-АД19-2, № 88-АД19-2, управляющие многоквартирными домами компании являются обычными юридическими лицами, созданными для получения прибыли и не осуществляют публично значимые функции. Таким </w:t>
      </w:r>
      <w:proofErr w:type="gramStart"/>
      <w:r w:rsidRPr="00A80713">
        <w:rPr>
          <w:rFonts w:ascii="Times New Roman" w:hAnsi="Times New Roman" w:cs="Times New Roman"/>
          <w:sz w:val="24"/>
          <w:szCs w:val="24"/>
        </w:rPr>
        <w:t>образом</w:t>
      </w:r>
      <w:proofErr w:type="gramEnd"/>
      <w:r w:rsidRPr="00A80713">
        <w:rPr>
          <w:rFonts w:ascii="Times New Roman" w:hAnsi="Times New Roman" w:cs="Times New Roman"/>
          <w:sz w:val="24"/>
          <w:szCs w:val="24"/>
        </w:rPr>
        <w:t xml:space="preserve"> правоотношения, возникающие между собственниками жилых помещений в многоквартирных домах и управляющими компаниями носят гражданско-правовой характер и на них не распространяются требования Закона № 59-ФЗ, в том числе об обязанности рассмотрения обращений в 30-дневный срок.</w:t>
      </w:r>
    </w:p>
    <w:p w:rsidR="00A80713" w:rsidRPr="00A80713" w:rsidRDefault="00A80713" w:rsidP="008C612D">
      <w:pPr>
        <w:spacing w:after="0"/>
        <w:ind w:firstLine="567"/>
        <w:jc w:val="both"/>
        <w:rPr>
          <w:rFonts w:ascii="Times New Roman" w:hAnsi="Times New Roman" w:cs="Times New Roman"/>
          <w:sz w:val="24"/>
          <w:szCs w:val="24"/>
        </w:rPr>
      </w:pPr>
      <w:r w:rsidRPr="00A80713">
        <w:rPr>
          <w:rFonts w:ascii="Times New Roman" w:hAnsi="Times New Roman" w:cs="Times New Roman"/>
          <w:sz w:val="24"/>
          <w:szCs w:val="24"/>
        </w:rPr>
        <w:t>         В соответствии с указанными постановлениями Верховного Суда Российской Федерации отменены постановления нижестоящих судов о привлечении к административной ответственности по ст.5.59 КоАП РФ руководителей управляющих компаний за нарушение срока рассмотрения письменных обращений.</w:t>
      </w:r>
    </w:p>
    <w:p w:rsidR="00A80713" w:rsidRPr="00A80713" w:rsidRDefault="00A80713" w:rsidP="00A80713">
      <w:pPr>
        <w:spacing w:after="0"/>
        <w:ind w:firstLine="567"/>
        <w:jc w:val="both"/>
        <w:rPr>
          <w:rFonts w:ascii="Times New Roman" w:hAnsi="Times New Roman" w:cs="Times New Roman"/>
          <w:sz w:val="24"/>
          <w:szCs w:val="24"/>
        </w:rPr>
      </w:pPr>
    </w:p>
    <w:tbl>
      <w:tblPr>
        <w:tblStyle w:val="afff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3"/>
        <w:gridCol w:w="4993"/>
      </w:tblGrid>
      <w:tr w:rsidR="00A80713" w:rsidRPr="00A80713" w:rsidTr="00A80713">
        <w:tc>
          <w:tcPr>
            <w:tcW w:w="5210" w:type="dxa"/>
            <w:hideMark/>
          </w:tcPr>
          <w:p w:rsidR="00A80713" w:rsidRPr="00A80713" w:rsidRDefault="00A80713">
            <w:pPr>
              <w:jc w:val="both"/>
              <w:rPr>
                <w:rFonts w:ascii="Times New Roman" w:hAnsi="Times New Roman" w:cs="Times New Roman"/>
                <w:sz w:val="24"/>
                <w:szCs w:val="24"/>
              </w:rPr>
            </w:pPr>
            <w:r w:rsidRPr="00A80713">
              <w:rPr>
                <w:rFonts w:ascii="Times New Roman" w:hAnsi="Times New Roman" w:cs="Times New Roman"/>
                <w:sz w:val="24"/>
                <w:szCs w:val="24"/>
              </w:rPr>
              <w:t>Заместитель прокурора района</w:t>
            </w:r>
          </w:p>
          <w:p w:rsidR="00A80713" w:rsidRPr="00A80713" w:rsidRDefault="00A80713">
            <w:pPr>
              <w:jc w:val="both"/>
              <w:rPr>
                <w:rFonts w:ascii="Times New Roman" w:hAnsi="Times New Roman" w:cs="Times New Roman"/>
                <w:sz w:val="24"/>
                <w:szCs w:val="24"/>
              </w:rPr>
            </w:pPr>
            <w:r w:rsidRPr="00A80713">
              <w:rPr>
                <w:rFonts w:ascii="Times New Roman" w:hAnsi="Times New Roman" w:cs="Times New Roman"/>
                <w:sz w:val="24"/>
                <w:szCs w:val="24"/>
              </w:rPr>
              <w:t>Младший советник юстиции</w:t>
            </w:r>
          </w:p>
        </w:tc>
        <w:tc>
          <w:tcPr>
            <w:tcW w:w="5211" w:type="dxa"/>
          </w:tcPr>
          <w:p w:rsidR="00A80713" w:rsidRPr="00A80713" w:rsidRDefault="00A80713">
            <w:pPr>
              <w:jc w:val="right"/>
              <w:rPr>
                <w:rFonts w:ascii="Times New Roman" w:hAnsi="Times New Roman" w:cs="Times New Roman"/>
                <w:sz w:val="24"/>
                <w:szCs w:val="24"/>
              </w:rPr>
            </w:pPr>
          </w:p>
          <w:p w:rsidR="00A80713" w:rsidRPr="00A80713" w:rsidRDefault="00A80713">
            <w:pPr>
              <w:jc w:val="right"/>
              <w:rPr>
                <w:rFonts w:ascii="Times New Roman" w:hAnsi="Times New Roman" w:cs="Times New Roman"/>
                <w:sz w:val="24"/>
                <w:szCs w:val="24"/>
              </w:rPr>
            </w:pPr>
            <w:r w:rsidRPr="00A80713">
              <w:rPr>
                <w:rFonts w:ascii="Times New Roman" w:hAnsi="Times New Roman" w:cs="Times New Roman"/>
                <w:sz w:val="24"/>
                <w:szCs w:val="24"/>
              </w:rPr>
              <w:t>А.Н. Кудряшов</w:t>
            </w:r>
          </w:p>
        </w:tc>
      </w:tr>
    </w:tbl>
    <w:p w:rsidR="00A80713" w:rsidRPr="00A80713" w:rsidRDefault="00A80713" w:rsidP="00A80713">
      <w:pPr>
        <w:spacing w:after="0"/>
        <w:ind w:firstLine="567"/>
        <w:jc w:val="both"/>
        <w:rPr>
          <w:rFonts w:ascii="Times New Roman" w:hAnsi="Times New Roman" w:cs="Times New Roman"/>
          <w:sz w:val="24"/>
          <w:szCs w:val="24"/>
          <w:lang w:eastAsia="en-US"/>
        </w:rPr>
      </w:pPr>
    </w:p>
    <w:p w:rsidR="00A80713" w:rsidRPr="00A80713" w:rsidRDefault="00A80713" w:rsidP="00A80713">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rPr>
      </w:pPr>
      <w:r w:rsidRPr="00A80713">
        <w:rPr>
          <w:rFonts w:ascii="Times New Roman" w:hAnsi="Times New Roman" w:cs="Times New Roman"/>
          <w:b/>
          <w:sz w:val="24"/>
          <w:szCs w:val="24"/>
        </w:rPr>
        <w:lastRenderedPageBreak/>
        <w:t xml:space="preserve">19. </w:t>
      </w:r>
      <w:r w:rsidRPr="00A80713">
        <w:rPr>
          <w:rFonts w:ascii="Times New Roman" w:hAnsi="Times New Roman" w:cs="Times New Roman"/>
          <w:b/>
          <w:sz w:val="24"/>
          <w:szCs w:val="24"/>
        </w:rPr>
        <w:t>Внесены изменения в порядок проведения техосмотров транспортных средств.</w:t>
      </w:r>
    </w:p>
    <w:p w:rsidR="00A80713" w:rsidRPr="00A80713" w:rsidRDefault="00A80713" w:rsidP="00A80713">
      <w:pPr>
        <w:spacing w:after="0"/>
        <w:ind w:firstLine="567"/>
        <w:jc w:val="both"/>
        <w:rPr>
          <w:rFonts w:ascii="Times New Roman" w:hAnsi="Times New Roman" w:cs="Times New Roman"/>
          <w:sz w:val="24"/>
          <w:szCs w:val="24"/>
        </w:rPr>
      </w:pPr>
    </w:p>
    <w:p w:rsidR="00A80713" w:rsidRPr="00A80713" w:rsidRDefault="00A80713" w:rsidP="00A80713">
      <w:pPr>
        <w:spacing w:after="0"/>
        <w:ind w:firstLine="567"/>
        <w:jc w:val="both"/>
        <w:rPr>
          <w:rFonts w:ascii="Times New Roman" w:hAnsi="Times New Roman" w:cs="Times New Roman"/>
          <w:sz w:val="24"/>
          <w:szCs w:val="24"/>
        </w:rPr>
      </w:pPr>
      <w:r w:rsidRPr="00A80713">
        <w:rPr>
          <w:rFonts w:ascii="Times New Roman" w:hAnsi="Times New Roman" w:cs="Times New Roman"/>
          <w:sz w:val="24"/>
          <w:szCs w:val="24"/>
        </w:rPr>
        <w:t>Федеральным законом от 06.06.2019 № 122-ФЗ внесены поправки в порядок прохождения техосмотров транспортных средств, которые, в частности, направлены на противодействие практике массового оформления диагностических карт без реального осмотра автомобилей.</w:t>
      </w:r>
    </w:p>
    <w:p w:rsidR="00A80713" w:rsidRPr="00A80713" w:rsidRDefault="00A80713" w:rsidP="00A80713">
      <w:pPr>
        <w:spacing w:after="0"/>
        <w:ind w:firstLine="567"/>
        <w:jc w:val="both"/>
        <w:rPr>
          <w:rFonts w:ascii="Times New Roman" w:hAnsi="Times New Roman" w:cs="Times New Roman"/>
          <w:sz w:val="24"/>
          <w:szCs w:val="24"/>
        </w:rPr>
      </w:pPr>
      <w:r w:rsidRPr="00A80713">
        <w:rPr>
          <w:rFonts w:ascii="Times New Roman" w:hAnsi="Times New Roman" w:cs="Times New Roman"/>
          <w:sz w:val="24"/>
          <w:szCs w:val="24"/>
        </w:rPr>
        <w:t>Изменения вступят в силу через год, с 08.06.2020.</w:t>
      </w:r>
    </w:p>
    <w:p w:rsidR="00A80713" w:rsidRPr="00A80713" w:rsidRDefault="00A80713" w:rsidP="00A80713">
      <w:pPr>
        <w:spacing w:after="0"/>
        <w:ind w:firstLine="567"/>
        <w:jc w:val="both"/>
        <w:rPr>
          <w:rFonts w:ascii="Times New Roman" w:hAnsi="Times New Roman" w:cs="Times New Roman"/>
          <w:sz w:val="24"/>
          <w:szCs w:val="24"/>
        </w:rPr>
      </w:pPr>
      <w:r w:rsidRPr="00A80713">
        <w:rPr>
          <w:rFonts w:ascii="Times New Roman" w:hAnsi="Times New Roman" w:cs="Times New Roman"/>
          <w:sz w:val="24"/>
          <w:szCs w:val="24"/>
        </w:rPr>
        <w:t>С этого времени диагностические карты будут формироваться в единой автоматизированной информационной системе техосмотра (ЕАИСТО), при этом, печатный вариант можно будет получить по запросу на безвозмездной основе.</w:t>
      </w:r>
    </w:p>
    <w:p w:rsidR="00A80713" w:rsidRPr="00A80713" w:rsidRDefault="00A80713" w:rsidP="00A80713">
      <w:pPr>
        <w:spacing w:after="0"/>
        <w:ind w:firstLine="567"/>
        <w:jc w:val="both"/>
        <w:rPr>
          <w:rFonts w:ascii="Times New Roman" w:hAnsi="Times New Roman" w:cs="Times New Roman"/>
          <w:sz w:val="24"/>
          <w:szCs w:val="24"/>
        </w:rPr>
      </w:pPr>
      <w:r w:rsidRPr="00A80713">
        <w:rPr>
          <w:rFonts w:ascii="Times New Roman" w:hAnsi="Times New Roman" w:cs="Times New Roman"/>
          <w:sz w:val="24"/>
          <w:szCs w:val="24"/>
        </w:rPr>
        <w:t>Операторы техосмотра обязаны будут передавать в ЕАИСТО фотографическое изображение транспортного средства, в отношении которого проводилось диагностирование (с указанием координат места нахождения транспортного средства), дату и время начала и окончания проведения диагностирования.</w:t>
      </w:r>
    </w:p>
    <w:p w:rsidR="00A80713" w:rsidRPr="00A80713" w:rsidRDefault="00A80713" w:rsidP="00A80713">
      <w:pPr>
        <w:spacing w:after="0"/>
        <w:ind w:firstLine="567"/>
        <w:jc w:val="both"/>
        <w:rPr>
          <w:rFonts w:ascii="Times New Roman" w:hAnsi="Times New Roman" w:cs="Times New Roman"/>
          <w:sz w:val="24"/>
          <w:szCs w:val="24"/>
        </w:rPr>
      </w:pPr>
      <w:r w:rsidRPr="00A80713">
        <w:rPr>
          <w:rFonts w:ascii="Times New Roman" w:hAnsi="Times New Roman" w:cs="Times New Roman"/>
          <w:sz w:val="24"/>
          <w:szCs w:val="24"/>
        </w:rPr>
        <w:t>Нововведением станет возможность создания передвижных диагностических линий, которые смогут приехать самостоятельно по запросу клиента, при этом такие нестационарные пункты обязаны будут обеспечить выполнение всех процедур техосмотра.</w:t>
      </w:r>
    </w:p>
    <w:p w:rsidR="00A80713" w:rsidRPr="00A80713" w:rsidRDefault="00A80713" w:rsidP="00A80713">
      <w:pPr>
        <w:spacing w:after="0"/>
        <w:ind w:firstLine="567"/>
        <w:jc w:val="both"/>
        <w:rPr>
          <w:rFonts w:ascii="Times New Roman" w:hAnsi="Times New Roman" w:cs="Times New Roman"/>
          <w:sz w:val="24"/>
          <w:szCs w:val="24"/>
        </w:rPr>
      </w:pPr>
      <w:r w:rsidRPr="00A80713">
        <w:rPr>
          <w:rFonts w:ascii="Times New Roman" w:hAnsi="Times New Roman" w:cs="Times New Roman"/>
          <w:sz w:val="24"/>
          <w:szCs w:val="24"/>
        </w:rPr>
        <w:t>В техническом осмотре автобусов в обязательном порядке будут принимать участие сотрудники Государственной автоинспекции.</w:t>
      </w:r>
    </w:p>
    <w:p w:rsidR="00A80713" w:rsidRPr="00A80713" w:rsidRDefault="00A80713" w:rsidP="00A80713">
      <w:pPr>
        <w:spacing w:after="0"/>
        <w:ind w:firstLine="567"/>
        <w:jc w:val="both"/>
        <w:rPr>
          <w:rFonts w:ascii="Times New Roman" w:hAnsi="Times New Roman" w:cs="Times New Roman"/>
          <w:sz w:val="24"/>
          <w:szCs w:val="24"/>
        </w:rPr>
      </w:pPr>
      <w:r w:rsidRPr="00A80713">
        <w:rPr>
          <w:rFonts w:ascii="Times New Roman" w:hAnsi="Times New Roman" w:cs="Times New Roman"/>
          <w:sz w:val="24"/>
          <w:szCs w:val="24"/>
        </w:rPr>
        <w:t>Изменения касаются и аккредитации операторов техосмотров: уточнены требования к процедуре выдачи аттестатов аккредитации, основания для аннулирования аттестата аккредитации, а также момент, с которого аттестат считается аннулированным.</w:t>
      </w:r>
    </w:p>
    <w:p w:rsidR="00A80713" w:rsidRPr="00A80713" w:rsidRDefault="00A80713" w:rsidP="00A80713">
      <w:pPr>
        <w:spacing w:after="0"/>
        <w:ind w:firstLine="567"/>
        <w:jc w:val="both"/>
        <w:rPr>
          <w:rFonts w:ascii="Times New Roman" w:hAnsi="Times New Roman" w:cs="Times New Roman"/>
          <w:sz w:val="24"/>
          <w:szCs w:val="24"/>
        </w:rPr>
      </w:pPr>
      <w:r w:rsidRPr="00A80713">
        <w:rPr>
          <w:rFonts w:ascii="Times New Roman" w:hAnsi="Times New Roman" w:cs="Times New Roman"/>
          <w:sz w:val="24"/>
          <w:szCs w:val="24"/>
        </w:rPr>
        <w:t>Выданные до вступления в силу внесенных поправок диагностические карты будут действовать до истечения срока, на который они выданы.</w:t>
      </w:r>
    </w:p>
    <w:p w:rsidR="00A80713" w:rsidRPr="00A80713" w:rsidRDefault="00A80713" w:rsidP="00A80713">
      <w:pPr>
        <w:spacing w:after="0"/>
        <w:ind w:firstLine="567"/>
        <w:jc w:val="both"/>
        <w:rPr>
          <w:rFonts w:ascii="Times New Roman" w:hAnsi="Times New Roman" w:cs="Times New Roman"/>
          <w:sz w:val="24"/>
          <w:szCs w:val="24"/>
        </w:rPr>
      </w:pPr>
    </w:p>
    <w:tbl>
      <w:tblPr>
        <w:tblStyle w:val="afff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4992"/>
      </w:tblGrid>
      <w:tr w:rsidR="00A80713" w:rsidRPr="00A80713" w:rsidTr="00A80713">
        <w:tc>
          <w:tcPr>
            <w:tcW w:w="5210" w:type="dxa"/>
            <w:hideMark/>
          </w:tcPr>
          <w:p w:rsidR="00A80713" w:rsidRPr="00A80713" w:rsidRDefault="00A80713">
            <w:pPr>
              <w:jc w:val="both"/>
              <w:rPr>
                <w:rFonts w:ascii="Times New Roman" w:hAnsi="Times New Roman" w:cs="Times New Roman"/>
                <w:sz w:val="24"/>
                <w:szCs w:val="24"/>
              </w:rPr>
            </w:pPr>
            <w:r w:rsidRPr="00A80713">
              <w:rPr>
                <w:rFonts w:ascii="Times New Roman" w:hAnsi="Times New Roman" w:cs="Times New Roman"/>
                <w:sz w:val="24"/>
                <w:szCs w:val="24"/>
              </w:rPr>
              <w:t>Помощник прокурора района</w:t>
            </w:r>
          </w:p>
          <w:p w:rsidR="00A80713" w:rsidRPr="00A80713" w:rsidRDefault="00A80713">
            <w:pPr>
              <w:jc w:val="both"/>
              <w:rPr>
                <w:rFonts w:ascii="Times New Roman" w:hAnsi="Times New Roman" w:cs="Times New Roman"/>
                <w:sz w:val="24"/>
                <w:szCs w:val="24"/>
              </w:rPr>
            </w:pPr>
            <w:r w:rsidRPr="00A80713">
              <w:rPr>
                <w:rFonts w:ascii="Times New Roman" w:hAnsi="Times New Roman" w:cs="Times New Roman"/>
                <w:sz w:val="24"/>
                <w:szCs w:val="24"/>
              </w:rPr>
              <w:t>юрист 3 класса</w:t>
            </w:r>
          </w:p>
        </w:tc>
        <w:tc>
          <w:tcPr>
            <w:tcW w:w="5211" w:type="dxa"/>
          </w:tcPr>
          <w:p w:rsidR="00A80713" w:rsidRPr="00A80713" w:rsidRDefault="00A80713">
            <w:pPr>
              <w:jc w:val="right"/>
              <w:rPr>
                <w:rFonts w:ascii="Times New Roman" w:hAnsi="Times New Roman" w:cs="Times New Roman"/>
                <w:sz w:val="24"/>
                <w:szCs w:val="24"/>
              </w:rPr>
            </w:pPr>
          </w:p>
          <w:p w:rsidR="00A80713" w:rsidRPr="00A80713" w:rsidRDefault="00A80713">
            <w:pPr>
              <w:jc w:val="right"/>
              <w:rPr>
                <w:rFonts w:ascii="Times New Roman" w:hAnsi="Times New Roman" w:cs="Times New Roman"/>
                <w:sz w:val="24"/>
                <w:szCs w:val="24"/>
              </w:rPr>
            </w:pPr>
            <w:r w:rsidRPr="00A80713">
              <w:rPr>
                <w:rFonts w:ascii="Times New Roman" w:hAnsi="Times New Roman" w:cs="Times New Roman"/>
                <w:sz w:val="24"/>
                <w:szCs w:val="24"/>
              </w:rPr>
              <w:t xml:space="preserve">В.А. </w:t>
            </w:r>
            <w:proofErr w:type="spellStart"/>
            <w:r w:rsidRPr="00A80713">
              <w:rPr>
                <w:rFonts w:ascii="Times New Roman" w:hAnsi="Times New Roman" w:cs="Times New Roman"/>
                <w:sz w:val="24"/>
                <w:szCs w:val="24"/>
              </w:rPr>
              <w:t>Брызгин</w:t>
            </w:r>
            <w:proofErr w:type="spellEnd"/>
          </w:p>
        </w:tc>
      </w:tr>
    </w:tbl>
    <w:p w:rsidR="009E7A16" w:rsidRPr="00A80713" w:rsidRDefault="009E7A16" w:rsidP="004D52EA">
      <w:pPr>
        <w:spacing w:after="0" w:line="240" w:lineRule="exact"/>
        <w:jc w:val="both"/>
        <w:rPr>
          <w:rFonts w:ascii="Times New Roman" w:hAnsi="Times New Roman"/>
          <w:sz w:val="24"/>
          <w:szCs w:val="24"/>
        </w:rPr>
      </w:pPr>
    </w:p>
    <w:p w:rsidR="009E7A16" w:rsidRPr="00A80713" w:rsidRDefault="009E7A16" w:rsidP="004D52EA">
      <w:pPr>
        <w:spacing w:after="0" w:line="240" w:lineRule="exact"/>
        <w:jc w:val="both"/>
        <w:rPr>
          <w:rFonts w:ascii="Times New Roman" w:hAnsi="Times New Roman"/>
          <w:sz w:val="24"/>
          <w:szCs w:val="24"/>
        </w:rPr>
      </w:pPr>
    </w:p>
    <w:p w:rsidR="00860A53" w:rsidRPr="00860A53" w:rsidRDefault="00860A53" w:rsidP="008C612D">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rPr>
      </w:pPr>
      <w:r w:rsidRPr="00860A53">
        <w:rPr>
          <w:rFonts w:ascii="Times New Roman" w:hAnsi="Times New Roman" w:cs="Times New Roman"/>
          <w:b/>
          <w:sz w:val="24"/>
          <w:szCs w:val="24"/>
        </w:rPr>
        <w:t xml:space="preserve">20. </w:t>
      </w:r>
      <w:r w:rsidRPr="00860A53">
        <w:rPr>
          <w:rFonts w:ascii="Times New Roman" w:hAnsi="Times New Roman" w:cs="Times New Roman"/>
          <w:b/>
          <w:sz w:val="24"/>
          <w:szCs w:val="24"/>
        </w:rPr>
        <w:t xml:space="preserve">Минюст России и Минздрав России будут определять порядок осуществления контроля за </w:t>
      </w:r>
      <w:proofErr w:type="gramStart"/>
      <w:r w:rsidRPr="00860A53">
        <w:rPr>
          <w:rFonts w:ascii="Times New Roman" w:hAnsi="Times New Roman" w:cs="Times New Roman"/>
          <w:b/>
          <w:sz w:val="24"/>
          <w:szCs w:val="24"/>
        </w:rPr>
        <w:t>исполнением</w:t>
      </w:r>
      <w:proofErr w:type="gramEnd"/>
      <w:r w:rsidRPr="00860A53">
        <w:rPr>
          <w:rFonts w:ascii="Times New Roman" w:hAnsi="Times New Roman" w:cs="Times New Roman"/>
          <w:b/>
          <w:sz w:val="24"/>
          <w:szCs w:val="24"/>
        </w:rPr>
        <w:t xml:space="preserve"> осужденным обязанности пройти лечение от наркомании и медицинскую и (или) социальную реабилитацию.</w:t>
      </w:r>
    </w:p>
    <w:p w:rsidR="00860A53" w:rsidRPr="00860A53" w:rsidRDefault="00860A53" w:rsidP="00860A53">
      <w:pPr>
        <w:spacing w:after="0"/>
        <w:jc w:val="both"/>
        <w:rPr>
          <w:rFonts w:ascii="Times New Roman" w:hAnsi="Times New Roman" w:cs="Times New Roman"/>
          <w:b/>
          <w:sz w:val="24"/>
          <w:szCs w:val="24"/>
        </w:rPr>
      </w:pPr>
    </w:p>
    <w:p w:rsidR="00860A53" w:rsidRPr="00860A53" w:rsidRDefault="00860A53" w:rsidP="00860A53">
      <w:pPr>
        <w:spacing w:after="0"/>
        <w:ind w:firstLine="567"/>
        <w:jc w:val="both"/>
        <w:rPr>
          <w:rFonts w:ascii="Times New Roman" w:hAnsi="Times New Roman" w:cs="Times New Roman"/>
          <w:sz w:val="24"/>
          <w:szCs w:val="24"/>
        </w:rPr>
      </w:pPr>
      <w:r w:rsidRPr="00860A53">
        <w:rPr>
          <w:rFonts w:ascii="Times New Roman" w:hAnsi="Times New Roman" w:cs="Times New Roman"/>
          <w:sz w:val="24"/>
          <w:szCs w:val="24"/>
        </w:rPr>
        <w:t>С 1 июля 2019 года вступает в действие федеральный закон от 06.06.2019 № 132-ФЗ, которым внесены изменения в ч. 2 ст. 72.1 УК РФ.</w:t>
      </w:r>
    </w:p>
    <w:p w:rsidR="00860A53" w:rsidRPr="00860A53" w:rsidRDefault="00860A53" w:rsidP="00860A53">
      <w:pPr>
        <w:spacing w:after="0"/>
        <w:ind w:firstLine="567"/>
        <w:jc w:val="both"/>
        <w:rPr>
          <w:rFonts w:ascii="Times New Roman" w:hAnsi="Times New Roman" w:cs="Times New Roman"/>
          <w:sz w:val="24"/>
          <w:szCs w:val="24"/>
        </w:rPr>
      </w:pPr>
      <w:proofErr w:type="gramStart"/>
      <w:r w:rsidRPr="00860A53">
        <w:rPr>
          <w:rFonts w:ascii="Times New Roman" w:hAnsi="Times New Roman" w:cs="Times New Roman"/>
          <w:sz w:val="24"/>
          <w:szCs w:val="24"/>
        </w:rPr>
        <w:t>Согласно поправкам порядок осуществления контроля за исполнением осужденными обязанности пройти лечение от наркомании и медицинскую и (или) социальную реабилитацию будет определяться ранее осуществлявшим такой контроль федеральным органом исполнительной власти, выполняющим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федеральным органом исполнительной власти, осуществляющим функции по выработке и реализации государственной политики и</w:t>
      </w:r>
      <w:proofErr w:type="gramEnd"/>
      <w:r w:rsidRPr="00860A53">
        <w:rPr>
          <w:rFonts w:ascii="Times New Roman" w:hAnsi="Times New Roman" w:cs="Times New Roman"/>
          <w:sz w:val="24"/>
          <w:szCs w:val="24"/>
        </w:rPr>
        <w:t xml:space="preserve"> нормативно-правового регулирования в сфере здравоохранения.</w:t>
      </w:r>
    </w:p>
    <w:p w:rsidR="00860A53" w:rsidRPr="00860A53" w:rsidRDefault="00860A53" w:rsidP="00860A53">
      <w:pPr>
        <w:spacing w:after="0"/>
        <w:ind w:firstLine="567"/>
        <w:jc w:val="both"/>
        <w:rPr>
          <w:rFonts w:ascii="Times New Roman" w:hAnsi="Times New Roman" w:cs="Times New Roman"/>
          <w:sz w:val="24"/>
          <w:szCs w:val="24"/>
        </w:rPr>
      </w:pPr>
      <w:r w:rsidRPr="00860A53">
        <w:rPr>
          <w:rFonts w:ascii="Times New Roman" w:hAnsi="Times New Roman" w:cs="Times New Roman"/>
          <w:sz w:val="24"/>
          <w:szCs w:val="24"/>
        </w:rPr>
        <w:t xml:space="preserve">Ранее, контроль за </w:t>
      </w:r>
      <w:proofErr w:type="gramStart"/>
      <w:r w:rsidRPr="00860A53">
        <w:rPr>
          <w:rFonts w:ascii="Times New Roman" w:hAnsi="Times New Roman" w:cs="Times New Roman"/>
          <w:sz w:val="24"/>
          <w:szCs w:val="24"/>
        </w:rPr>
        <w:t>исполнением</w:t>
      </w:r>
      <w:proofErr w:type="gramEnd"/>
      <w:r w:rsidRPr="00860A53">
        <w:rPr>
          <w:rFonts w:ascii="Times New Roman" w:hAnsi="Times New Roman" w:cs="Times New Roman"/>
          <w:sz w:val="24"/>
          <w:szCs w:val="24"/>
        </w:rPr>
        <w:t xml:space="preserve"> осужденным обязанности пройти лечение от наркомании и медицинскую и (или) социальную реабилитацию осуществлялся уголовно-исполнительной инспекцией самостоятельно.</w:t>
      </w:r>
    </w:p>
    <w:p w:rsidR="00860A53" w:rsidRPr="00860A53" w:rsidRDefault="00860A53" w:rsidP="00860A53">
      <w:pPr>
        <w:spacing w:after="0"/>
        <w:ind w:firstLine="567"/>
        <w:jc w:val="both"/>
        <w:rPr>
          <w:rFonts w:ascii="Times New Roman" w:hAnsi="Times New Roman" w:cs="Times New Roman"/>
          <w:sz w:val="24"/>
          <w:szCs w:val="24"/>
        </w:rPr>
      </w:pPr>
      <w:r w:rsidRPr="00860A53">
        <w:rPr>
          <w:rFonts w:ascii="Times New Roman" w:hAnsi="Times New Roman" w:cs="Times New Roman"/>
          <w:sz w:val="24"/>
          <w:szCs w:val="24"/>
        </w:rPr>
        <w:t>Следует напомнить, что при назначении лицу, признанному больным наркоманией, наказания, не связанного с лишением свободы, суд вправе возложить на осужденного обязанность пройти лечение от наркомании и медицинскую и (или) социальную реабилитацию.</w:t>
      </w:r>
    </w:p>
    <w:p w:rsidR="00860A53" w:rsidRPr="00860A53" w:rsidRDefault="00860A53" w:rsidP="00860A53">
      <w:pPr>
        <w:spacing w:after="0"/>
        <w:ind w:firstLine="567"/>
        <w:jc w:val="both"/>
        <w:rPr>
          <w:rFonts w:ascii="Times New Roman" w:hAnsi="Times New Roman" w:cs="Times New Roman"/>
          <w:sz w:val="24"/>
          <w:szCs w:val="24"/>
        </w:rPr>
      </w:pPr>
      <w:proofErr w:type="gramStart"/>
      <w:r w:rsidRPr="00860A53">
        <w:rPr>
          <w:rFonts w:ascii="Times New Roman" w:hAnsi="Times New Roman" w:cs="Times New Roman"/>
          <w:sz w:val="24"/>
          <w:szCs w:val="24"/>
        </w:rPr>
        <w:lastRenderedPageBreak/>
        <w:t>Под реабилитацией больных наркоманией подразумевается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(или) компенсацию утраченных функций, а также максимально возможное восстановление и (или) формирование социальных навыков и навыков психологической устойчивости.</w:t>
      </w:r>
      <w:proofErr w:type="gramEnd"/>
    </w:p>
    <w:p w:rsidR="00860A53" w:rsidRPr="00860A53" w:rsidRDefault="00860A53" w:rsidP="00860A53">
      <w:pPr>
        <w:spacing w:after="0"/>
        <w:ind w:firstLine="567"/>
        <w:jc w:val="both"/>
        <w:rPr>
          <w:rFonts w:ascii="Times New Roman" w:hAnsi="Times New Roman" w:cs="Times New Roman"/>
          <w:sz w:val="24"/>
          <w:szCs w:val="24"/>
        </w:rPr>
      </w:pPr>
    </w:p>
    <w:tbl>
      <w:tblPr>
        <w:tblStyle w:val="afff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4992"/>
      </w:tblGrid>
      <w:tr w:rsidR="00860A53" w:rsidRPr="00860A53" w:rsidTr="00860A53">
        <w:tc>
          <w:tcPr>
            <w:tcW w:w="5210" w:type="dxa"/>
            <w:hideMark/>
          </w:tcPr>
          <w:p w:rsidR="00860A53" w:rsidRPr="00860A53" w:rsidRDefault="00860A53">
            <w:pPr>
              <w:jc w:val="both"/>
              <w:rPr>
                <w:rFonts w:ascii="Times New Roman" w:hAnsi="Times New Roman" w:cs="Times New Roman"/>
                <w:sz w:val="24"/>
                <w:szCs w:val="24"/>
              </w:rPr>
            </w:pPr>
            <w:r w:rsidRPr="00860A53">
              <w:rPr>
                <w:rFonts w:ascii="Times New Roman" w:hAnsi="Times New Roman" w:cs="Times New Roman"/>
                <w:sz w:val="24"/>
                <w:szCs w:val="24"/>
              </w:rPr>
              <w:t>Прокурор района</w:t>
            </w:r>
          </w:p>
          <w:p w:rsidR="00860A53" w:rsidRPr="00860A53" w:rsidRDefault="00860A53">
            <w:pPr>
              <w:jc w:val="both"/>
              <w:rPr>
                <w:rFonts w:ascii="Times New Roman" w:hAnsi="Times New Roman" w:cs="Times New Roman"/>
                <w:sz w:val="24"/>
                <w:szCs w:val="24"/>
              </w:rPr>
            </w:pPr>
            <w:r w:rsidRPr="00860A53">
              <w:rPr>
                <w:rFonts w:ascii="Times New Roman" w:hAnsi="Times New Roman" w:cs="Times New Roman"/>
                <w:sz w:val="24"/>
                <w:szCs w:val="24"/>
              </w:rPr>
              <w:t>старший советник юстиции</w:t>
            </w:r>
          </w:p>
        </w:tc>
        <w:tc>
          <w:tcPr>
            <w:tcW w:w="5211" w:type="dxa"/>
          </w:tcPr>
          <w:p w:rsidR="00860A53" w:rsidRPr="00860A53" w:rsidRDefault="00860A53">
            <w:pPr>
              <w:jc w:val="right"/>
              <w:rPr>
                <w:rFonts w:ascii="Times New Roman" w:hAnsi="Times New Roman" w:cs="Times New Roman"/>
                <w:sz w:val="24"/>
                <w:szCs w:val="24"/>
              </w:rPr>
            </w:pPr>
          </w:p>
          <w:p w:rsidR="00860A53" w:rsidRPr="00860A53" w:rsidRDefault="00860A53">
            <w:pPr>
              <w:jc w:val="right"/>
              <w:rPr>
                <w:rFonts w:ascii="Times New Roman" w:hAnsi="Times New Roman" w:cs="Times New Roman"/>
                <w:sz w:val="24"/>
                <w:szCs w:val="24"/>
              </w:rPr>
            </w:pPr>
            <w:r w:rsidRPr="00860A53">
              <w:rPr>
                <w:rFonts w:ascii="Times New Roman" w:hAnsi="Times New Roman" w:cs="Times New Roman"/>
                <w:sz w:val="24"/>
                <w:szCs w:val="24"/>
              </w:rPr>
              <w:t xml:space="preserve">Д.А. </w:t>
            </w:r>
            <w:proofErr w:type="spellStart"/>
            <w:r w:rsidRPr="00860A53">
              <w:rPr>
                <w:rFonts w:ascii="Times New Roman" w:hAnsi="Times New Roman" w:cs="Times New Roman"/>
                <w:sz w:val="24"/>
                <w:szCs w:val="24"/>
              </w:rPr>
              <w:t>Теллин</w:t>
            </w:r>
            <w:proofErr w:type="spellEnd"/>
          </w:p>
        </w:tc>
      </w:tr>
    </w:tbl>
    <w:p w:rsidR="009E7A16" w:rsidRPr="00860A53" w:rsidRDefault="009E7A16" w:rsidP="004D52EA">
      <w:pPr>
        <w:spacing w:after="0" w:line="240" w:lineRule="exact"/>
        <w:jc w:val="both"/>
        <w:rPr>
          <w:rFonts w:ascii="Times New Roman" w:hAnsi="Times New Roman"/>
          <w:sz w:val="24"/>
          <w:szCs w:val="24"/>
        </w:rPr>
      </w:pPr>
    </w:p>
    <w:p w:rsidR="009E7A16" w:rsidRPr="00860A53" w:rsidRDefault="009E7A16" w:rsidP="004D52EA">
      <w:pPr>
        <w:spacing w:after="0" w:line="240" w:lineRule="exact"/>
        <w:jc w:val="both"/>
        <w:rPr>
          <w:rFonts w:ascii="Times New Roman" w:hAnsi="Times New Roman"/>
          <w:sz w:val="24"/>
          <w:szCs w:val="24"/>
        </w:rPr>
      </w:pPr>
    </w:p>
    <w:p w:rsidR="00860A53" w:rsidRPr="00860A53" w:rsidRDefault="00860A53" w:rsidP="008C612D">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860A53">
        <w:rPr>
          <w:rFonts w:ascii="Times New Roman" w:hAnsi="Times New Roman" w:cs="Times New Roman"/>
          <w:b/>
          <w:sz w:val="24"/>
          <w:szCs w:val="24"/>
        </w:rPr>
        <w:t xml:space="preserve">21. </w:t>
      </w:r>
      <w:r w:rsidRPr="00860A53">
        <w:rPr>
          <w:rFonts w:ascii="Times New Roman" w:hAnsi="Times New Roman" w:cs="Times New Roman"/>
          <w:b/>
          <w:sz w:val="24"/>
          <w:szCs w:val="24"/>
        </w:rPr>
        <w:t>Изменения в законодательстве о государственной службе.</w:t>
      </w:r>
    </w:p>
    <w:p w:rsidR="00860A53" w:rsidRPr="00860A53" w:rsidRDefault="00860A53" w:rsidP="00860A53">
      <w:pPr>
        <w:spacing w:after="0"/>
        <w:ind w:firstLine="567"/>
        <w:jc w:val="both"/>
        <w:rPr>
          <w:rFonts w:ascii="Times New Roman" w:hAnsi="Times New Roman" w:cs="Times New Roman"/>
          <w:sz w:val="24"/>
          <w:szCs w:val="24"/>
        </w:rPr>
      </w:pPr>
    </w:p>
    <w:p w:rsidR="00860A53" w:rsidRPr="00860A53" w:rsidRDefault="00860A53" w:rsidP="00860A53">
      <w:pPr>
        <w:spacing w:after="0"/>
        <w:ind w:firstLine="567"/>
        <w:jc w:val="both"/>
        <w:rPr>
          <w:rFonts w:ascii="Times New Roman" w:hAnsi="Times New Roman" w:cs="Times New Roman"/>
          <w:sz w:val="24"/>
          <w:szCs w:val="24"/>
        </w:rPr>
      </w:pPr>
      <w:r w:rsidRPr="00860A53">
        <w:rPr>
          <w:rFonts w:ascii="Times New Roman" w:hAnsi="Times New Roman" w:cs="Times New Roman"/>
          <w:sz w:val="24"/>
          <w:szCs w:val="24"/>
        </w:rPr>
        <w:t xml:space="preserve">Федеральным законом от 01.05.2019 № 99-ФЗ в статьи 11, 49 и 50 Федерального закона «О государственной гражданской службе Российской Федерации» вносятся изменения, которыми предусматривается, что федеральным государственным гражданским служащим присваиваются не только классные чины государственной гражданской службы Российской Федерации, но также и классные чины </w:t>
      </w:r>
      <w:proofErr w:type="gramStart"/>
      <w:r w:rsidRPr="00860A53">
        <w:rPr>
          <w:rFonts w:ascii="Times New Roman" w:hAnsi="Times New Roman" w:cs="Times New Roman"/>
          <w:sz w:val="24"/>
          <w:szCs w:val="24"/>
        </w:rPr>
        <w:t>юстиции</w:t>
      </w:r>
      <w:proofErr w:type="gramEnd"/>
      <w:r w:rsidRPr="00860A53">
        <w:rPr>
          <w:rFonts w:ascii="Times New Roman" w:hAnsi="Times New Roman" w:cs="Times New Roman"/>
          <w:sz w:val="24"/>
          <w:szCs w:val="24"/>
        </w:rPr>
        <w:t xml:space="preserve"> и дипломатические ранги.</w:t>
      </w:r>
    </w:p>
    <w:p w:rsidR="00860A53" w:rsidRPr="00860A53" w:rsidRDefault="00860A53" w:rsidP="00860A53">
      <w:pPr>
        <w:spacing w:after="0"/>
        <w:ind w:firstLine="567"/>
        <w:jc w:val="both"/>
        <w:rPr>
          <w:rFonts w:ascii="Times New Roman" w:hAnsi="Times New Roman" w:cs="Times New Roman"/>
          <w:sz w:val="24"/>
          <w:szCs w:val="24"/>
        </w:rPr>
      </w:pPr>
      <w:r w:rsidRPr="00860A53">
        <w:rPr>
          <w:rFonts w:ascii="Times New Roman" w:hAnsi="Times New Roman" w:cs="Times New Roman"/>
          <w:sz w:val="24"/>
          <w:szCs w:val="24"/>
        </w:rPr>
        <w:t>Кроме того, законом определяются полномочия Президента Российской Федерации, Правительства Российской Федерации и иных государственных органов по установлению соответствия классных чинов государственной гражданской службы должностям государственной гражданской службы.</w:t>
      </w:r>
    </w:p>
    <w:p w:rsidR="00860A53" w:rsidRPr="00860A53" w:rsidRDefault="00860A53" w:rsidP="00860A53">
      <w:pPr>
        <w:spacing w:after="0"/>
        <w:ind w:firstLine="567"/>
        <w:jc w:val="both"/>
        <w:rPr>
          <w:rFonts w:ascii="Times New Roman" w:hAnsi="Times New Roman" w:cs="Times New Roman"/>
          <w:sz w:val="24"/>
          <w:szCs w:val="24"/>
        </w:rPr>
      </w:pPr>
      <w:proofErr w:type="gramStart"/>
      <w:r w:rsidRPr="00860A53">
        <w:rPr>
          <w:rFonts w:ascii="Times New Roman" w:hAnsi="Times New Roman" w:cs="Times New Roman"/>
          <w:sz w:val="24"/>
          <w:szCs w:val="24"/>
        </w:rPr>
        <w:t>В частности, определено, что указом Президента Российской Федерации устанавливается соответствие классных чинов государственной гражданской службы Российской Федерации должностям федеральной государственной гражданской службы высшей группы должностей, а постановлением Правительства Российской Федерации — соответствие классных чинов государственной гражданской службы Российской Федерации должностям федеральной государственной гражданской службы главной, ведущей, старшей и младшей групп должностей в федеральных органах исполнительной власти.</w:t>
      </w:r>
      <w:proofErr w:type="gramEnd"/>
    </w:p>
    <w:p w:rsidR="00860A53" w:rsidRPr="00860A53" w:rsidRDefault="00860A53" w:rsidP="00860A53">
      <w:pPr>
        <w:spacing w:after="0"/>
        <w:ind w:firstLine="567"/>
        <w:jc w:val="both"/>
        <w:rPr>
          <w:rFonts w:ascii="Times New Roman" w:hAnsi="Times New Roman" w:cs="Times New Roman"/>
          <w:sz w:val="24"/>
          <w:szCs w:val="24"/>
        </w:rPr>
      </w:pPr>
      <w:r w:rsidRPr="00860A53">
        <w:rPr>
          <w:rFonts w:ascii="Times New Roman" w:hAnsi="Times New Roman" w:cs="Times New Roman"/>
          <w:sz w:val="24"/>
          <w:szCs w:val="24"/>
        </w:rPr>
        <w:t>В иных федеральных государственных органах соответствие классных чинов государственной гражданской службы Российской Федерации должностям федеральной государственной гражданской службы главной, ведущей, старшей и младшей групп должностей устанавливается актом федерального государственного органа.</w:t>
      </w:r>
    </w:p>
    <w:p w:rsidR="00860A53" w:rsidRPr="00860A53" w:rsidRDefault="00860A53" w:rsidP="00860A53">
      <w:pPr>
        <w:spacing w:after="0"/>
        <w:ind w:firstLine="567"/>
        <w:jc w:val="both"/>
        <w:rPr>
          <w:rFonts w:ascii="Times New Roman" w:hAnsi="Times New Roman" w:cs="Times New Roman"/>
          <w:sz w:val="24"/>
          <w:szCs w:val="24"/>
        </w:rPr>
      </w:pPr>
      <w:r w:rsidRPr="00860A53">
        <w:rPr>
          <w:rFonts w:ascii="Times New Roman" w:hAnsi="Times New Roman" w:cs="Times New Roman"/>
          <w:sz w:val="24"/>
          <w:szCs w:val="24"/>
        </w:rPr>
        <w:t>Соответствие классных чинов государственной гражданской службы субъекта Российской Федерации должностям государственной гражданской службы субъекта Российской Федерации устанавливается законом субъекта Российской Федерации с учётом положений Федерального закона «О государственной гражданской службе Российской Федерации».</w:t>
      </w:r>
    </w:p>
    <w:p w:rsidR="00860A53" w:rsidRPr="00860A53" w:rsidRDefault="00860A53" w:rsidP="00860A53">
      <w:pPr>
        <w:spacing w:after="0"/>
        <w:ind w:firstLine="567"/>
        <w:jc w:val="both"/>
        <w:rPr>
          <w:rFonts w:ascii="Times New Roman" w:hAnsi="Times New Roman" w:cs="Times New Roman"/>
          <w:sz w:val="24"/>
          <w:szCs w:val="24"/>
        </w:rPr>
      </w:pPr>
      <w:r w:rsidRPr="00860A53">
        <w:rPr>
          <w:rFonts w:ascii="Times New Roman" w:hAnsi="Times New Roman" w:cs="Times New Roman"/>
          <w:sz w:val="24"/>
          <w:szCs w:val="24"/>
        </w:rPr>
        <w:t>Нормативное установление соответствия классных чинов государственной гражданской службы должностям государственной гражданской службы обеспечит необходимые условия для присвоения государственным гражданским служащим классных чинов государственной гражданской службы в соответствии с замещаемыми ими должностями.</w:t>
      </w:r>
    </w:p>
    <w:p w:rsidR="00860A53" w:rsidRPr="00860A53" w:rsidRDefault="00860A53" w:rsidP="00860A53">
      <w:pPr>
        <w:spacing w:after="0"/>
        <w:ind w:firstLine="567"/>
        <w:jc w:val="both"/>
        <w:rPr>
          <w:rFonts w:ascii="Times New Roman" w:hAnsi="Times New Roman" w:cs="Times New Roman"/>
          <w:sz w:val="24"/>
          <w:szCs w:val="24"/>
        </w:rPr>
      </w:pPr>
      <w:r w:rsidRPr="00860A53">
        <w:rPr>
          <w:rFonts w:ascii="Times New Roman" w:hAnsi="Times New Roman" w:cs="Times New Roman"/>
          <w:sz w:val="24"/>
          <w:szCs w:val="24"/>
        </w:rPr>
        <w:t>Положения закона от 01.05.2019 № 99-ФЗ вступают в силу с 31.07.2019.</w:t>
      </w:r>
    </w:p>
    <w:p w:rsidR="00860A53" w:rsidRPr="00860A53" w:rsidRDefault="00860A53" w:rsidP="00860A53">
      <w:pPr>
        <w:spacing w:after="0"/>
        <w:ind w:firstLine="567"/>
        <w:jc w:val="both"/>
        <w:rPr>
          <w:rFonts w:ascii="Times New Roman" w:hAnsi="Times New Roman" w:cs="Times New Roman"/>
          <w:sz w:val="24"/>
          <w:szCs w:val="24"/>
        </w:rPr>
      </w:pPr>
    </w:p>
    <w:tbl>
      <w:tblPr>
        <w:tblStyle w:val="afff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991"/>
      </w:tblGrid>
      <w:tr w:rsidR="00860A53" w:rsidRPr="00860A53" w:rsidTr="00860A53">
        <w:tc>
          <w:tcPr>
            <w:tcW w:w="5210" w:type="dxa"/>
            <w:hideMark/>
          </w:tcPr>
          <w:p w:rsidR="00860A53" w:rsidRPr="00860A53" w:rsidRDefault="00860A53">
            <w:pPr>
              <w:jc w:val="both"/>
              <w:rPr>
                <w:rFonts w:ascii="Times New Roman" w:hAnsi="Times New Roman" w:cs="Times New Roman"/>
                <w:sz w:val="24"/>
                <w:szCs w:val="24"/>
              </w:rPr>
            </w:pPr>
            <w:r w:rsidRPr="00860A53">
              <w:rPr>
                <w:rFonts w:ascii="Times New Roman" w:hAnsi="Times New Roman" w:cs="Times New Roman"/>
                <w:sz w:val="24"/>
                <w:szCs w:val="24"/>
              </w:rPr>
              <w:t>Помощник прокурора района</w:t>
            </w:r>
          </w:p>
          <w:p w:rsidR="00860A53" w:rsidRPr="00860A53" w:rsidRDefault="00860A53">
            <w:pPr>
              <w:jc w:val="both"/>
              <w:rPr>
                <w:rFonts w:ascii="Times New Roman" w:hAnsi="Times New Roman" w:cs="Times New Roman"/>
                <w:sz w:val="24"/>
                <w:szCs w:val="24"/>
              </w:rPr>
            </w:pPr>
            <w:r w:rsidRPr="00860A53">
              <w:rPr>
                <w:rFonts w:ascii="Times New Roman" w:hAnsi="Times New Roman" w:cs="Times New Roman"/>
                <w:sz w:val="24"/>
                <w:szCs w:val="24"/>
              </w:rPr>
              <w:t>юрист 1 класса</w:t>
            </w:r>
          </w:p>
        </w:tc>
        <w:tc>
          <w:tcPr>
            <w:tcW w:w="5211" w:type="dxa"/>
          </w:tcPr>
          <w:p w:rsidR="00860A53" w:rsidRPr="00860A53" w:rsidRDefault="00860A53">
            <w:pPr>
              <w:jc w:val="right"/>
              <w:rPr>
                <w:rFonts w:ascii="Times New Roman" w:hAnsi="Times New Roman" w:cs="Times New Roman"/>
                <w:sz w:val="24"/>
                <w:szCs w:val="24"/>
              </w:rPr>
            </w:pPr>
          </w:p>
          <w:p w:rsidR="00860A53" w:rsidRPr="00860A53" w:rsidRDefault="00860A53">
            <w:pPr>
              <w:jc w:val="right"/>
              <w:rPr>
                <w:rFonts w:ascii="Times New Roman" w:hAnsi="Times New Roman" w:cs="Times New Roman"/>
                <w:sz w:val="24"/>
                <w:szCs w:val="24"/>
              </w:rPr>
            </w:pPr>
            <w:r w:rsidRPr="00860A53">
              <w:rPr>
                <w:rFonts w:ascii="Times New Roman" w:hAnsi="Times New Roman" w:cs="Times New Roman"/>
                <w:sz w:val="24"/>
                <w:szCs w:val="24"/>
              </w:rPr>
              <w:t>О.А. Козлова</w:t>
            </w:r>
          </w:p>
        </w:tc>
      </w:tr>
    </w:tbl>
    <w:p w:rsidR="00860A53" w:rsidRDefault="00860A53" w:rsidP="00860A53">
      <w:pPr>
        <w:spacing w:after="0"/>
        <w:ind w:firstLine="567"/>
        <w:jc w:val="both"/>
        <w:rPr>
          <w:rFonts w:ascii="Times New Roman" w:hAnsi="Times New Roman" w:cs="Times New Roman"/>
          <w:sz w:val="24"/>
          <w:szCs w:val="24"/>
          <w:lang w:eastAsia="en-US"/>
        </w:rPr>
      </w:pPr>
    </w:p>
    <w:p w:rsidR="008C612D" w:rsidRPr="00860A53" w:rsidRDefault="008C612D" w:rsidP="00860A53">
      <w:pPr>
        <w:spacing w:after="0"/>
        <w:ind w:firstLine="567"/>
        <w:jc w:val="both"/>
        <w:rPr>
          <w:rFonts w:ascii="Times New Roman" w:hAnsi="Times New Roman" w:cs="Times New Roman"/>
          <w:sz w:val="24"/>
          <w:szCs w:val="24"/>
          <w:lang w:eastAsia="en-US"/>
        </w:rPr>
      </w:pPr>
    </w:p>
    <w:p w:rsidR="009E7A16" w:rsidRPr="00860A53" w:rsidRDefault="009E7A16" w:rsidP="004D52EA">
      <w:pPr>
        <w:spacing w:after="0" w:line="240" w:lineRule="exact"/>
        <w:jc w:val="both"/>
        <w:rPr>
          <w:rFonts w:ascii="Times New Roman" w:hAnsi="Times New Roman"/>
          <w:sz w:val="24"/>
          <w:szCs w:val="24"/>
        </w:rPr>
      </w:pPr>
    </w:p>
    <w:p w:rsidR="00860A53" w:rsidRPr="00860A53" w:rsidRDefault="00860A53" w:rsidP="008C612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860A53">
        <w:rPr>
          <w:rFonts w:ascii="Times New Roman" w:hAnsi="Times New Roman" w:cs="Times New Roman"/>
          <w:b/>
          <w:sz w:val="24"/>
          <w:szCs w:val="24"/>
        </w:rPr>
        <w:lastRenderedPageBreak/>
        <w:t xml:space="preserve">22. </w:t>
      </w:r>
      <w:r w:rsidRPr="00860A53">
        <w:rPr>
          <w:rFonts w:ascii="Times New Roman" w:hAnsi="Times New Roman" w:cs="Times New Roman"/>
          <w:b/>
          <w:sz w:val="24"/>
          <w:szCs w:val="24"/>
        </w:rPr>
        <w:t>Ужесточена уголовная ответственность за совершение преступлений в сфере безопасности дорожного движения и эксплуатации транспорта</w:t>
      </w:r>
    </w:p>
    <w:p w:rsidR="00860A53" w:rsidRPr="00860A53" w:rsidRDefault="00860A53" w:rsidP="00860A53">
      <w:pPr>
        <w:spacing w:after="0" w:line="240" w:lineRule="auto"/>
        <w:jc w:val="both"/>
        <w:rPr>
          <w:rFonts w:ascii="Times New Roman" w:hAnsi="Times New Roman" w:cs="Times New Roman"/>
          <w:sz w:val="24"/>
          <w:szCs w:val="24"/>
        </w:rPr>
      </w:pPr>
    </w:p>
    <w:p w:rsidR="00860A53" w:rsidRPr="00860A53" w:rsidRDefault="00860A53" w:rsidP="00860A53">
      <w:pPr>
        <w:spacing w:after="0" w:line="240" w:lineRule="auto"/>
        <w:jc w:val="both"/>
        <w:rPr>
          <w:rFonts w:ascii="Times New Roman" w:hAnsi="Times New Roman" w:cs="Times New Roman"/>
          <w:sz w:val="24"/>
          <w:szCs w:val="24"/>
        </w:rPr>
      </w:pPr>
      <w:r w:rsidRPr="00860A53">
        <w:rPr>
          <w:rFonts w:ascii="Times New Roman" w:hAnsi="Times New Roman" w:cs="Times New Roman"/>
          <w:sz w:val="24"/>
          <w:szCs w:val="24"/>
        </w:rPr>
        <w:tab/>
        <w:t>Федеральным законом от 17.06.2019 № 146-ФЗ «О внесении изменений в УК РФ» устанавливаются более строгие меры ответственности за предусмотренные ст. 263 УК РФ «Нарушение правил безопасности движения и эксплуатации железнодорожного, воздушного, морского и внутреннего водного транспорта и метрополитена» и ст. 264 УК РФ «Нарушение ПДД и эксплуатации транспортных средств» деяния.</w:t>
      </w:r>
    </w:p>
    <w:p w:rsidR="00860A53" w:rsidRPr="00860A53" w:rsidRDefault="00860A53" w:rsidP="00860A53">
      <w:pPr>
        <w:spacing w:after="0" w:line="240" w:lineRule="auto"/>
        <w:jc w:val="both"/>
        <w:rPr>
          <w:rFonts w:ascii="Times New Roman" w:hAnsi="Times New Roman" w:cs="Times New Roman"/>
          <w:sz w:val="24"/>
          <w:szCs w:val="24"/>
        </w:rPr>
      </w:pPr>
      <w:r w:rsidRPr="00860A53">
        <w:rPr>
          <w:rFonts w:ascii="Times New Roman" w:hAnsi="Times New Roman" w:cs="Times New Roman"/>
          <w:sz w:val="24"/>
          <w:szCs w:val="24"/>
        </w:rPr>
        <w:tab/>
      </w:r>
      <w:proofErr w:type="gramStart"/>
      <w:r w:rsidRPr="00860A53">
        <w:rPr>
          <w:rFonts w:ascii="Times New Roman" w:hAnsi="Times New Roman" w:cs="Times New Roman"/>
          <w:sz w:val="24"/>
          <w:szCs w:val="24"/>
        </w:rPr>
        <w:t>Так, в соответствии с внесенными изменениями нарушение лицом, управляющим автомобилем, трамваем либо другим механическим транспортным средством, ПДД или эксплуатации транспортных средств, повлекшее по неосторожности причинение тяжкого вреда здоровью человека, если указанное деяние совершено лицом, находящимся в состоянии опьянения либо сопряжено с оставлением места его совершения, наказывается принудительными работами на срок до пяти лет с лишением права занимать определенные должности или</w:t>
      </w:r>
      <w:proofErr w:type="gramEnd"/>
      <w:r w:rsidRPr="00860A53">
        <w:rPr>
          <w:rFonts w:ascii="Times New Roman" w:hAnsi="Times New Roman" w:cs="Times New Roman"/>
          <w:sz w:val="24"/>
          <w:szCs w:val="24"/>
        </w:rPr>
        <w:t xml:space="preserve">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Деяния, предусмотренные частями 4 и 6 настоящей ст. УК РФ, наказываются лишением свободы на срок от пяти до двенадцати лет и от восьми до пятнадцати лет соответственно.</w:t>
      </w:r>
    </w:p>
    <w:p w:rsidR="00860A53" w:rsidRPr="00860A53" w:rsidRDefault="00860A53" w:rsidP="00860A53">
      <w:pPr>
        <w:spacing w:after="0" w:line="240" w:lineRule="auto"/>
        <w:jc w:val="both"/>
        <w:rPr>
          <w:rFonts w:ascii="Times New Roman" w:hAnsi="Times New Roman" w:cs="Times New Roman"/>
          <w:sz w:val="24"/>
          <w:szCs w:val="24"/>
        </w:rPr>
      </w:pPr>
      <w:r w:rsidRPr="00860A53">
        <w:rPr>
          <w:rFonts w:ascii="Times New Roman" w:hAnsi="Times New Roman" w:cs="Times New Roman"/>
          <w:sz w:val="24"/>
          <w:szCs w:val="24"/>
        </w:rPr>
        <w:tab/>
        <w:t>Кроме того, в связи с внесенными изменениями, отягчающими уголовную ответственность за совершение преступлений в сфере безопасности дорожного движения, законодателем изменен подход к определению категорий преступлений, указанных в ст. 15 УК РФ.</w:t>
      </w:r>
    </w:p>
    <w:p w:rsidR="00860A53" w:rsidRPr="00860A53" w:rsidRDefault="00860A53" w:rsidP="00860A53">
      <w:pPr>
        <w:spacing w:after="0" w:line="240" w:lineRule="auto"/>
        <w:jc w:val="both"/>
        <w:rPr>
          <w:rFonts w:ascii="Times New Roman" w:hAnsi="Times New Roman" w:cs="Times New Roman"/>
          <w:sz w:val="24"/>
          <w:szCs w:val="24"/>
        </w:rPr>
      </w:pPr>
      <w:r w:rsidRPr="00860A53">
        <w:rPr>
          <w:rFonts w:ascii="Times New Roman" w:hAnsi="Times New Roman" w:cs="Times New Roman"/>
          <w:sz w:val="24"/>
          <w:szCs w:val="24"/>
        </w:rPr>
        <w:t>В частности, к категории преступлений средней тяжести отнесены неосторожные деяния, за совершение которых максимальное наказание не превышает десяти лет свободы, к категории тяжких преступлений – пятнадцати лет лишения свободы.</w:t>
      </w:r>
    </w:p>
    <w:p w:rsidR="00860A53" w:rsidRPr="00860A53" w:rsidRDefault="00860A53" w:rsidP="00860A53">
      <w:pPr>
        <w:spacing w:after="0" w:line="240" w:lineRule="auto"/>
        <w:jc w:val="both"/>
        <w:rPr>
          <w:rFonts w:ascii="Times New Roman" w:hAnsi="Times New Roman" w:cs="Times New Roman"/>
          <w:sz w:val="24"/>
          <w:szCs w:val="24"/>
        </w:rPr>
      </w:pPr>
      <w:r w:rsidRPr="00860A53">
        <w:rPr>
          <w:rFonts w:ascii="Times New Roman" w:hAnsi="Times New Roman" w:cs="Times New Roman"/>
          <w:sz w:val="24"/>
          <w:szCs w:val="24"/>
        </w:rPr>
        <w:tab/>
        <w:t>Федеральный закон от 17.06.2019 № 146-ФЗ «О внесении изменений в УК РФ» вступает в силу одновременно на всей территории РФ по истечении десяти дней после дня его официального опубликования.</w:t>
      </w:r>
    </w:p>
    <w:p w:rsidR="00860A53" w:rsidRPr="00860A53" w:rsidRDefault="00860A53" w:rsidP="00860A53">
      <w:pPr>
        <w:spacing w:after="0" w:line="240" w:lineRule="exact"/>
        <w:jc w:val="both"/>
        <w:rPr>
          <w:rFonts w:ascii="Times New Roman" w:hAnsi="Times New Roman" w:cs="Times New Roman"/>
          <w:sz w:val="24"/>
          <w:szCs w:val="24"/>
        </w:rPr>
      </w:pPr>
    </w:p>
    <w:p w:rsidR="00860A53" w:rsidRPr="00860A53" w:rsidRDefault="00860A53" w:rsidP="00860A53">
      <w:pPr>
        <w:spacing w:after="0" w:line="240" w:lineRule="exact"/>
        <w:jc w:val="both"/>
        <w:rPr>
          <w:rFonts w:ascii="Times New Roman" w:hAnsi="Times New Roman" w:cs="Times New Roman"/>
          <w:sz w:val="24"/>
          <w:szCs w:val="24"/>
        </w:rPr>
      </w:pPr>
    </w:p>
    <w:p w:rsidR="00860A53" w:rsidRPr="00860A53" w:rsidRDefault="00860A53" w:rsidP="00860A53">
      <w:pPr>
        <w:spacing w:after="0" w:line="240" w:lineRule="exact"/>
        <w:jc w:val="both"/>
        <w:rPr>
          <w:rFonts w:ascii="Times New Roman" w:hAnsi="Times New Roman" w:cs="Times New Roman"/>
          <w:sz w:val="24"/>
          <w:szCs w:val="24"/>
        </w:rPr>
      </w:pPr>
      <w:r w:rsidRPr="00860A53">
        <w:rPr>
          <w:rFonts w:ascii="Times New Roman" w:hAnsi="Times New Roman" w:cs="Times New Roman"/>
          <w:sz w:val="24"/>
          <w:szCs w:val="24"/>
        </w:rPr>
        <w:t>Помощник прокурора района</w:t>
      </w:r>
    </w:p>
    <w:p w:rsidR="00860A53" w:rsidRPr="00860A53" w:rsidRDefault="00860A53" w:rsidP="00860A53">
      <w:pPr>
        <w:spacing w:after="0" w:line="240" w:lineRule="exact"/>
        <w:jc w:val="both"/>
        <w:rPr>
          <w:rFonts w:ascii="Times New Roman" w:hAnsi="Times New Roman" w:cs="Times New Roman"/>
          <w:sz w:val="24"/>
          <w:szCs w:val="24"/>
        </w:rPr>
      </w:pPr>
    </w:p>
    <w:p w:rsidR="009E7A16" w:rsidRPr="00860A53" w:rsidRDefault="00860A53" w:rsidP="004D52EA">
      <w:pPr>
        <w:spacing w:after="0" w:line="240" w:lineRule="exact"/>
        <w:jc w:val="both"/>
        <w:rPr>
          <w:rFonts w:ascii="Times New Roman" w:hAnsi="Times New Roman" w:cs="Times New Roman"/>
          <w:sz w:val="24"/>
          <w:szCs w:val="24"/>
        </w:rPr>
      </w:pPr>
      <w:r w:rsidRPr="00860A53">
        <w:rPr>
          <w:rFonts w:ascii="Times New Roman" w:hAnsi="Times New Roman" w:cs="Times New Roman"/>
          <w:sz w:val="24"/>
          <w:szCs w:val="24"/>
        </w:rPr>
        <w:t>юрист 1 класса</w:t>
      </w:r>
      <w:r w:rsidRPr="00860A53">
        <w:rPr>
          <w:rFonts w:ascii="Times New Roman" w:hAnsi="Times New Roman" w:cs="Times New Roman"/>
          <w:sz w:val="24"/>
          <w:szCs w:val="24"/>
        </w:rPr>
        <w:tab/>
      </w:r>
      <w:r w:rsidRPr="00860A53">
        <w:rPr>
          <w:rFonts w:ascii="Times New Roman" w:hAnsi="Times New Roman" w:cs="Times New Roman"/>
          <w:sz w:val="24"/>
          <w:szCs w:val="24"/>
        </w:rPr>
        <w:tab/>
      </w:r>
      <w:r w:rsidRPr="00860A53">
        <w:rPr>
          <w:rFonts w:ascii="Times New Roman" w:hAnsi="Times New Roman" w:cs="Times New Roman"/>
          <w:sz w:val="24"/>
          <w:szCs w:val="24"/>
        </w:rPr>
        <w:tab/>
      </w:r>
      <w:r w:rsidRPr="00860A53">
        <w:rPr>
          <w:rFonts w:ascii="Times New Roman" w:hAnsi="Times New Roman" w:cs="Times New Roman"/>
          <w:sz w:val="24"/>
          <w:szCs w:val="24"/>
        </w:rPr>
        <w:tab/>
      </w:r>
      <w:r w:rsidRPr="00860A53">
        <w:rPr>
          <w:rFonts w:ascii="Times New Roman" w:hAnsi="Times New Roman" w:cs="Times New Roman"/>
          <w:sz w:val="24"/>
          <w:szCs w:val="24"/>
        </w:rPr>
        <w:tab/>
      </w:r>
      <w:r w:rsidRPr="00860A53">
        <w:rPr>
          <w:rFonts w:ascii="Times New Roman" w:hAnsi="Times New Roman" w:cs="Times New Roman"/>
          <w:sz w:val="24"/>
          <w:szCs w:val="24"/>
        </w:rPr>
        <w:tab/>
      </w:r>
      <w:r w:rsidRPr="00860A53">
        <w:rPr>
          <w:rFonts w:ascii="Times New Roman" w:hAnsi="Times New Roman" w:cs="Times New Roman"/>
          <w:sz w:val="24"/>
          <w:szCs w:val="24"/>
        </w:rPr>
        <w:tab/>
      </w:r>
      <w:r w:rsidRPr="00860A53">
        <w:rPr>
          <w:rFonts w:ascii="Times New Roman" w:hAnsi="Times New Roman" w:cs="Times New Roman"/>
          <w:sz w:val="24"/>
          <w:szCs w:val="24"/>
        </w:rPr>
        <w:tab/>
        <w:t xml:space="preserve">        О.А. Козлова</w:t>
      </w:r>
    </w:p>
    <w:p w:rsidR="009E7A16" w:rsidRPr="004D52EA" w:rsidRDefault="009E7A16" w:rsidP="004D52EA">
      <w:pPr>
        <w:spacing w:after="0" w:line="240" w:lineRule="exact"/>
        <w:jc w:val="both"/>
        <w:rPr>
          <w:rFonts w:ascii="Times New Roman" w:hAnsi="Times New Roman"/>
          <w:sz w:val="24"/>
          <w:szCs w:val="24"/>
        </w:rPr>
      </w:pPr>
    </w:p>
    <w:tbl>
      <w:tblPr>
        <w:tblpPr w:leftFromText="180" w:rightFromText="180" w:vertAnchor="text" w:horzAnchor="margin" w:tblpY="191"/>
        <w:tblW w:w="10034" w:type="dxa"/>
        <w:shd w:val="clear" w:color="auto" w:fill="F5F5F5"/>
        <w:tblLook w:val="04A0" w:firstRow="1" w:lastRow="0" w:firstColumn="1" w:lastColumn="0" w:noHBand="0" w:noVBand="1"/>
      </w:tblPr>
      <w:tblGrid>
        <w:gridCol w:w="2559"/>
        <w:gridCol w:w="3311"/>
        <w:gridCol w:w="4164"/>
      </w:tblGrid>
      <w:tr w:rsidR="00F54DB7" w:rsidRPr="00C932CF" w:rsidTr="00860A53">
        <w:trPr>
          <w:trHeight w:val="1981"/>
        </w:trPr>
        <w:tc>
          <w:tcPr>
            <w:tcW w:w="0" w:type="auto"/>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F54DB7" w:rsidRPr="008D519D" w:rsidRDefault="00F54DB7" w:rsidP="006D0D34">
            <w:pPr>
              <w:pStyle w:val="a5"/>
              <w:spacing w:before="0" w:beforeAutospacing="0" w:after="0" w:afterAutospacing="0"/>
              <w:jc w:val="both"/>
              <w:rPr>
                <w:color w:val="000000"/>
                <w:sz w:val="22"/>
                <w:szCs w:val="22"/>
              </w:rPr>
            </w:pPr>
            <w:r w:rsidRPr="008D519D">
              <w:rPr>
                <w:rStyle w:val="affd"/>
                <w:color w:val="000000"/>
                <w:sz w:val="22"/>
                <w:szCs w:val="22"/>
              </w:rPr>
              <w:t>Периодическое печатное издание</w:t>
            </w:r>
          </w:p>
          <w:p w:rsidR="00F54DB7" w:rsidRPr="008D519D" w:rsidRDefault="00F54DB7" w:rsidP="006D0D34">
            <w:pPr>
              <w:pStyle w:val="a5"/>
              <w:spacing w:before="75" w:beforeAutospacing="0" w:after="75" w:afterAutospacing="0"/>
              <w:jc w:val="both"/>
              <w:rPr>
                <w:color w:val="000000"/>
                <w:sz w:val="22"/>
                <w:szCs w:val="22"/>
              </w:rPr>
            </w:pPr>
            <w:r w:rsidRPr="008D519D">
              <w:rPr>
                <w:rStyle w:val="affd"/>
                <w:color w:val="000000"/>
                <w:sz w:val="22"/>
                <w:szCs w:val="22"/>
              </w:rPr>
              <w:t>«</w:t>
            </w:r>
            <w:r>
              <w:rPr>
                <w:rStyle w:val="affd"/>
                <w:color w:val="000000"/>
                <w:sz w:val="22"/>
                <w:szCs w:val="22"/>
              </w:rPr>
              <w:t>Официальный вестник Цивильского городского поселения</w:t>
            </w:r>
            <w:r w:rsidRPr="008D519D">
              <w:rPr>
                <w:rStyle w:val="affd"/>
                <w:color w:val="000000"/>
                <w:sz w:val="22"/>
                <w:szCs w:val="22"/>
              </w:rPr>
              <w:t>»</w:t>
            </w:r>
          </w:p>
          <w:p w:rsidR="00F54DB7" w:rsidRPr="008D519D" w:rsidRDefault="00F54DB7" w:rsidP="006D0D34">
            <w:pPr>
              <w:pStyle w:val="a5"/>
              <w:spacing w:before="75" w:beforeAutospacing="0" w:after="75" w:afterAutospacing="0"/>
              <w:jc w:val="both"/>
              <w:rPr>
                <w:color w:val="000000"/>
                <w:sz w:val="22"/>
                <w:szCs w:val="22"/>
              </w:rPr>
            </w:pPr>
            <w:r w:rsidRPr="008D519D">
              <w:rPr>
                <w:rStyle w:val="affd"/>
                <w:color w:val="000000"/>
                <w:sz w:val="22"/>
                <w:szCs w:val="22"/>
              </w:rPr>
              <w:t>Адрес редакционного совета и издателя:</w:t>
            </w:r>
          </w:p>
          <w:p w:rsidR="00F54DB7" w:rsidRPr="008D519D" w:rsidRDefault="00F54DB7" w:rsidP="006D0D34">
            <w:pPr>
              <w:pStyle w:val="a5"/>
              <w:spacing w:before="75" w:beforeAutospacing="0" w:after="75" w:afterAutospacing="0"/>
              <w:jc w:val="both"/>
              <w:rPr>
                <w:color w:val="000000"/>
                <w:sz w:val="22"/>
                <w:szCs w:val="22"/>
              </w:rPr>
            </w:pPr>
            <w:r>
              <w:rPr>
                <w:rStyle w:val="affd"/>
                <w:color w:val="000000"/>
                <w:sz w:val="22"/>
                <w:szCs w:val="22"/>
              </w:rPr>
              <w:t>429900</w:t>
            </w:r>
            <w:r w:rsidRPr="008D519D">
              <w:rPr>
                <w:rStyle w:val="affd"/>
                <w:color w:val="000000"/>
                <w:sz w:val="22"/>
                <w:szCs w:val="22"/>
              </w:rPr>
              <w:t xml:space="preserve">, </w:t>
            </w:r>
            <w:r>
              <w:rPr>
                <w:rStyle w:val="affd"/>
                <w:color w:val="000000"/>
                <w:sz w:val="22"/>
                <w:szCs w:val="22"/>
              </w:rPr>
              <w:t>г</w:t>
            </w:r>
            <w:r w:rsidRPr="008D519D">
              <w:rPr>
                <w:rStyle w:val="affd"/>
                <w:color w:val="000000"/>
                <w:sz w:val="22"/>
                <w:szCs w:val="22"/>
              </w:rPr>
              <w:t xml:space="preserve">. </w:t>
            </w:r>
            <w:r>
              <w:rPr>
                <w:rStyle w:val="affd"/>
                <w:color w:val="000000"/>
                <w:sz w:val="22"/>
                <w:szCs w:val="22"/>
              </w:rPr>
              <w:t>Цивильск</w:t>
            </w:r>
          </w:p>
          <w:p w:rsidR="00F54DB7" w:rsidRPr="008D519D" w:rsidRDefault="00F54DB7" w:rsidP="006D0D34">
            <w:pPr>
              <w:pStyle w:val="a5"/>
              <w:spacing w:before="75" w:beforeAutospacing="0" w:after="75" w:afterAutospacing="0"/>
              <w:jc w:val="both"/>
              <w:rPr>
                <w:color w:val="000000"/>
                <w:sz w:val="22"/>
                <w:szCs w:val="22"/>
              </w:rPr>
            </w:pPr>
            <w:r w:rsidRPr="008D519D">
              <w:rPr>
                <w:rStyle w:val="affd"/>
                <w:color w:val="000000"/>
                <w:sz w:val="22"/>
                <w:szCs w:val="22"/>
              </w:rPr>
              <w:t>ул. М</w:t>
            </w:r>
            <w:r>
              <w:rPr>
                <w:rStyle w:val="affd"/>
                <w:color w:val="000000"/>
                <w:sz w:val="22"/>
                <w:szCs w:val="22"/>
              </w:rPr>
              <w:t>аяковского</w:t>
            </w:r>
            <w:r w:rsidRPr="008D519D">
              <w:rPr>
                <w:rStyle w:val="affd"/>
                <w:color w:val="000000"/>
                <w:sz w:val="22"/>
                <w:szCs w:val="22"/>
              </w:rPr>
              <w:t>, д.1</w:t>
            </w:r>
            <w:r>
              <w:rPr>
                <w:rStyle w:val="affd"/>
                <w:color w:val="000000"/>
                <w:sz w:val="22"/>
                <w:szCs w:val="22"/>
              </w:rPr>
              <w:t>2</w:t>
            </w:r>
          </w:p>
          <w:p w:rsidR="00F54DB7" w:rsidRPr="00591143" w:rsidRDefault="00F54DB7" w:rsidP="006D0D34">
            <w:pPr>
              <w:pStyle w:val="a5"/>
              <w:spacing w:before="75" w:beforeAutospacing="0" w:after="75" w:afterAutospacing="0"/>
              <w:jc w:val="both"/>
              <w:rPr>
                <w:color w:val="000000"/>
                <w:sz w:val="22"/>
                <w:szCs w:val="22"/>
                <w:lang w:val="en-US"/>
              </w:rPr>
            </w:pPr>
            <w:r w:rsidRPr="008D519D">
              <w:rPr>
                <w:rStyle w:val="affd"/>
                <w:color w:val="000000"/>
                <w:sz w:val="22"/>
                <w:szCs w:val="22"/>
                <w:lang w:val="en-US"/>
              </w:rPr>
              <w:t>Email</w:t>
            </w:r>
            <w:r w:rsidRPr="00591143">
              <w:rPr>
                <w:rStyle w:val="affd"/>
                <w:color w:val="000000"/>
                <w:sz w:val="22"/>
                <w:szCs w:val="22"/>
                <w:lang w:val="en-US"/>
              </w:rPr>
              <w:t xml:space="preserve">: </w:t>
            </w:r>
            <w:r w:rsidR="00591143">
              <w:rPr>
                <w:rStyle w:val="affd"/>
                <w:color w:val="000000"/>
                <w:sz w:val="22"/>
                <w:szCs w:val="22"/>
                <w:lang w:val="en-US"/>
              </w:rPr>
              <w:t>zivil_</w:t>
            </w:r>
            <w:r>
              <w:rPr>
                <w:rStyle w:val="affd"/>
                <w:color w:val="000000"/>
                <w:sz w:val="22"/>
                <w:szCs w:val="22"/>
                <w:lang w:val="en-US"/>
              </w:rPr>
              <w:t>civ</w:t>
            </w:r>
            <w:r w:rsidRPr="00591143">
              <w:rPr>
                <w:rStyle w:val="affd"/>
                <w:color w:val="000000"/>
                <w:sz w:val="22"/>
                <w:szCs w:val="22"/>
                <w:lang w:val="en-US"/>
              </w:rPr>
              <w:t>@</w:t>
            </w:r>
            <w:r w:rsidRPr="008D519D">
              <w:rPr>
                <w:rStyle w:val="affd"/>
                <w:color w:val="000000"/>
                <w:sz w:val="22"/>
                <w:szCs w:val="22"/>
                <w:lang w:val="en-US"/>
              </w:rPr>
              <w:t>cap</w:t>
            </w:r>
            <w:r w:rsidRPr="00591143">
              <w:rPr>
                <w:rStyle w:val="affd"/>
                <w:color w:val="000000"/>
                <w:sz w:val="22"/>
                <w:szCs w:val="22"/>
                <w:lang w:val="en-US"/>
              </w:rPr>
              <w:t>.</w:t>
            </w:r>
            <w:r w:rsidRPr="008D519D">
              <w:rPr>
                <w:rStyle w:val="affd"/>
                <w:color w:val="000000"/>
                <w:sz w:val="22"/>
                <w:szCs w:val="22"/>
                <w:lang w:val="en-US"/>
              </w:rPr>
              <w:t>ru</w:t>
            </w:r>
          </w:p>
        </w:tc>
        <w:tc>
          <w:tcPr>
            <w:tcW w:w="0" w:type="auto"/>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F54DB7" w:rsidRPr="008D519D" w:rsidRDefault="00F54DB7" w:rsidP="006D0D34">
            <w:pPr>
              <w:pStyle w:val="a5"/>
              <w:spacing w:before="75" w:beforeAutospacing="0" w:after="75" w:afterAutospacing="0"/>
              <w:jc w:val="both"/>
              <w:rPr>
                <w:color w:val="000000"/>
                <w:sz w:val="22"/>
                <w:szCs w:val="22"/>
              </w:rPr>
            </w:pPr>
            <w:r w:rsidRPr="008D519D">
              <w:rPr>
                <w:rStyle w:val="affd"/>
                <w:color w:val="000000"/>
                <w:sz w:val="22"/>
                <w:szCs w:val="22"/>
              </w:rPr>
              <w:t>Учредитель</w:t>
            </w:r>
          </w:p>
          <w:p w:rsidR="00F54DB7" w:rsidRPr="008D519D" w:rsidRDefault="00F54DB7" w:rsidP="006D0D34">
            <w:pPr>
              <w:pStyle w:val="a5"/>
              <w:spacing w:before="75" w:beforeAutospacing="0" w:after="75" w:afterAutospacing="0"/>
              <w:jc w:val="both"/>
              <w:rPr>
                <w:color w:val="000000"/>
                <w:sz w:val="22"/>
                <w:szCs w:val="22"/>
              </w:rPr>
            </w:pPr>
            <w:r w:rsidRPr="008D519D">
              <w:rPr>
                <w:rStyle w:val="affd"/>
                <w:color w:val="000000"/>
                <w:sz w:val="22"/>
                <w:szCs w:val="22"/>
              </w:rPr>
              <w:t xml:space="preserve">Администрация </w:t>
            </w:r>
            <w:r>
              <w:rPr>
                <w:rStyle w:val="affd"/>
                <w:color w:val="000000"/>
                <w:sz w:val="22"/>
                <w:szCs w:val="22"/>
              </w:rPr>
              <w:t>Цивильского городского</w:t>
            </w:r>
            <w:r w:rsidRPr="008D519D">
              <w:rPr>
                <w:rStyle w:val="affd"/>
                <w:color w:val="000000"/>
                <w:sz w:val="22"/>
                <w:szCs w:val="22"/>
              </w:rPr>
              <w:t xml:space="preserve"> поселения Цивильского района Чувашской Республики</w:t>
            </w:r>
          </w:p>
        </w:tc>
        <w:tc>
          <w:tcPr>
            <w:tcW w:w="4164"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F54DB7" w:rsidRPr="008D519D" w:rsidRDefault="00F54DB7" w:rsidP="006D0D34">
            <w:pPr>
              <w:pStyle w:val="a5"/>
              <w:spacing w:before="75" w:beforeAutospacing="0" w:after="75" w:afterAutospacing="0"/>
              <w:jc w:val="both"/>
              <w:rPr>
                <w:color w:val="000000"/>
                <w:sz w:val="22"/>
                <w:szCs w:val="22"/>
              </w:rPr>
            </w:pPr>
            <w:r w:rsidRPr="008D519D">
              <w:rPr>
                <w:rStyle w:val="affd"/>
                <w:color w:val="000000"/>
                <w:sz w:val="22"/>
                <w:szCs w:val="22"/>
              </w:rPr>
              <w:t>Председатель редакционного совет</w:t>
            </w:r>
            <w:proofErr w:type="gramStart"/>
            <w:r w:rsidRPr="008D519D">
              <w:rPr>
                <w:rStyle w:val="affd"/>
                <w:color w:val="000000"/>
                <w:sz w:val="22"/>
                <w:szCs w:val="22"/>
              </w:rPr>
              <w:t>а-</w:t>
            </w:r>
            <w:proofErr w:type="gramEnd"/>
            <w:r w:rsidRPr="008D519D">
              <w:rPr>
                <w:rStyle w:val="affd"/>
                <w:color w:val="000000"/>
                <w:sz w:val="22"/>
                <w:szCs w:val="22"/>
              </w:rPr>
              <w:t>  главный редактор</w:t>
            </w:r>
          </w:p>
          <w:p w:rsidR="00F54DB7" w:rsidRPr="008D519D" w:rsidRDefault="00F54DB7" w:rsidP="006D0D34">
            <w:pPr>
              <w:pStyle w:val="a5"/>
              <w:spacing w:before="75" w:beforeAutospacing="0" w:after="75" w:afterAutospacing="0"/>
              <w:jc w:val="both"/>
              <w:rPr>
                <w:color w:val="000000"/>
                <w:sz w:val="22"/>
                <w:szCs w:val="22"/>
              </w:rPr>
            </w:pPr>
            <w:r>
              <w:rPr>
                <w:rStyle w:val="affd"/>
                <w:sz w:val="22"/>
                <w:szCs w:val="22"/>
              </w:rPr>
              <w:t>Скворцов Д.О.</w:t>
            </w:r>
          </w:p>
          <w:p w:rsidR="00F54DB7" w:rsidRPr="008D519D" w:rsidRDefault="00F54DB7" w:rsidP="006D0D34">
            <w:pPr>
              <w:pStyle w:val="a5"/>
              <w:spacing w:before="75" w:beforeAutospacing="0" w:after="75" w:afterAutospacing="0"/>
              <w:jc w:val="both"/>
              <w:rPr>
                <w:color w:val="000000"/>
                <w:sz w:val="22"/>
                <w:szCs w:val="22"/>
              </w:rPr>
            </w:pPr>
            <w:r w:rsidRPr="008D519D">
              <w:rPr>
                <w:rStyle w:val="affd"/>
                <w:color w:val="000000"/>
                <w:sz w:val="22"/>
                <w:szCs w:val="22"/>
              </w:rPr>
              <w:t>Объём 1 п.л. формат А</w:t>
            </w:r>
            <w:proofErr w:type="gramStart"/>
            <w:r w:rsidRPr="008D519D">
              <w:rPr>
                <w:rStyle w:val="affd"/>
                <w:color w:val="000000"/>
                <w:sz w:val="22"/>
                <w:szCs w:val="22"/>
              </w:rPr>
              <w:t>4</w:t>
            </w:r>
            <w:proofErr w:type="gramEnd"/>
          </w:p>
          <w:p w:rsidR="00F54DB7" w:rsidRPr="008D519D" w:rsidRDefault="00F54DB7" w:rsidP="006D0D34">
            <w:pPr>
              <w:pStyle w:val="a5"/>
              <w:spacing w:before="75" w:beforeAutospacing="0" w:after="75" w:afterAutospacing="0"/>
              <w:jc w:val="both"/>
              <w:rPr>
                <w:color w:val="000000"/>
                <w:sz w:val="22"/>
                <w:szCs w:val="22"/>
              </w:rPr>
            </w:pPr>
            <w:r w:rsidRPr="008D519D">
              <w:rPr>
                <w:rStyle w:val="affd"/>
                <w:color w:val="000000"/>
                <w:sz w:val="22"/>
                <w:szCs w:val="22"/>
              </w:rPr>
              <w:t>Распространяется бесплатно</w:t>
            </w:r>
          </w:p>
          <w:p w:rsidR="00F54DB7" w:rsidRPr="00C932CF" w:rsidRDefault="00F54DB7" w:rsidP="006D0D34">
            <w:pPr>
              <w:pStyle w:val="a5"/>
              <w:spacing w:before="75" w:beforeAutospacing="0" w:after="75" w:afterAutospacing="0"/>
              <w:jc w:val="both"/>
              <w:rPr>
                <w:color w:val="000000"/>
                <w:sz w:val="22"/>
                <w:szCs w:val="22"/>
              </w:rPr>
            </w:pPr>
            <w:r w:rsidRPr="008D519D">
              <w:rPr>
                <w:rStyle w:val="affd"/>
                <w:color w:val="000000"/>
                <w:sz w:val="22"/>
                <w:szCs w:val="22"/>
              </w:rPr>
              <w:t>Выходит на русском языке</w:t>
            </w:r>
          </w:p>
        </w:tc>
      </w:tr>
    </w:tbl>
    <w:p w:rsidR="00591143" w:rsidRPr="006D0D34" w:rsidRDefault="00591143">
      <w:pPr>
        <w:rPr>
          <w:lang w:val="en-US"/>
        </w:rPr>
      </w:pPr>
    </w:p>
    <w:sectPr w:rsidR="00591143" w:rsidRPr="006D0D34" w:rsidSect="008C612D">
      <w:pgSz w:w="11906" w:h="16838"/>
      <w:pgMar w:top="568" w:right="566"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99B3535"/>
    <w:multiLevelType w:val="hybridMultilevel"/>
    <w:tmpl w:val="BC966C6A"/>
    <w:lvl w:ilvl="0" w:tplc="0419000F">
      <w:start w:val="1"/>
      <w:numFmt w:val="decimal"/>
      <w:lvlText w:val="%1."/>
      <w:lvlJc w:val="left"/>
      <w:pPr>
        <w:ind w:left="720"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2">
    <w:nsid w:val="0D7A444C"/>
    <w:multiLevelType w:val="multilevel"/>
    <w:tmpl w:val="9E8011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F84FE6"/>
    <w:multiLevelType w:val="multilevel"/>
    <w:tmpl w:val="01EE4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BC6DC7"/>
    <w:multiLevelType w:val="multilevel"/>
    <w:tmpl w:val="71FC3238"/>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534836"/>
    <w:multiLevelType w:val="hybridMultilevel"/>
    <w:tmpl w:val="B5806040"/>
    <w:lvl w:ilvl="0" w:tplc="73DC30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90F661D"/>
    <w:multiLevelType w:val="multilevel"/>
    <w:tmpl w:val="7F660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4B5C9A"/>
    <w:multiLevelType w:val="multilevel"/>
    <w:tmpl w:val="A0A42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71759F"/>
    <w:multiLevelType w:val="hybridMultilevel"/>
    <w:tmpl w:val="311AFC2E"/>
    <w:lvl w:ilvl="0" w:tplc="08B8E5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D0B7774"/>
    <w:multiLevelType w:val="multilevel"/>
    <w:tmpl w:val="DFA0C0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9F5C93"/>
    <w:multiLevelType w:val="multilevel"/>
    <w:tmpl w:val="854C5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B3553C"/>
    <w:multiLevelType w:val="hybridMultilevel"/>
    <w:tmpl w:val="C9DA47E6"/>
    <w:lvl w:ilvl="0" w:tplc="1BE0C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8F4434F"/>
    <w:multiLevelType w:val="hybridMultilevel"/>
    <w:tmpl w:val="32402EE4"/>
    <w:lvl w:ilvl="0" w:tplc="CD4A0C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3C537FB"/>
    <w:multiLevelType w:val="multilevel"/>
    <w:tmpl w:val="A212F9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DF6E16"/>
    <w:multiLevelType w:val="multilevel"/>
    <w:tmpl w:val="43A8E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180488"/>
    <w:multiLevelType w:val="multilevel"/>
    <w:tmpl w:val="E8908B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78677C"/>
    <w:multiLevelType w:val="multilevel"/>
    <w:tmpl w:val="70C0F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131FFE"/>
    <w:multiLevelType w:val="hybridMultilevel"/>
    <w:tmpl w:val="DB68CEA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88B3E18"/>
    <w:multiLevelType w:val="multilevel"/>
    <w:tmpl w:val="AD5E730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AC6ED5"/>
    <w:multiLevelType w:val="hybridMultilevel"/>
    <w:tmpl w:val="D75ED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8"/>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18"/>
  </w:num>
  <w:num w:numId="11">
    <w:abstractNumId w:val="9"/>
  </w:num>
  <w:num w:numId="12">
    <w:abstractNumId w:val="15"/>
  </w:num>
  <w:num w:numId="13">
    <w:abstractNumId w:val="4"/>
  </w:num>
  <w:num w:numId="14">
    <w:abstractNumId w:val="2"/>
  </w:num>
  <w:num w:numId="15">
    <w:abstractNumId w:val="3"/>
  </w:num>
  <w:num w:numId="16">
    <w:abstractNumId w:val="13"/>
  </w:num>
  <w:num w:numId="17">
    <w:abstractNumId w:val="6"/>
  </w:num>
  <w:num w:numId="18">
    <w:abstractNumId w:val="14"/>
  </w:num>
  <w:num w:numId="19">
    <w:abstractNumId w:val="19"/>
  </w:num>
  <w:num w:numId="20">
    <w:abstractNumId w:val="0"/>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932CF"/>
    <w:rsid w:val="0003172D"/>
    <w:rsid w:val="00031A1A"/>
    <w:rsid w:val="001A53E6"/>
    <w:rsid w:val="001E7308"/>
    <w:rsid w:val="00255F93"/>
    <w:rsid w:val="00260A32"/>
    <w:rsid w:val="002E7780"/>
    <w:rsid w:val="00335FF8"/>
    <w:rsid w:val="00342C01"/>
    <w:rsid w:val="0035572C"/>
    <w:rsid w:val="003B1E2B"/>
    <w:rsid w:val="003B48C4"/>
    <w:rsid w:val="0040740F"/>
    <w:rsid w:val="004940E1"/>
    <w:rsid w:val="004D52EA"/>
    <w:rsid w:val="00590FB3"/>
    <w:rsid w:val="00591143"/>
    <w:rsid w:val="005D1E19"/>
    <w:rsid w:val="00613517"/>
    <w:rsid w:val="00615CD7"/>
    <w:rsid w:val="006356DD"/>
    <w:rsid w:val="006367D8"/>
    <w:rsid w:val="006628F1"/>
    <w:rsid w:val="00686661"/>
    <w:rsid w:val="006D0D34"/>
    <w:rsid w:val="006F3009"/>
    <w:rsid w:val="007B172D"/>
    <w:rsid w:val="00813042"/>
    <w:rsid w:val="00816AA6"/>
    <w:rsid w:val="00846CA6"/>
    <w:rsid w:val="00860A53"/>
    <w:rsid w:val="008C612D"/>
    <w:rsid w:val="008D519D"/>
    <w:rsid w:val="008E5FB2"/>
    <w:rsid w:val="00937795"/>
    <w:rsid w:val="00944D8A"/>
    <w:rsid w:val="0097227A"/>
    <w:rsid w:val="009D030D"/>
    <w:rsid w:val="009E2324"/>
    <w:rsid w:val="009E7A16"/>
    <w:rsid w:val="00A80713"/>
    <w:rsid w:val="00A8562B"/>
    <w:rsid w:val="00A87634"/>
    <w:rsid w:val="00B00F10"/>
    <w:rsid w:val="00B2712E"/>
    <w:rsid w:val="00B478BE"/>
    <w:rsid w:val="00B50A91"/>
    <w:rsid w:val="00BA6923"/>
    <w:rsid w:val="00BB70C8"/>
    <w:rsid w:val="00C563AF"/>
    <w:rsid w:val="00C932CF"/>
    <w:rsid w:val="00CB77AE"/>
    <w:rsid w:val="00CF6A13"/>
    <w:rsid w:val="00D66C01"/>
    <w:rsid w:val="00D95753"/>
    <w:rsid w:val="00DA27B2"/>
    <w:rsid w:val="00DB33D0"/>
    <w:rsid w:val="00DC5B54"/>
    <w:rsid w:val="00DD1EB4"/>
    <w:rsid w:val="00E24465"/>
    <w:rsid w:val="00E561EF"/>
    <w:rsid w:val="00E57DEB"/>
    <w:rsid w:val="00E84F9A"/>
    <w:rsid w:val="00EA08E4"/>
    <w:rsid w:val="00EC49EF"/>
    <w:rsid w:val="00EC76B5"/>
    <w:rsid w:val="00F25475"/>
    <w:rsid w:val="00F42519"/>
    <w:rsid w:val="00F54DB7"/>
    <w:rsid w:val="00F95F0A"/>
    <w:rsid w:val="00F97150"/>
    <w:rsid w:val="00FF0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3D0"/>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link w:val="10"/>
    <w:qFormat/>
    <w:rsid w:val="00C932CF"/>
    <w:pPr>
      <w:spacing w:before="100" w:beforeAutospacing="1" w:after="100" w:afterAutospacing="1" w:line="240" w:lineRule="auto"/>
      <w:outlineLvl w:val="0"/>
    </w:pPr>
    <w:rPr>
      <w:rFonts w:ascii="Times New Roman" w:eastAsia="Times New Roman" w:hAnsi="Times New Roman" w:cs="Times New Roman"/>
      <w:b/>
      <w:bCs/>
      <w:sz w:val="48"/>
      <w:szCs w:val="48"/>
    </w:rPr>
  </w:style>
  <w:style w:type="paragraph" w:styleId="2">
    <w:name w:val="heading 2"/>
    <w:basedOn w:val="a"/>
    <w:next w:val="a"/>
    <w:link w:val="20"/>
    <w:uiPriority w:val="99"/>
    <w:semiHidden/>
    <w:unhideWhenUsed/>
    <w:qFormat/>
    <w:rsid w:val="00C932CF"/>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C932CF"/>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semiHidden/>
    <w:unhideWhenUsed/>
    <w:qFormat/>
    <w:rsid w:val="00C932C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semiHidden/>
    <w:unhideWhenUsed/>
    <w:qFormat/>
    <w:rsid w:val="00C932CF"/>
    <w:pPr>
      <w:keepNext/>
      <w:keepLines/>
      <w:spacing w:before="200" w:after="0"/>
      <w:outlineLvl w:val="4"/>
    </w:pPr>
    <w:rPr>
      <w:rFonts w:ascii="Cambria" w:eastAsia="Times New Roman" w:hAnsi="Cambria" w:cs="Times New Roman"/>
      <w:color w:val="243F60"/>
    </w:rPr>
  </w:style>
  <w:style w:type="paragraph" w:styleId="6">
    <w:name w:val="heading 6"/>
    <w:basedOn w:val="a"/>
    <w:link w:val="60"/>
    <w:uiPriority w:val="99"/>
    <w:semiHidden/>
    <w:unhideWhenUsed/>
    <w:qFormat/>
    <w:rsid w:val="00C932CF"/>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
    <w:next w:val="a"/>
    <w:link w:val="70"/>
    <w:uiPriority w:val="99"/>
    <w:semiHidden/>
    <w:unhideWhenUsed/>
    <w:qFormat/>
    <w:rsid w:val="00C932CF"/>
    <w:pPr>
      <w:keepNext/>
      <w:keepLines/>
      <w:spacing w:before="40" w:after="0" w:line="240" w:lineRule="auto"/>
      <w:outlineLvl w:val="6"/>
    </w:pPr>
    <w:rPr>
      <w:rFonts w:ascii="Cambria" w:eastAsia="Times New Roman" w:hAnsi="Cambria" w:cs="Times New Roman"/>
      <w:i/>
      <w:iCs/>
      <w:color w:val="243F60"/>
      <w:sz w:val="24"/>
      <w:szCs w:val="24"/>
    </w:rPr>
  </w:style>
  <w:style w:type="paragraph" w:styleId="8">
    <w:name w:val="heading 8"/>
    <w:basedOn w:val="a"/>
    <w:next w:val="a"/>
    <w:link w:val="80"/>
    <w:uiPriority w:val="99"/>
    <w:semiHidden/>
    <w:unhideWhenUsed/>
    <w:qFormat/>
    <w:rsid w:val="00C932CF"/>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iPriority w:val="9"/>
    <w:semiHidden/>
    <w:unhideWhenUsed/>
    <w:qFormat/>
    <w:rsid w:val="00C932CF"/>
    <w:pPr>
      <w:spacing w:before="240" w:after="60" w:line="240" w:lineRule="auto"/>
      <w:outlineLvl w:val="8"/>
    </w:pPr>
    <w:rPr>
      <w:rFonts w:ascii="Cambria" w:eastAsia="Times New Roman"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rsid w:val="00C932CF"/>
    <w:rPr>
      <w:rFonts w:ascii="Times New Roman" w:eastAsia="Times New Roman" w:hAnsi="Times New Roman" w:cs="Times New Roman"/>
      <w:b/>
      <w:bCs/>
      <w:sz w:val="48"/>
      <w:szCs w:val="48"/>
    </w:rPr>
  </w:style>
  <w:style w:type="character" w:customStyle="1" w:styleId="20">
    <w:name w:val="Заголовок 2 Знак"/>
    <w:basedOn w:val="a0"/>
    <w:link w:val="2"/>
    <w:uiPriority w:val="99"/>
    <w:semiHidden/>
    <w:rsid w:val="00C932CF"/>
    <w:rPr>
      <w:rFonts w:ascii="Arial" w:eastAsia="Times New Roman" w:hAnsi="Arial" w:cs="Arial"/>
      <w:b/>
      <w:bCs/>
      <w:i/>
      <w:iCs/>
      <w:sz w:val="28"/>
      <w:szCs w:val="28"/>
    </w:rPr>
  </w:style>
  <w:style w:type="character" w:customStyle="1" w:styleId="30">
    <w:name w:val="Заголовок 3 Знак"/>
    <w:basedOn w:val="a0"/>
    <w:link w:val="3"/>
    <w:uiPriority w:val="9"/>
    <w:semiHidden/>
    <w:rsid w:val="00C932CF"/>
    <w:rPr>
      <w:rFonts w:ascii="Arial" w:eastAsia="Times New Roman" w:hAnsi="Arial" w:cs="Arial"/>
      <w:b/>
      <w:bCs/>
      <w:sz w:val="26"/>
      <w:szCs w:val="26"/>
    </w:rPr>
  </w:style>
  <w:style w:type="character" w:customStyle="1" w:styleId="40">
    <w:name w:val="Заголовок 4 Знак"/>
    <w:basedOn w:val="a0"/>
    <w:link w:val="4"/>
    <w:uiPriority w:val="99"/>
    <w:semiHidden/>
    <w:rsid w:val="00C932CF"/>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semiHidden/>
    <w:rsid w:val="00C932CF"/>
    <w:rPr>
      <w:rFonts w:ascii="Cambria" w:eastAsia="Times New Roman" w:hAnsi="Cambria" w:cs="Times New Roman"/>
      <w:color w:val="243F60"/>
    </w:rPr>
  </w:style>
  <w:style w:type="character" w:customStyle="1" w:styleId="60">
    <w:name w:val="Заголовок 6 Знак"/>
    <w:basedOn w:val="a0"/>
    <w:link w:val="6"/>
    <w:uiPriority w:val="99"/>
    <w:semiHidden/>
    <w:rsid w:val="00C932CF"/>
    <w:rPr>
      <w:rFonts w:ascii="Times New Roman" w:eastAsia="Times New Roman" w:hAnsi="Times New Roman" w:cs="Times New Roman"/>
      <w:b/>
      <w:bCs/>
      <w:sz w:val="15"/>
      <w:szCs w:val="15"/>
    </w:rPr>
  </w:style>
  <w:style w:type="character" w:customStyle="1" w:styleId="70">
    <w:name w:val="Заголовок 7 Знак"/>
    <w:basedOn w:val="a0"/>
    <w:link w:val="7"/>
    <w:uiPriority w:val="99"/>
    <w:semiHidden/>
    <w:rsid w:val="00C932CF"/>
    <w:rPr>
      <w:rFonts w:ascii="Cambria" w:eastAsia="Times New Roman" w:hAnsi="Cambria" w:cs="Times New Roman"/>
      <w:i/>
      <w:iCs/>
      <w:color w:val="243F60"/>
      <w:sz w:val="24"/>
      <w:szCs w:val="24"/>
    </w:rPr>
  </w:style>
  <w:style w:type="character" w:customStyle="1" w:styleId="80">
    <w:name w:val="Заголовок 8 Знак"/>
    <w:basedOn w:val="a0"/>
    <w:link w:val="8"/>
    <w:uiPriority w:val="99"/>
    <w:semiHidden/>
    <w:rsid w:val="00C932CF"/>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C932CF"/>
    <w:rPr>
      <w:rFonts w:ascii="Cambria" w:eastAsia="Times New Roman" w:hAnsi="Cambria" w:cs="Times New Roman"/>
      <w:sz w:val="20"/>
      <w:szCs w:val="20"/>
    </w:rPr>
  </w:style>
  <w:style w:type="character" w:styleId="a3">
    <w:name w:val="Hyperlink"/>
    <w:uiPriority w:val="99"/>
    <w:unhideWhenUsed/>
    <w:rsid w:val="00C932CF"/>
    <w:rPr>
      <w:color w:val="0000FF"/>
      <w:u w:val="single"/>
    </w:rPr>
  </w:style>
  <w:style w:type="character" w:styleId="a4">
    <w:name w:val="FollowedHyperlink"/>
    <w:basedOn w:val="a0"/>
    <w:uiPriority w:val="99"/>
    <w:semiHidden/>
    <w:unhideWhenUsed/>
    <w:rsid w:val="00C932CF"/>
    <w:rPr>
      <w:color w:val="800080"/>
      <w:u w:val="single"/>
    </w:rPr>
  </w:style>
  <w:style w:type="character" w:customStyle="1" w:styleId="11">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
    <w:basedOn w:val="a0"/>
    <w:uiPriority w:val="99"/>
    <w:rsid w:val="00C932CF"/>
    <w:rPr>
      <w:rFonts w:ascii="Cambria" w:eastAsia="Times New Roman" w:hAnsi="Cambria" w:cs="Times New Roman" w:hint="default"/>
      <w:b/>
      <w:bCs/>
      <w:color w:val="365F91"/>
      <w:sz w:val="28"/>
      <w:szCs w:val="28"/>
    </w:rPr>
  </w:style>
  <w:style w:type="paragraph" w:styleId="a5">
    <w:name w:val="Normal (Web)"/>
    <w:basedOn w:val="a"/>
    <w:uiPriority w:val="99"/>
    <w:unhideWhenUsed/>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
    <w:next w:val="a"/>
    <w:autoRedefine/>
    <w:uiPriority w:val="99"/>
    <w:semiHidden/>
    <w:unhideWhenUsed/>
    <w:rsid w:val="00C932CF"/>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1">
    <w:name w:val="toc 2"/>
    <w:basedOn w:val="a"/>
    <w:next w:val="a"/>
    <w:autoRedefine/>
    <w:uiPriority w:val="99"/>
    <w:semiHidden/>
    <w:unhideWhenUsed/>
    <w:rsid w:val="00C932CF"/>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styleId="31">
    <w:name w:val="toc 3"/>
    <w:basedOn w:val="a"/>
    <w:next w:val="a"/>
    <w:autoRedefine/>
    <w:uiPriority w:val="99"/>
    <w:semiHidden/>
    <w:unhideWhenUsed/>
    <w:rsid w:val="00C932CF"/>
    <w:pPr>
      <w:spacing w:after="100" w:line="240" w:lineRule="auto"/>
      <w:ind w:left="480"/>
    </w:pPr>
    <w:rPr>
      <w:rFonts w:ascii="Times New Roman" w:eastAsia="Calibri" w:hAnsi="Times New Roman" w:cs="Times New Roman"/>
      <w:sz w:val="24"/>
      <w:szCs w:val="24"/>
    </w:rPr>
  </w:style>
  <w:style w:type="paragraph" w:styleId="a6">
    <w:name w:val="footnote text"/>
    <w:basedOn w:val="a"/>
    <w:link w:val="13"/>
    <w:uiPriority w:val="99"/>
    <w:semiHidden/>
    <w:unhideWhenUsed/>
    <w:rsid w:val="00C932CF"/>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uiPriority w:val="99"/>
    <w:semiHidden/>
    <w:rsid w:val="00C932CF"/>
    <w:rPr>
      <w:sz w:val="20"/>
      <w:szCs w:val="20"/>
    </w:rPr>
  </w:style>
  <w:style w:type="paragraph" w:styleId="a8">
    <w:name w:val="header"/>
    <w:basedOn w:val="a"/>
    <w:link w:val="a9"/>
    <w:unhideWhenUsed/>
    <w:rsid w:val="00C932CF"/>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rsid w:val="00C932CF"/>
    <w:rPr>
      <w:rFonts w:ascii="Calibri" w:eastAsia="Times New Roman" w:hAnsi="Calibri" w:cs="Times New Roman"/>
    </w:rPr>
  </w:style>
  <w:style w:type="paragraph" w:styleId="aa">
    <w:name w:val="footer"/>
    <w:basedOn w:val="a"/>
    <w:link w:val="ab"/>
    <w:unhideWhenUsed/>
    <w:rsid w:val="00C932CF"/>
    <w:pPr>
      <w:widowControl w:val="0"/>
      <w:tabs>
        <w:tab w:val="center" w:pos="4677"/>
        <w:tab w:val="right" w:pos="9355"/>
      </w:tabs>
      <w:adjustRightInd w:val="0"/>
      <w:spacing w:after="0" w:line="360" w:lineRule="atLeast"/>
      <w:jc w:val="both"/>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C932CF"/>
    <w:rPr>
      <w:rFonts w:ascii="Times New Roman" w:eastAsia="Times New Roman" w:hAnsi="Times New Roman" w:cs="Times New Roman"/>
      <w:sz w:val="24"/>
      <w:szCs w:val="24"/>
    </w:rPr>
  </w:style>
  <w:style w:type="paragraph" w:styleId="ac">
    <w:name w:val="caption"/>
    <w:basedOn w:val="a"/>
    <w:next w:val="a"/>
    <w:uiPriority w:val="99"/>
    <w:semiHidden/>
    <w:unhideWhenUsed/>
    <w:qFormat/>
    <w:rsid w:val="00C932CF"/>
    <w:pPr>
      <w:shd w:val="clear" w:color="auto" w:fill="FFFFFF"/>
      <w:autoSpaceDE w:val="0"/>
      <w:autoSpaceDN w:val="0"/>
      <w:adjustRightInd w:val="0"/>
      <w:spacing w:after="0" w:line="240" w:lineRule="auto"/>
    </w:pPr>
    <w:rPr>
      <w:rFonts w:ascii="Times New Roman" w:eastAsia="Times New Roman" w:hAnsi="Times New Roman" w:cs="Times New Roman"/>
      <w:b/>
      <w:bCs/>
      <w:color w:val="000000"/>
      <w:sz w:val="26"/>
      <w:szCs w:val="26"/>
    </w:rPr>
  </w:style>
  <w:style w:type="paragraph" w:styleId="ad">
    <w:name w:val="Title"/>
    <w:basedOn w:val="a"/>
    <w:link w:val="ae"/>
    <w:qFormat/>
    <w:rsid w:val="00C932CF"/>
    <w:pPr>
      <w:spacing w:after="0" w:line="240" w:lineRule="auto"/>
      <w:jc w:val="center"/>
    </w:pPr>
    <w:rPr>
      <w:rFonts w:ascii="Times New Roman" w:eastAsia="Times New Roman" w:hAnsi="Times New Roman" w:cs="Times New Roman"/>
      <w:sz w:val="32"/>
      <w:szCs w:val="24"/>
    </w:rPr>
  </w:style>
  <w:style w:type="character" w:customStyle="1" w:styleId="ae">
    <w:name w:val="Название Знак"/>
    <w:basedOn w:val="a0"/>
    <w:link w:val="ad"/>
    <w:rsid w:val="00C932CF"/>
    <w:rPr>
      <w:rFonts w:ascii="Times New Roman" w:eastAsia="Times New Roman" w:hAnsi="Times New Roman" w:cs="Times New Roman"/>
      <w:sz w:val="32"/>
      <w:szCs w:val="24"/>
    </w:rPr>
  </w:style>
  <w:style w:type="paragraph" w:styleId="af">
    <w:name w:val="Body Text"/>
    <w:basedOn w:val="a"/>
    <w:link w:val="af0"/>
    <w:unhideWhenUsed/>
    <w:rsid w:val="00C932CF"/>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C932CF"/>
    <w:rPr>
      <w:rFonts w:ascii="Times New Roman" w:eastAsia="Times New Roman" w:hAnsi="Times New Roman" w:cs="Times New Roman"/>
      <w:sz w:val="24"/>
      <w:szCs w:val="24"/>
    </w:rPr>
  </w:style>
  <w:style w:type="paragraph" w:styleId="af1">
    <w:name w:val="Body Text Indent"/>
    <w:basedOn w:val="a"/>
    <w:link w:val="af2"/>
    <w:uiPriority w:val="99"/>
    <w:semiHidden/>
    <w:unhideWhenUsed/>
    <w:rsid w:val="00C932CF"/>
    <w:pPr>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uiPriority w:val="99"/>
    <w:semiHidden/>
    <w:rsid w:val="00C932CF"/>
    <w:rPr>
      <w:rFonts w:ascii="Times New Roman" w:eastAsia="Times New Roman" w:hAnsi="Times New Roman" w:cs="Times New Roman"/>
      <w:sz w:val="24"/>
      <w:szCs w:val="24"/>
    </w:rPr>
  </w:style>
  <w:style w:type="paragraph" w:styleId="af3">
    <w:name w:val="Message Header"/>
    <w:basedOn w:val="a"/>
    <w:link w:val="af4"/>
    <w:uiPriority w:val="99"/>
    <w:semiHidden/>
    <w:unhideWhenUsed/>
    <w:rsid w:val="00C932C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character" w:customStyle="1" w:styleId="af4">
    <w:name w:val="Шапка Знак"/>
    <w:basedOn w:val="a0"/>
    <w:link w:val="af3"/>
    <w:uiPriority w:val="99"/>
    <w:semiHidden/>
    <w:rsid w:val="00C932CF"/>
    <w:rPr>
      <w:rFonts w:ascii="Cambria" w:eastAsia="Times New Roman" w:hAnsi="Cambria" w:cs="Times New Roman"/>
      <w:sz w:val="24"/>
      <w:szCs w:val="24"/>
      <w:shd w:val="pct20" w:color="auto" w:fill="auto"/>
    </w:rPr>
  </w:style>
  <w:style w:type="paragraph" w:styleId="22">
    <w:name w:val="Body Text 2"/>
    <w:basedOn w:val="a"/>
    <w:link w:val="23"/>
    <w:uiPriority w:val="99"/>
    <w:semiHidden/>
    <w:unhideWhenUsed/>
    <w:rsid w:val="00C932CF"/>
    <w:pPr>
      <w:spacing w:after="0" w:line="240" w:lineRule="auto"/>
      <w:ind w:firstLine="567"/>
      <w:jc w:val="both"/>
    </w:pPr>
    <w:rPr>
      <w:rFonts w:ascii="Times New Roman" w:eastAsia="Times New Roman" w:hAnsi="Times New Roman" w:cs="Times New Roman"/>
      <w:sz w:val="24"/>
      <w:szCs w:val="20"/>
    </w:rPr>
  </w:style>
  <w:style w:type="character" w:customStyle="1" w:styleId="23">
    <w:name w:val="Основной текст 2 Знак"/>
    <w:basedOn w:val="a0"/>
    <w:link w:val="22"/>
    <w:uiPriority w:val="99"/>
    <w:semiHidden/>
    <w:rsid w:val="00C932CF"/>
    <w:rPr>
      <w:rFonts w:ascii="Times New Roman" w:eastAsia="Times New Roman" w:hAnsi="Times New Roman" w:cs="Times New Roman"/>
      <w:sz w:val="24"/>
      <w:szCs w:val="20"/>
    </w:rPr>
  </w:style>
  <w:style w:type="paragraph" w:styleId="32">
    <w:name w:val="Body Text 3"/>
    <w:basedOn w:val="a"/>
    <w:link w:val="33"/>
    <w:uiPriority w:val="99"/>
    <w:semiHidden/>
    <w:unhideWhenUsed/>
    <w:rsid w:val="00C932CF"/>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semiHidden/>
    <w:rsid w:val="00C932CF"/>
    <w:rPr>
      <w:rFonts w:ascii="Times New Roman" w:eastAsia="Times New Roman" w:hAnsi="Times New Roman" w:cs="Times New Roman"/>
      <w:sz w:val="16"/>
      <w:szCs w:val="16"/>
    </w:rPr>
  </w:style>
  <w:style w:type="paragraph" w:styleId="24">
    <w:name w:val="Body Text Indent 2"/>
    <w:basedOn w:val="a"/>
    <w:link w:val="25"/>
    <w:uiPriority w:val="99"/>
    <w:semiHidden/>
    <w:unhideWhenUsed/>
    <w:rsid w:val="00C932C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C932CF"/>
    <w:rPr>
      <w:rFonts w:ascii="Times New Roman" w:eastAsia="Times New Roman" w:hAnsi="Times New Roman" w:cs="Times New Roman"/>
      <w:sz w:val="24"/>
      <w:szCs w:val="24"/>
    </w:rPr>
  </w:style>
  <w:style w:type="paragraph" w:styleId="34">
    <w:name w:val="Body Text Indent 3"/>
    <w:basedOn w:val="a"/>
    <w:link w:val="35"/>
    <w:uiPriority w:val="99"/>
    <w:semiHidden/>
    <w:unhideWhenUsed/>
    <w:rsid w:val="00C932CF"/>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semiHidden/>
    <w:rsid w:val="00C932CF"/>
    <w:rPr>
      <w:rFonts w:ascii="Times New Roman" w:eastAsia="Times New Roman" w:hAnsi="Times New Roman" w:cs="Times New Roman"/>
      <w:sz w:val="16"/>
      <w:szCs w:val="16"/>
    </w:rPr>
  </w:style>
  <w:style w:type="paragraph" w:styleId="af5">
    <w:name w:val="Plain Text"/>
    <w:basedOn w:val="a"/>
    <w:link w:val="af6"/>
    <w:uiPriority w:val="99"/>
    <w:semiHidden/>
    <w:unhideWhenUsed/>
    <w:rsid w:val="00C932CF"/>
    <w:pPr>
      <w:spacing w:after="0" w:line="240" w:lineRule="auto"/>
    </w:pPr>
    <w:rPr>
      <w:rFonts w:ascii="Courier New" w:eastAsia="Times New Roman" w:hAnsi="Courier New" w:cs="Courier New"/>
      <w:sz w:val="20"/>
      <w:szCs w:val="20"/>
    </w:rPr>
  </w:style>
  <w:style w:type="character" w:customStyle="1" w:styleId="af6">
    <w:name w:val="Текст Знак"/>
    <w:basedOn w:val="a0"/>
    <w:link w:val="af5"/>
    <w:uiPriority w:val="99"/>
    <w:semiHidden/>
    <w:rsid w:val="00C932CF"/>
    <w:rPr>
      <w:rFonts w:ascii="Courier New" w:eastAsia="Times New Roman" w:hAnsi="Courier New" w:cs="Courier New"/>
      <w:sz w:val="20"/>
      <w:szCs w:val="20"/>
    </w:rPr>
  </w:style>
  <w:style w:type="paragraph" w:styleId="af7">
    <w:name w:val="Balloon Text"/>
    <w:basedOn w:val="a"/>
    <w:link w:val="af8"/>
    <w:unhideWhenUsed/>
    <w:rsid w:val="00C932CF"/>
    <w:pPr>
      <w:spacing w:after="0" w:line="240" w:lineRule="auto"/>
    </w:pPr>
    <w:rPr>
      <w:rFonts w:ascii="Tahoma" w:eastAsia="Times New Roman" w:hAnsi="Tahoma" w:cs="Times New Roman"/>
      <w:sz w:val="16"/>
      <w:szCs w:val="16"/>
    </w:rPr>
  </w:style>
  <w:style w:type="character" w:customStyle="1" w:styleId="af8">
    <w:name w:val="Текст выноски Знак"/>
    <w:basedOn w:val="a0"/>
    <w:link w:val="af7"/>
    <w:rsid w:val="00C932CF"/>
    <w:rPr>
      <w:rFonts w:ascii="Tahoma" w:eastAsia="Times New Roman" w:hAnsi="Tahoma" w:cs="Times New Roman"/>
      <w:sz w:val="16"/>
      <w:szCs w:val="16"/>
    </w:rPr>
  </w:style>
  <w:style w:type="paragraph" w:styleId="af9">
    <w:name w:val="No Spacing"/>
    <w:uiPriority w:val="1"/>
    <w:qFormat/>
    <w:rsid w:val="00C932CF"/>
    <w:pPr>
      <w:spacing w:after="0" w:line="240" w:lineRule="auto"/>
    </w:pPr>
    <w:rPr>
      <w:rFonts w:ascii="Calibri" w:eastAsia="Times New Roman" w:hAnsi="Calibri" w:cs="Times New Roman"/>
      <w:lang w:eastAsia="en-US"/>
    </w:rPr>
  </w:style>
  <w:style w:type="paragraph" w:styleId="afa">
    <w:name w:val="List Paragraph"/>
    <w:basedOn w:val="a"/>
    <w:uiPriority w:val="34"/>
    <w:qFormat/>
    <w:rsid w:val="00C932CF"/>
    <w:pPr>
      <w:ind w:left="720"/>
      <w:contextualSpacing/>
    </w:pPr>
    <w:rPr>
      <w:rFonts w:ascii="Calibri" w:eastAsia="Calibri" w:hAnsi="Calibri" w:cs="Times New Roman"/>
      <w:lang w:eastAsia="en-US"/>
    </w:rPr>
  </w:style>
  <w:style w:type="paragraph" w:customStyle="1" w:styleId="msonormalcxspmiddle">
    <w:name w:val="msonormalcxspmiddle"/>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Normal">
    <w:name w:val="ConsNormal Знак"/>
    <w:link w:val="ConsNormal0"/>
    <w:uiPriority w:val="99"/>
    <w:locked/>
    <w:rsid w:val="00C932CF"/>
    <w:rPr>
      <w:rFonts w:ascii="Arial" w:eastAsia="Calibri" w:hAnsi="Arial" w:cs="Arial"/>
    </w:rPr>
  </w:style>
  <w:style w:type="paragraph" w:customStyle="1" w:styleId="ConsNormal0">
    <w:name w:val="ConsNormal"/>
    <w:link w:val="ConsNormal"/>
    <w:uiPriority w:val="99"/>
    <w:rsid w:val="00C932CF"/>
    <w:pPr>
      <w:widowControl w:val="0"/>
      <w:autoSpaceDE w:val="0"/>
      <w:autoSpaceDN w:val="0"/>
      <w:adjustRightInd w:val="0"/>
      <w:spacing w:after="0" w:line="240" w:lineRule="auto"/>
      <w:ind w:right="19772" w:firstLine="720"/>
    </w:pPr>
    <w:rPr>
      <w:rFonts w:ascii="Arial" w:eastAsia="Calibri" w:hAnsi="Arial" w:cs="Arial"/>
    </w:rPr>
  </w:style>
  <w:style w:type="paragraph" w:customStyle="1" w:styleId="afb">
    <w:name w:val="Прижатый влево"/>
    <w:basedOn w:val="a"/>
    <w:next w:val="a"/>
    <w:uiPriority w:val="99"/>
    <w:rsid w:val="00C932CF"/>
    <w:pPr>
      <w:autoSpaceDE w:val="0"/>
      <w:autoSpaceDN w:val="0"/>
      <w:adjustRightInd w:val="0"/>
      <w:spacing w:after="0" w:line="240" w:lineRule="auto"/>
    </w:pPr>
    <w:rPr>
      <w:rFonts w:ascii="Arial" w:eastAsia="Calibri" w:hAnsi="Arial" w:cs="Times New Roman"/>
      <w:sz w:val="20"/>
      <w:szCs w:val="20"/>
    </w:rPr>
  </w:style>
  <w:style w:type="character" w:customStyle="1" w:styleId="26">
    <w:name w:val="Основной текст (2)_"/>
    <w:link w:val="27"/>
    <w:locked/>
    <w:rsid w:val="00C932CF"/>
    <w:rPr>
      <w:i/>
      <w:iCs/>
      <w:sz w:val="23"/>
      <w:szCs w:val="23"/>
      <w:shd w:val="clear" w:color="auto" w:fill="FFFFFF"/>
    </w:rPr>
  </w:style>
  <w:style w:type="paragraph" w:customStyle="1" w:styleId="27">
    <w:name w:val="Основной текст (2)"/>
    <w:basedOn w:val="a"/>
    <w:link w:val="26"/>
    <w:rsid w:val="00C932CF"/>
    <w:pPr>
      <w:shd w:val="clear" w:color="auto" w:fill="FFFFFF"/>
      <w:spacing w:after="300" w:line="240" w:lineRule="atLeast"/>
    </w:pPr>
    <w:rPr>
      <w:i/>
      <w:iCs/>
      <w:sz w:val="23"/>
      <w:szCs w:val="23"/>
    </w:rPr>
  </w:style>
  <w:style w:type="paragraph" w:customStyle="1" w:styleId="ConsPlusTitle">
    <w:name w:val="ConsPlusTitle"/>
    <w:uiPriority w:val="99"/>
    <w:rsid w:val="00C932C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s1">
    <w:name w:val="s_1"/>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Знак"/>
    <w:basedOn w:val="a"/>
    <w:uiPriority w:val="99"/>
    <w:rsid w:val="00C932C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4">
    <w:name w:val="Без интервала1"/>
    <w:uiPriority w:val="99"/>
    <w:rsid w:val="00C932CF"/>
    <w:pPr>
      <w:spacing w:after="0" w:line="240" w:lineRule="auto"/>
    </w:pPr>
    <w:rPr>
      <w:rFonts w:ascii="Calibri" w:eastAsia="Times New Roman" w:hAnsi="Calibri" w:cs="Times New Roman"/>
      <w:lang w:eastAsia="en-US"/>
    </w:rPr>
  </w:style>
  <w:style w:type="paragraph" w:customStyle="1" w:styleId="15">
    <w:name w:val="Абзац списка1"/>
    <w:basedOn w:val="a"/>
    <w:rsid w:val="00C932CF"/>
    <w:pPr>
      <w:ind w:left="720"/>
      <w:contextualSpacing/>
    </w:pPr>
    <w:rPr>
      <w:rFonts w:ascii="Calibri" w:eastAsia="Times New Roman" w:hAnsi="Calibri" w:cs="Times New Roman"/>
      <w:lang w:eastAsia="en-US"/>
    </w:rPr>
  </w:style>
  <w:style w:type="paragraph" w:customStyle="1" w:styleId="afd">
    <w:name w:val="Таблицы (моноширинный)"/>
    <w:basedOn w:val="a"/>
    <w:next w:val="a"/>
    <w:rsid w:val="00C932C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e">
    <w:name w:val="Знак Знак Знак"/>
    <w:basedOn w:val="a"/>
    <w:next w:val="a"/>
    <w:uiPriority w:val="99"/>
    <w:rsid w:val="00C932CF"/>
    <w:pPr>
      <w:widowControl w:val="0"/>
      <w:adjustRightInd w:val="0"/>
      <w:spacing w:after="40" w:line="240" w:lineRule="exact"/>
      <w:jc w:val="right"/>
    </w:pPr>
    <w:rPr>
      <w:rFonts w:ascii="Arial" w:eastAsia="Times New Roman" w:hAnsi="Arial" w:cs="Arial"/>
      <w:sz w:val="20"/>
      <w:szCs w:val="20"/>
      <w:lang w:val="en-GB" w:eastAsia="en-US"/>
    </w:rPr>
  </w:style>
  <w:style w:type="character" w:customStyle="1" w:styleId="ConsPlusNormal">
    <w:name w:val="ConsPlusNormal Знак"/>
    <w:link w:val="ConsPlusNormal0"/>
    <w:locked/>
    <w:rsid w:val="00C932CF"/>
    <w:rPr>
      <w:rFonts w:ascii="Calibri" w:eastAsia="Calibri" w:hAnsi="Calibri"/>
      <w:sz w:val="26"/>
      <w:szCs w:val="26"/>
    </w:rPr>
  </w:style>
  <w:style w:type="paragraph" w:customStyle="1" w:styleId="ConsPlusNormal0">
    <w:name w:val="ConsPlusNormal"/>
    <w:link w:val="ConsPlusNormal"/>
    <w:rsid w:val="00C932CF"/>
    <w:pPr>
      <w:autoSpaceDE w:val="0"/>
      <w:autoSpaceDN w:val="0"/>
      <w:adjustRightInd w:val="0"/>
      <w:spacing w:after="0" w:line="240" w:lineRule="auto"/>
    </w:pPr>
    <w:rPr>
      <w:rFonts w:ascii="Calibri" w:eastAsia="Calibri" w:hAnsi="Calibri"/>
      <w:sz w:val="26"/>
      <w:szCs w:val="26"/>
    </w:rPr>
  </w:style>
  <w:style w:type="paragraph" w:customStyle="1" w:styleId="xl65">
    <w:name w:val="xl65"/>
    <w:basedOn w:val="a"/>
    <w:uiPriority w:val="99"/>
    <w:rsid w:val="00C932CF"/>
    <w:pPr>
      <w:spacing w:before="100" w:beforeAutospacing="1" w:after="100" w:afterAutospacing="1" w:line="240" w:lineRule="auto"/>
      <w:jc w:val="center"/>
    </w:pPr>
    <w:rPr>
      <w:rFonts w:ascii="Arial" w:eastAsia="Times New Roman" w:hAnsi="Arial" w:cs="Arial"/>
      <w:sz w:val="16"/>
      <w:szCs w:val="16"/>
    </w:rPr>
  </w:style>
  <w:style w:type="paragraph" w:customStyle="1" w:styleId="xl66">
    <w:name w:val="xl66"/>
    <w:basedOn w:val="a"/>
    <w:uiPriority w:val="99"/>
    <w:rsid w:val="00C932CF"/>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a"/>
    <w:uiPriority w:val="99"/>
    <w:rsid w:val="00C932CF"/>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
    <w:uiPriority w:val="99"/>
    <w:rsid w:val="00C932CF"/>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a"/>
    <w:uiPriority w:val="99"/>
    <w:rsid w:val="00C932CF"/>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a"/>
    <w:uiPriority w:val="99"/>
    <w:rsid w:val="00C932CF"/>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a"/>
    <w:uiPriority w:val="99"/>
    <w:rsid w:val="00C932CF"/>
    <w:pPr>
      <w:spacing w:before="100" w:beforeAutospacing="1" w:after="100" w:afterAutospacing="1" w:line="240" w:lineRule="auto"/>
    </w:pPr>
    <w:rPr>
      <w:rFonts w:ascii="Arial" w:eastAsia="Times New Roman" w:hAnsi="Arial" w:cs="Arial"/>
      <w:i/>
      <w:iCs/>
      <w:sz w:val="24"/>
      <w:szCs w:val="24"/>
    </w:rPr>
  </w:style>
  <w:style w:type="paragraph" w:customStyle="1" w:styleId="xl76">
    <w:name w:val="xl76"/>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7">
    <w:name w:val="xl77"/>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a"/>
    <w:uiPriority w:val="99"/>
    <w:rsid w:val="00C932CF"/>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a"/>
    <w:uiPriority w:val="99"/>
    <w:rsid w:val="00C932CF"/>
    <w:pPr>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a"/>
    <w:uiPriority w:val="99"/>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
    <w:uiPriority w:val="99"/>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rPr>
  </w:style>
  <w:style w:type="paragraph" w:customStyle="1" w:styleId="xl86">
    <w:name w:val="xl86"/>
    <w:basedOn w:val="a"/>
    <w:uiPriority w:val="99"/>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
    <w:uiPriority w:val="99"/>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9">
    <w:name w:val="xl89"/>
    <w:basedOn w:val="a"/>
    <w:uiPriority w:val="99"/>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16"/>
      <w:szCs w:val="16"/>
    </w:rPr>
  </w:style>
  <w:style w:type="paragraph" w:customStyle="1" w:styleId="xl90">
    <w:name w:val="xl90"/>
    <w:basedOn w:val="a"/>
    <w:uiPriority w:val="99"/>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
    <w:uiPriority w:val="99"/>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
    <w:uiPriority w:val="99"/>
    <w:rsid w:val="00C932CF"/>
    <w:pPr>
      <w:spacing w:before="100" w:beforeAutospacing="1" w:after="100" w:afterAutospacing="1" w:line="240" w:lineRule="auto"/>
      <w:jc w:val="right"/>
    </w:pPr>
    <w:rPr>
      <w:rFonts w:ascii="Arial" w:eastAsia="Times New Roman" w:hAnsi="Arial" w:cs="Arial"/>
      <w:sz w:val="16"/>
      <w:szCs w:val="16"/>
    </w:rPr>
  </w:style>
  <w:style w:type="paragraph" w:customStyle="1" w:styleId="xl94">
    <w:name w:val="xl94"/>
    <w:basedOn w:val="a"/>
    <w:uiPriority w:val="99"/>
    <w:rsid w:val="00C932CF"/>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5">
    <w:name w:val="xl95"/>
    <w:basedOn w:val="a"/>
    <w:uiPriority w:val="99"/>
    <w:rsid w:val="00C932CF"/>
    <w:pPr>
      <w:spacing w:before="100" w:beforeAutospacing="1" w:after="100" w:afterAutospacing="1" w:line="240" w:lineRule="auto"/>
      <w:jc w:val="right"/>
    </w:pPr>
    <w:rPr>
      <w:rFonts w:ascii="Arial" w:eastAsia="Times New Roman" w:hAnsi="Arial" w:cs="Arial"/>
      <w:sz w:val="16"/>
      <w:szCs w:val="16"/>
    </w:rPr>
  </w:style>
  <w:style w:type="paragraph" w:customStyle="1" w:styleId="xl96">
    <w:name w:val="xl96"/>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7">
    <w:name w:val="xl97"/>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8">
    <w:name w:val="xl98"/>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Default">
    <w:name w:val="Default"/>
    <w:uiPriority w:val="99"/>
    <w:rsid w:val="00C932CF"/>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36">
    <w:name w:val="Основной текст (3)_"/>
    <w:link w:val="37"/>
    <w:locked/>
    <w:rsid w:val="00C932CF"/>
    <w:rPr>
      <w:rFonts w:ascii="Arial" w:hAnsi="Arial" w:cs="Arial"/>
      <w:sz w:val="16"/>
      <w:shd w:val="clear" w:color="auto" w:fill="FFFFFF"/>
    </w:rPr>
  </w:style>
  <w:style w:type="paragraph" w:customStyle="1" w:styleId="37">
    <w:name w:val="Основной текст (3)"/>
    <w:basedOn w:val="a"/>
    <w:link w:val="36"/>
    <w:rsid w:val="00C932CF"/>
    <w:pPr>
      <w:shd w:val="clear" w:color="auto" w:fill="FFFFFF"/>
      <w:spacing w:before="240" w:after="600" w:line="206" w:lineRule="exact"/>
    </w:pPr>
    <w:rPr>
      <w:rFonts w:ascii="Arial" w:hAnsi="Arial" w:cs="Arial"/>
      <w:sz w:val="16"/>
    </w:rPr>
  </w:style>
  <w:style w:type="paragraph" w:customStyle="1" w:styleId="ListParagraph1">
    <w:name w:val="List Paragraph1"/>
    <w:basedOn w:val="a"/>
    <w:uiPriority w:val="99"/>
    <w:rsid w:val="00C932CF"/>
    <w:pPr>
      <w:spacing w:after="0" w:line="240" w:lineRule="auto"/>
      <w:ind w:left="720"/>
      <w:contextualSpacing/>
    </w:pPr>
    <w:rPr>
      <w:rFonts w:ascii="Times New Roman" w:eastAsia="Calibri" w:hAnsi="Times New Roman" w:cs="Times New Roman"/>
      <w:sz w:val="24"/>
      <w:szCs w:val="24"/>
    </w:rPr>
  </w:style>
  <w:style w:type="paragraph" w:customStyle="1" w:styleId="ConsNonformat">
    <w:name w:val="ConsNonformat"/>
    <w:uiPriority w:val="99"/>
    <w:rsid w:val="00C932CF"/>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aff">
    <w:name w:val="Содержимое таблицы"/>
    <w:basedOn w:val="a"/>
    <w:uiPriority w:val="99"/>
    <w:rsid w:val="00C932CF"/>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ConsPlusNonformat">
    <w:name w:val="ConsPlusNonformat"/>
    <w:uiPriority w:val="99"/>
    <w:rsid w:val="00C932CF"/>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headertext">
    <w:name w:val="headertext"/>
    <w:basedOn w:val="a"/>
    <w:uiPriority w:val="99"/>
    <w:rsid w:val="00C932CF"/>
    <w:pPr>
      <w:spacing w:before="100" w:beforeAutospacing="1" w:after="100" w:afterAutospacing="1" w:line="240" w:lineRule="auto"/>
    </w:pPr>
    <w:rPr>
      <w:rFonts w:ascii="Times New Roman" w:eastAsia="Calibri" w:hAnsi="Times New Roman" w:cs="Times New Roman"/>
      <w:sz w:val="24"/>
      <w:szCs w:val="24"/>
    </w:rPr>
  </w:style>
  <w:style w:type="paragraph" w:customStyle="1" w:styleId="formattext">
    <w:name w:val="formattext"/>
    <w:basedOn w:val="a"/>
    <w:uiPriority w:val="99"/>
    <w:rsid w:val="00C932CF"/>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uiPriority w:val="99"/>
    <w:rsid w:val="00C932CF"/>
    <w:pPr>
      <w:suppressAutoHyphens/>
      <w:spacing w:after="0" w:line="240" w:lineRule="auto"/>
    </w:pPr>
    <w:rPr>
      <w:rFonts w:ascii="Times New Roman" w:eastAsia="Calibri" w:hAnsi="Times New Roman" w:cs="Times New Roman"/>
      <w:kern w:val="2"/>
      <w:sz w:val="24"/>
      <w:szCs w:val="24"/>
      <w:lang w:eastAsia="zh-CN"/>
    </w:rPr>
  </w:style>
  <w:style w:type="paragraph" w:customStyle="1" w:styleId="1KGK9">
    <w:name w:val="1KG=K9"/>
    <w:uiPriority w:val="99"/>
    <w:rsid w:val="00C932CF"/>
    <w:pPr>
      <w:suppressAutoHyphens/>
      <w:spacing w:after="0" w:line="240" w:lineRule="auto"/>
    </w:pPr>
    <w:rPr>
      <w:rFonts w:ascii="MS Sans Serif" w:eastAsia="Times New Roman" w:hAnsi="MS Sans Serif" w:cs="Times New Roman"/>
      <w:kern w:val="2"/>
      <w:sz w:val="24"/>
      <w:szCs w:val="20"/>
      <w:lang w:eastAsia="zh-CN"/>
    </w:rPr>
  </w:style>
  <w:style w:type="paragraph" w:customStyle="1" w:styleId="aff0">
    <w:name w:val="текст_реф_ау"/>
    <w:basedOn w:val="a"/>
    <w:uiPriority w:val="99"/>
    <w:rsid w:val="00C932CF"/>
    <w:pPr>
      <w:spacing w:after="0" w:line="312" w:lineRule="auto"/>
      <w:ind w:firstLine="720"/>
      <w:jc w:val="both"/>
    </w:pPr>
    <w:rPr>
      <w:rFonts w:ascii="Times New Roman" w:eastAsia="Calibri" w:hAnsi="Times New Roman" w:cs="Times New Roman"/>
      <w:spacing w:val="-2"/>
      <w:sz w:val="28"/>
      <w:szCs w:val="20"/>
    </w:rPr>
  </w:style>
  <w:style w:type="paragraph" w:customStyle="1" w:styleId="HeadDoc">
    <w:name w:val="HeadDoc"/>
    <w:uiPriority w:val="99"/>
    <w:rsid w:val="00C932CF"/>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f1">
    <w:name w:val="Знак Знак"/>
    <w:basedOn w:val="a"/>
    <w:uiPriority w:val="99"/>
    <w:rsid w:val="00C932CF"/>
    <w:pPr>
      <w:spacing w:after="0" w:line="240" w:lineRule="auto"/>
    </w:pPr>
    <w:rPr>
      <w:rFonts w:ascii="Verdana" w:eastAsia="Calibri" w:hAnsi="Verdana" w:cs="Verdana"/>
      <w:sz w:val="20"/>
      <w:szCs w:val="20"/>
      <w:lang w:val="en-US" w:eastAsia="en-US"/>
    </w:rPr>
  </w:style>
  <w:style w:type="paragraph" w:customStyle="1" w:styleId="NoSpacing1">
    <w:name w:val="No Spacing1"/>
    <w:uiPriority w:val="99"/>
    <w:rsid w:val="00C932CF"/>
    <w:pPr>
      <w:spacing w:after="0" w:line="240" w:lineRule="auto"/>
    </w:pPr>
    <w:rPr>
      <w:rFonts w:ascii="Calibri" w:eastAsia="Calibri" w:hAnsi="Calibri" w:cs="Times New Roman"/>
    </w:rPr>
  </w:style>
  <w:style w:type="paragraph" w:customStyle="1" w:styleId="16">
    <w:name w:val="Обычный1"/>
    <w:uiPriority w:val="99"/>
    <w:rsid w:val="00C932CF"/>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
    <w:uiPriority w:val="99"/>
    <w:rsid w:val="00C932CF"/>
    <w:pPr>
      <w:widowControl w:val="0"/>
      <w:suppressAutoHyphens/>
      <w:spacing w:after="0" w:line="240" w:lineRule="auto"/>
      <w:ind w:firstLine="708"/>
      <w:jc w:val="both"/>
    </w:pPr>
    <w:rPr>
      <w:rFonts w:ascii="Arial" w:eastAsia="Times New Roman" w:hAnsi="Arial" w:cs="Times New Roman"/>
      <w:b/>
      <w:kern w:val="2"/>
      <w:sz w:val="28"/>
      <w:szCs w:val="28"/>
    </w:rPr>
  </w:style>
  <w:style w:type="paragraph" w:customStyle="1" w:styleId="Iauiue1">
    <w:name w:val="Iau?iue1"/>
    <w:uiPriority w:val="99"/>
    <w:rsid w:val="00C932CF"/>
    <w:pPr>
      <w:overflowPunct w:val="0"/>
      <w:autoSpaceDE w:val="0"/>
      <w:autoSpaceDN w:val="0"/>
      <w:adjustRightInd w:val="0"/>
      <w:spacing w:after="0" w:line="240" w:lineRule="auto"/>
      <w:jc w:val="both"/>
    </w:pPr>
    <w:rPr>
      <w:rFonts w:ascii="Arial" w:eastAsia="Calibri" w:hAnsi="Arial" w:cs="Times New Roman"/>
      <w:sz w:val="24"/>
      <w:szCs w:val="20"/>
      <w:lang w:val="en-US"/>
    </w:rPr>
  </w:style>
  <w:style w:type="paragraph" w:customStyle="1" w:styleId="17">
    <w:name w:val="Знак1"/>
    <w:basedOn w:val="a"/>
    <w:uiPriority w:val="99"/>
    <w:rsid w:val="00C932CF"/>
    <w:pPr>
      <w:spacing w:after="160" w:line="240" w:lineRule="exact"/>
    </w:pPr>
    <w:rPr>
      <w:rFonts w:ascii="Tahoma" w:eastAsia="Calibri" w:hAnsi="Tahoma" w:cs="Times New Roman"/>
      <w:sz w:val="20"/>
      <w:szCs w:val="20"/>
      <w:lang w:val="en-US" w:eastAsia="en-US"/>
    </w:rPr>
  </w:style>
  <w:style w:type="paragraph" w:customStyle="1" w:styleId="aff2">
    <w:name w:val="Стиль"/>
    <w:uiPriority w:val="99"/>
    <w:rsid w:val="00C932CF"/>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
    <w:uiPriority w:val="99"/>
    <w:rsid w:val="00C932CF"/>
    <w:pPr>
      <w:spacing w:after="160" w:line="240" w:lineRule="exact"/>
    </w:pPr>
    <w:rPr>
      <w:rFonts w:ascii="Tahoma" w:eastAsia="Calibri" w:hAnsi="Tahoma" w:cs="Times New Roman"/>
      <w:sz w:val="20"/>
      <w:szCs w:val="20"/>
      <w:lang w:val="en-US" w:eastAsia="en-US"/>
    </w:rPr>
  </w:style>
  <w:style w:type="paragraph" w:customStyle="1" w:styleId="P16">
    <w:name w:val="P16"/>
    <w:basedOn w:val="a"/>
    <w:uiPriority w:val="99"/>
    <w:rsid w:val="00C932CF"/>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customStyle="1" w:styleId="Iauiue">
    <w:name w:val="Iau?iue"/>
    <w:uiPriority w:val="99"/>
    <w:rsid w:val="00C932CF"/>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uiPriority w:val="99"/>
    <w:rsid w:val="00C932CF"/>
    <w:pPr>
      <w:widowControl w:val="0"/>
      <w:spacing w:before="120" w:after="240"/>
      <w:outlineLvl w:val="9"/>
    </w:pPr>
    <w:rPr>
      <w:rFonts w:cs="Times New Roman"/>
      <w:bCs w:val="0"/>
      <w:sz w:val="22"/>
      <w:szCs w:val="20"/>
    </w:rPr>
  </w:style>
  <w:style w:type="paragraph" w:customStyle="1" w:styleId="Oaaeeoa">
    <w:name w:val="Oaaeeoa"/>
    <w:basedOn w:val="af3"/>
    <w:uiPriority w:val="99"/>
    <w:rsid w:val="00C932CF"/>
    <w:pPr>
      <w:widowControl w:val="0"/>
      <w:pBdr>
        <w:top w:val="none" w:sz="0" w:space="0" w:color="auto"/>
        <w:left w:val="none" w:sz="0" w:space="0" w:color="auto"/>
        <w:bottom w:val="none" w:sz="0" w:space="0" w:color="auto"/>
        <w:right w:val="none" w:sz="0" w:space="0" w:color="auto"/>
      </w:pBdr>
      <w:shd w:val="clear" w:color="auto" w:fill="auto"/>
      <w:spacing w:line="-216" w:lineRule="auto"/>
      <w:ind w:left="0" w:firstLine="0"/>
    </w:pPr>
    <w:rPr>
      <w:rFonts w:ascii="Arial" w:hAnsi="Arial"/>
      <w:sz w:val="20"/>
      <w:szCs w:val="20"/>
    </w:rPr>
  </w:style>
  <w:style w:type="paragraph" w:customStyle="1" w:styleId="18">
    <w:name w:val="заголовок 1"/>
    <w:basedOn w:val="a"/>
    <w:next w:val="a"/>
    <w:uiPriority w:val="99"/>
    <w:rsid w:val="00C932CF"/>
    <w:pPr>
      <w:keepNext/>
      <w:tabs>
        <w:tab w:val="left" w:pos="709"/>
      </w:tabs>
      <w:overflowPunct w:val="0"/>
      <w:autoSpaceDE w:val="0"/>
      <w:autoSpaceDN w:val="0"/>
      <w:adjustRightInd w:val="0"/>
      <w:spacing w:after="0" w:line="240" w:lineRule="auto"/>
      <w:jc w:val="center"/>
    </w:pPr>
    <w:rPr>
      <w:rFonts w:ascii="Times New Roman" w:eastAsia="Calibri" w:hAnsi="Times New Roman" w:cs="Times New Roman"/>
      <w:b/>
      <w:szCs w:val="20"/>
    </w:rPr>
  </w:style>
  <w:style w:type="character" w:customStyle="1" w:styleId="aff3">
    <w:name w:val="в) Подраздел Знак"/>
    <w:link w:val="aff4"/>
    <w:uiPriority w:val="99"/>
    <w:locked/>
    <w:rsid w:val="00C932CF"/>
    <w:rPr>
      <w:rFonts w:ascii="Calibri" w:eastAsia="Calibri" w:hAnsi="Calibri"/>
      <w:b/>
      <w:color w:val="00519A"/>
      <w:sz w:val="26"/>
    </w:rPr>
  </w:style>
  <w:style w:type="paragraph" w:customStyle="1" w:styleId="aff4">
    <w:name w:val="в) Подраздел"/>
    <w:basedOn w:val="2"/>
    <w:next w:val="a"/>
    <w:link w:val="aff3"/>
    <w:uiPriority w:val="99"/>
    <w:rsid w:val="00C932CF"/>
    <w:pPr>
      <w:keepLines/>
      <w:spacing w:before="200" w:after="120" w:line="276" w:lineRule="auto"/>
      <w:ind w:firstLine="709"/>
      <w:jc w:val="both"/>
    </w:pPr>
    <w:rPr>
      <w:rFonts w:ascii="Calibri" w:eastAsia="Calibri" w:hAnsi="Calibri" w:cstheme="minorBidi"/>
      <w:bCs w:val="0"/>
      <w:i w:val="0"/>
      <w:iCs w:val="0"/>
      <w:color w:val="00519A"/>
      <w:sz w:val="26"/>
      <w:szCs w:val="22"/>
    </w:rPr>
  </w:style>
  <w:style w:type="paragraph" w:customStyle="1" w:styleId="aff5">
    <w:name w:val="г) Заголовок"/>
    <w:basedOn w:val="a"/>
    <w:uiPriority w:val="99"/>
    <w:rsid w:val="00C932CF"/>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6">
    <w:name w:val="д) Позаголовок"/>
    <w:basedOn w:val="aff5"/>
    <w:next w:val="a"/>
    <w:uiPriority w:val="99"/>
    <w:rsid w:val="00C932CF"/>
    <w:pPr>
      <w:outlineLvl w:val="3"/>
    </w:pPr>
    <w:rPr>
      <w:i/>
      <w:iCs/>
    </w:rPr>
  </w:style>
  <w:style w:type="character" w:customStyle="1" w:styleId="-1">
    <w:name w:val="з) Список - буллиты 1 Знак"/>
    <w:link w:val="-10"/>
    <w:uiPriority w:val="99"/>
    <w:locked/>
    <w:rsid w:val="00C932CF"/>
    <w:rPr>
      <w:rFonts w:ascii="Calibri" w:eastAsia="Calibri" w:hAnsi="Calibri"/>
    </w:rPr>
  </w:style>
  <w:style w:type="paragraph" w:customStyle="1" w:styleId="-10">
    <w:name w:val="з) Список - буллиты 1"/>
    <w:basedOn w:val="a"/>
    <w:link w:val="-1"/>
    <w:autoRedefine/>
    <w:uiPriority w:val="99"/>
    <w:rsid w:val="00C932CF"/>
    <w:pPr>
      <w:spacing w:after="0"/>
      <w:ind w:left="1080" w:hanging="360"/>
      <w:contextualSpacing/>
      <w:jc w:val="both"/>
    </w:pPr>
    <w:rPr>
      <w:rFonts w:ascii="Calibri" w:eastAsia="Calibri" w:hAnsi="Calibri"/>
    </w:rPr>
  </w:style>
  <w:style w:type="character" w:customStyle="1" w:styleId="-2">
    <w:name w:val="и) Список - буллиты 2 Знак"/>
    <w:link w:val="-20"/>
    <w:uiPriority w:val="99"/>
    <w:locked/>
    <w:rsid w:val="00C932CF"/>
    <w:rPr>
      <w:rFonts w:ascii="Calibri" w:eastAsia="Calibri" w:hAnsi="Calibri"/>
      <w:sz w:val="24"/>
    </w:rPr>
  </w:style>
  <w:style w:type="paragraph" w:customStyle="1" w:styleId="-20">
    <w:name w:val="и) Список - буллиты 2"/>
    <w:basedOn w:val="a"/>
    <w:link w:val="-2"/>
    <w:uiPriority w:val="99"/>
    <w:rsid w:val="00C932CF"/>
    <w:pPr>
      <w:spacing w:after="0"/>
      <w:ind w:left="1440" w:hanging="360"/>
      <w:contextualSpacing/>
      <w:jc w:val="both"/>
    </w:pPr>
    <w:rPr>
      <w:rFonts w:ascii="Calibri" w:eastAsia="Calibri" w:hAnsi="Calibri"/>
      <w:sz w:val="24"/>
    </w:rPr>
  </w:style>
  <w:style w:type="character" w:customStyle="1" w:styleId="aff7">
    <w:name w:val="к) Ненумерованный заголовок Знак"/>
    <w:link w:val="aff8"/>
    <w:uiPriority w:val="99"/>
    <w:locked/>
    <w:rsid w:val="00C932CF"/>
    <w:rPr>
      <w:rFonts w:ascii="Calibri" w:eastAsia="Calibri" w:hAnsi="Calibri"/>
      <w:b/>
      <w:sz w:val="24"/>
    </w:rPr>
  </w:style>
  <w:style w:type="paragraph" w:customStyle="1" w:styleId="aff8">
    <w:name w:val="к) Ненумерованный заголовок"/>
    <w:basedOn w:val="a"/>
    <w:next w:val="a"/>
    <w:link w:val="aff7"/>
    <w:uiPriority w:val="99"/>
    <w:rsid w:val="00C932CF"/>
    <w:pPr>
      <w:keepNext/>
      <w:keepLines/>
      <w:spacing w:after="0"/>
      <w:ind w:firstLine="709"/>
      <w:jc w:val="both"/>
    </w:pPr>
    <w:rPr>
      <w:rFonts w:ascii="Calibri" w:eastAsia="Calibri" w:hAnsi="Calibri"/>
      <w:b/>
      <w:sz w:val="24"/>
    </w:rPr>
  </w:style>
  <w:style w:type="paragraph" w:customStyle="1" w:styleId="28">
    <w:name w:val="?????? 2"/>
    <w:basedOn w:val="a"/>
    <w:uiPriority w:val="99"/>
    <w:rsid w:val="00C932CF"/>
    <w:pPr>
      <w:widowControl w:val="0"/>
      <w:suppressAutoHyphens/>
      <w:autoSpaceDE w:val="0"/>
      <w:spacing w:after="0" w:line="240" w:lineRule="auto"/>
      <w:ind w:left="566" w:hanging="283"/>
    </w:pPr>
    <w:rPr>
      <w:rFonts w:ascii="Times New Roman" w:eastAsia="Calibri" w:hAnsi="Times New Roman" w:cs="Times New Roman"/>
      <w:kern w:val="2"/>
      <w:sz w:val="24"/>
      <w:szCs w:val="24"/>
      <w:lang w:eastAsia="hi-IN" w:bidi="hi-IN"/>
    </w:rPr>
  </w:style>
  <w:style w:type="paragraph" w:customStyle="1" w:styleId="P2">
    <w:name w:val="P2"/>
    <w:basedOn w:val="a"/>
    <w:uiPriority w:val="99"/>
    <w:rsid w:val="00C932CF"/>
    <w:pPr>
      <w:adjustRightInd w:val="0"/>
      <w:spacing w:after="0" w:line="240" w:lineRule="auto"/>
    </w:pPr>
    <w:rPr>
      <w:rFonts w:ascii="Times New Roman" w:eastAsia="Calibri" w:hAnsi="Times New Roman" w:cs="Times New Roman"/>
      <w:sz w:val="24"/>
      <w:szCs w:val="20"/>
    </w:rPr>
  </w:style>
  <w:style w:type="paragraph" w:customStyle="1" w:styleId="P60">
    <w:name w:val="P6"/>
    <w:basedOn w:val="a"/>
    <w:uiPriority w:val="99"/>
    <w:rsid w:val="00C932CF"/>
    <w:pPr>
      <w:adjustRightInd w:val="0"/>
      <w:spacing w:after="0" w:line="240" w:lineRule="auto"/>
    </w:pPr>
    <w:rPr>
      <w:rFonts w:ascii="Times New Roman" w:eastAsia="Calibri" w:hAnsi="Times New Roman" w:cs="Times New Roman"/>
      <w:b/>
      <w:sz w:val="24"/>
      <w:szCs w:val="20"/>
    </w:rPr>
  </w:style>
  <w:style w:type="paragraph" w:customStyle="1" w:styleId="P3">
    <w:name w:val="P3"/>
    <w:basedOn w:val="a"/>
    <w:uiPriority w:val="99"/>
    <w:rsid w:val="00C932CF"/>
    <w:pPr>
      <w:adjustRightInd w:val="0"/>
      <w:spacing w:after="0" w:line="240" w:lineRule="auto"/>
    </w:pPr>
    <w:rPr>
      <w:rFonts w:ascii="Times New Roman" w:eastAsia="Calibri" w:hAnsi="Times New Roman" w:cs="Times New Roman"/>
      <w:b/>
      <w:sz w:val="24"/>
      <w:szCs w:val="20"/>
    </w:rPr>
  </w:style>
  <w:style w:type="paragraph" w:customStyle="1" w:styleId="P50">
    <w:name w:val="P5"/>
    <w:basedOn w:val="Standard"/>
    <w:uiPriority w:val="99"/>
    <w:rsid w:val="00C932CF"/>
    <w:pPr>
      <w:suppressAutoHyphens w:val="0"/>
      <w:adjustRightInd w:val="0"/>
    </w:pPr>
    <w:rPr>
      <w:kern w:val="0"/>
      <w:szCs w:val="20"/>
      <w:lang w:eastAsia="ru-RU"/>
    </w:rPr>
  </w:style>
  <w:style w:type="paragraph" w:customStyle="1" w:styleId="rtecenter">
    <w:name w:val="rtecenter"/>
    <w:basedOn w:val="a"/>
    <w:uiPriority w:val="99"/>
    <w:rsid w:val="00C932CF"/>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uiPriority w:val="99"/>
    <w:rsid w:val="00C932CF"/>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
    <w:uiPriority w:val="99"/>
    <w:rsid w:val="00C932CF"/>
    <w:pPr>
      <w:suppressAutoHyphens/>
      <w:spacing w:after="0" w:line="240" w:lineRule="auto"/>
    </w:pPr>
    <w:rPr>
      <w:rFonts w:ascii="Arial" w:eastAsia="Calibri" w:hAnsi="Arial" w:cs="Times New Roman"/>
      <w:b/>
      <w:sz w:val="18"/>
      <w:szCs w:val="20"/>
      <w:lang w:eastAsia="ar-SA"/>
    </w:rPr>
  </w:style>
  <w:style w:type="paragraph" w:customStyle="1" w:styleId="aff9">
    <w:name w:val="Нормальный (таблица)"/>
    <w:basedOn w:val="a"/>
    <w:next w:val="a"/>
    <w:uiPriority w:val="99"/>
    <w:rsid w:val="00C932CF"/>
    <w:pPr>
      <w:widowControl w:val="0"/>
      <w:autoSpaceDE w:val="0"/>
      <w:autoSpaceDN w:val="0"/>
      <w:adjustRightInd w:val="0"/>
      <w:spacing w:after="0" w:line="240" w:lineRule="auto"/>
      <w:jc w:val="both"/>
    </w:pPr>
    <w:rPr>
      <w:rFonts w:ascii="Arial" w:eastAsia="Calibri" w:hAnsi="Arial" w:cs="Times New Roman"/>
      <w:sz w:val="24"/>
      <w:szCs w:val="24"/>
    </w:rPr>
  </w:style>
  <w:style w:type="paragraph" w:customStyle="1" w:styleId="TableParagraph">
    <w:name w:val="Table Paragraph"/>
    <w:basedOn w:val="a"/>
    <w:uiPriority w:val="99"/>
    <w:rsid w:val="00C932CF"/>
    <w:pPr>
      <w:widowControl w:val="0"/>
      <w:spacing w:before="94" w:after="0" w:line="240" w:lineRule="auto"/>
      <w:ind w:right="106"/>
      <w:jc w:val="center"/>
    </w:pPr>
    <w:rPr>
      <w:rFonts w:ascii="Calibri" w:eastAsia="Times New Roman" w:hAnsi="Calibri" w:cs="Calibri"/>
      <w:lang w:val="en-US" w:eastAsia="en-US"/>
    </w:rPr>
  </w:style>
  <w:style w:type="paragraph" w:customStyle="1" w:styleId="19">
    <w:name w:val="Абзац списка1"/>
    <w:basedOn w:val="a"/>
    <w:uiPriority w:val="99"/>
    <w:rsid w:val="00C932CF"/>
    <w:pPr>
      <w:ind w:left="720"/>
    </w:pPr>
    <w:rPr>
      <w:rFonts w:ascii="Calibri" w:eastAsia="Times New Roman" w:hAnsi="Calibri" w:cs="Times New Roman"/>
      <w:lang w:eastAsia="en-US"/>
    </w:rPr>
  </w:style>
  <w:style w:type="character" w:customStyle="1" w:styleId="apple-converted-space">
    <w:name w:val="apple-converted-space"/>
    <w:basedOn w:val="a0"/>
    <w:uiPriority w:val="99"/>
    <w:rsid w:val="00C932CF"/>
  </w:style>
  <w:style w:type="character" w:customStyle="1" w:styleId="apple-style-span">
    <w:name w:val="apple-style-span"/>
    <w:basedOn w:val="a0"/>
    <w:rsid w:val="00C932CF"/>
  </w:style>
  <w:style w:type="character" w:customStyle="1" w:styleId="110">
    <w:name w:val="Основной текст + 11"/>
    <w:aliases w:val="5 pt,Курсив"/>
    <w:rsid w:val="00C932CF"/>
    <w:rPr>
      <w:rFonts w:ascii="Times New Roman" w:hAnsi="Times New Roman" w:cs="Times New Roman" w:hint="default"/>
      <w:i/>
      <w:iCs/>
      <w:spacing w:val="0"/>
      <w:sz w:val="23"/>
      <w:szCs w:val="23"/>
      <w:lang w:bidi="ar-SA"/>
    </w:rPr>
  </w:style>
  <w:style w:type="character" w:customStyle="1" w:styleId="affa">
    <w:name w:val="Цветовое выделение"/>
    <w:rsid w:val="00C932CF"/>
    <w:rPr>
      <w:b/>
      <w:bCs/>
      <w:color w:val="000080"/>
    </w:rPr>
  </w:style>
  <w:style w:type="character" w:customStyle="1" w:styleId="s10">
    <w:name w:val="s1"/>
    <w:basedOn w:val="a0"/>
    <w:rsid w:val="00C932CF"/>
    <w:rPr>
      <w:rFonts w:ascii="Times New Roman" w:hAnsi="Times New Roman" w:cs="Times New Roman" w:hint="default"/>
    </w:rPr>
  </w:style>
  <w:style w:type="character" w:customStyle="1" w:styleId="s2">
    <w:name w:val="s2"/>
    <w:basedOn w:val="a0"/>
    <w:rsid w:val="00C932CF"/>
    <w:rPr>
      <w:rFonts w:ascii="Times New Roman" w:hAnsi="Times New Roman" w:cs="Times New Roman" w:hint="default"/>
    </w:rPr>
  </w:style>
  <w:style w:type="character" w:customStyle="1" w:styleId="s3">
    <w:name w:val="s3"/>
    <w:basedOn w:val="a0"/>
    <w:rsid w:val="00C932CF"/>
    <w:rPr>
      <w:rFonts w:ascii="Times New Roman" w:hAnsi="Times New Roman" w:cs="Times New Roman" w:hint="default"/>
    </w:rPr>
  </w:style>
  <w:style w:type="character" w:customStyle="1" w:styleId="affb">
    <w:name w:val="Гипертекстовая ссылка"/>
    <w:basedOn w:val="affa"/>
    <w:uiPriority w:val="99"/>
    <w:rsid w:val="00C932CF"/>
    <w:rPr>
      <w:b/>
      <w:bCs/>
      <w:color w:val="008000"/>
      <w:sz w:val="20"/>
      <w:szCs w:val="20"/>
      <w:u w:val="single"/>
    </w:rPr>
  </w:style>
  <w:style w:type="character" w:customStyle="1" w:styleId="13">
    <w:name w:val="Текст сноски Знак1"/>
    <w:basedOn w:val="a0"/>
    <w:link w:val="a6"/>
    <w:uiPriority w:val="99"/>
    <w:semiHidden/>
    <w:locked/>
    <w:rsid w:val="00C932CF"/>
    <w:rPr>
      <w:rFonts w:ascii="Times New Roman" w:eastAsia="Times New Roman" w:hAnsi="Times New Roman" w:cs="Times New Roman"/>
      <w:sz w:val="20"/>
      <w:szCs w:val="20"/>
    </w:rPr>
  </w:style>
  <w:style w:type="character" w:customStyle="1" w:styleId="T6">
    <w:name w:val="T6"/>
    <w:uiPriority w:val="99"/>
    <w:rsid w:val="00C932CF"/>
    <w:rPr>
      <w:b/>
      <w:bCs w:val="0"/>
    </w:rPr>
  </w:style>
  <w:style w:type="character" w:customStyle="1" w:styleId="w">
    <w:name w:val="w"/>
    <w:uiPriority w:val="99"/>
    <w:rsid w:val="00C932CF"/>
  </w:style>
  <w:style w:type="character" w:styleId="affc">
    <w:name w:val="Strong"/>
    <w:basedOn w:val="a0"/>
    <w:uiPriority w:val="22"/>
    <w:qFormat/>
    <w:rsid w:val="00C932CF"/>
    <w:rPr>
      <w:b/>
      <w:bCs/>
    </w:rPr>
  </w:style>
  <w:style w:type="character" w:styleId="affd">
    <w:name w:val="Emphasis"/>
    <w:basedOn w:val="a0"/>
    <w:uiPriority w:val="20"/>
    <w:qFormat/>
    <w:rsid w:val="00C932CF"/>
    <w:rPr>
      <w:i/>
      <w:iCs/>
    </w:rPr>
  </w:style>
  <w:style w:type="paragraph" w:customStyle="1" w:styleId="29">
    <w:name w:val="Без интервала2"/>
    <w:uiPriority w:val="99"/>
    <w:rsid w:val="00C932CF"/>
    <w:pPr>
      <w:spacing w:after="0" w:line="240" w:lineRule="auto"/>
    </w:pPr>
    <w:rPr>
      <w:rFonts w:ascii="Times New Roman" w:eastAsia="Calibri" w:hAnsi="Times New Roman" w:cs="Times New Roman"/>
      <w:sz w:val="24"/>
      <w:szCs w:val="24"/>
    </w:rPr>
  </w:style>
  <w:style w:type="paragraph" w:customStyle="1" w:styleId="s15">
    <w:name w:val="s_15"/>
    <w:basedOn w:val="a"/>
    <w:rsid w:val="00C93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4">
    <w:name w:val="highlightsearch4"/>
    <w:basedOn w:val="a0"/>
    <w:rsid w:val="00C932CF"/>
  </w:style>
  <w:style w:type="paragraph" w:customStyle="1" w:styleId="newstitlebig">
    <w:name w:val="news_title_big"/>
    <w:basedOn w:val="a"/>
    <w:rsid w:val="008D51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
    <w:uiPriority w:val="99"/>
    <w:rsid w:val="00CF6A13"/>
    <w:pPr>
      <w:spacing w:before="100" w:beforeAutospacing="1" w:after="100" w:afterAutospacing="1" w:line="240" w:lineRule="auto"/>
    </w:pPr>
    <w:rPr>
      <w:rFonts w:ascii="Arial" w:eastAsia="Times New Roman" w:hAnsi="Arial" w:cs="Arial"/>
      <w:b/>
      <w:bCs/>
      <w:i/>
      <w:iCs/>
      <w:sz w:val="24"/>
      <w:szCs w:val="24"/>
    </w:rPr>
  </w:style>
  <w:style w:type="paragraph" w:customStyle="1" w:styleId="xl100">
    <w:name w:val="xl100"/>
    <w:basedOn w:val="a"/>
    <w:uiPriority w:val="99"/>
    <w:rsid w:val="00CF6A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101">
    <w:name w:val="xl101"/>
    <w:basedOn w:val="a"/>
    <w:uiPriority w:val="99"/>
    <w:rsid w:val="00CF6A13"/>
    <w:pPr>
      <w:spacing w:before="100" w:beforeAutospacing="1" w:after="100" w:afterAutospacing="1" w:line="240" w:lineRule="auto"/>
      <w:jc w:val="right"/>
    </w:pPr>
    <w:rPr>
      <w:rFonts w:ascii="Arial" w:eastAsia="Times New Roman" w:hAnsi="Arial" w:cs="Arial"/>
      <w:sz w:val="16"/>
      <w:szCs w:val="16"/>
    </w:rPr>
  </w:style>
  <w:style w:type="paragraph" w:customStyle="1" w:styleId="xl102">
    <w:name w:val="xl102"/>
    <w:basedOn w:val="a"/>
    <w:uiPriority w:val="99"/>
    <w:rsid w:val="00CF6A13"/>
    <w:pPr>
      <w:spacing w:before="100" w:beforeAutospacing="1" w:after="100" w:afterAutospacing="1" w:line="240" w:lineRule="auto"/>
      <w:jc w:val="right"/>
    </w:pPr>
    <w:rPr>
      <w:rFonts w:ascii="Arial" w:eastAsia="Times New Roman" w:hAnsi="Arial" w:cs="Arial"/>
      <w:sz w:val="16"/>
      <w:szCs w:val="16"/>
    </w:rPr>
  </w:style>
  <w:style w:type="paragraph" w:customStyle="1" w:styleId="xl103">
    <w:name w:val="xl103"/>
    <w:basedOn w:val="a"/>
    <w:uiPriority w:val="99"/>
    <w:rsid w:val="00CF6A13"/>
    <w:pPr>
      <w:spacing w:before="100" w:beforeAutospacing="1" w:after="100" w:afterAutospacing="1" w:line="240" w:lineRule="auto"/>
      <w:jc w:val="center"/>
    </w:pPr>
    <w:rPr>
      <w:rFonts w:ascii="Arial" w:eastAsia="Times New Roman" w:hAnsi="Arial" w:cs="Arial"/>
      <w:b/>
      <w:bCs/>
      <w:sz w:val="16"/>
      <w:szCs w:val="16"/>
    </w:rPr>
  </w:style>
  <w:style w:type="paragraph" w:customStyle="1" w:styleId="xl104">
    <w:name w:val="xl104"/>
    <w:basedOn w:val="a"/>
    <w:uiPriority w:val="99"/>
    <w:rsid w:val="00CF6A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5">
    <w:name w:val="xl105"/>
    <w:basedOn w:val="a"/>
    <w:uiPriority w:val="99"/>
    <w:rsid w:val="00CF6A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6">
    <w:name w:val="xl106"/>
    <w:basedOn w:val="a"/>
    <w:uiPriority w:val="99"/>
    <w:rsid w:val="00CF6A1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7">
    <w:name w:val="xl107"/>
    <w:basedOn w:val="a"/>
    <w:uiPriority w:val="99"/>
    <w:rsid w:val="00CF6A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8">
    <w:name w:val="xl108"/>
    <w:basedOn w:val="a"/>
    <w:uiPriority w:val="99"/>
    <w:rsid w:val="00CF6A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9">
    <w:name w:val="xl109"/>
    <w:basedOn w:val="a"/>
    <w:uiPriority w:val="99"/>
    <w:rsid w:val="00CF6A1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0">
    <w:name w:val="xl110"/>
    <w:basedOn w:val="a"/>
    <w:uiPriority w:val="99"/>
    <w:rsid w:val="00CF6A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styleId="affe">
    <w:name w:val="endnote text"/>
    <w:basedOn w:val="a"/>
    <w:link w:val="afff"/>
    <w:uiPriority w:val="99"/>
    <w:semiHidden/>
    <w:unhideWhenUsed/>
    <w:rsid w:val="00FF026D"/>
    <w:pPr>
      <w:autoSpaceDE w:val="0"/>
      <w:autoSpaceDN w:val="0"/>
      <w:spacing w:after="0" w:line="240" w:lineRule="auto"/>
    </w:pPr>
    <w:rPr>
      <w:rFonts w:ascii="Times New Roman" w:hAnsi="Times New Roman" w:cs="Times New Roman"/>
      <w:sz w:val="20"/>
      <w:szCs w:val="20"/>
    </w:rPr>
  </w:style>
  <w:style w:type="character" w:customStyle="1" w:styleId="afff">
    <w:name w:val="Текст концевой сноски Знак"/>
    <w:basedOn w:val="a0"/>
    <w:link w:val="affe"/>
    <w:uiPriority w:val="99"/>
    <w:semiHidden/>
    <w:rsid w:val="00FF026D"/>
    <w:rPr>
      <w:rFonts w:ascii="Times New Roman" w:hAnsi="Times New Roman" w:cs="Times New Roman"/>
      <w:sz w:val="20"/>
      <w:szCs w:val="20"/>
    </w:rPr>
  </w:style>
  <w:style w:type="character" w:customStyle="1" w:styleId="212">
    <w:name w:val="Основной текст с отступом 2 Знак1"/>
    <w:aliases w:val="Знак1 Знак1"/>
    <w:basedOn w:val="a0"/>
    <w:uiPriority w:val="99"/>
    <w:semiHidden/>
    <w:rsid w:val="00FF026D"/>
  </w:style>
  <w:style w:type="paragraph" w:customStyle="1" w:styleId="afff0">
    <w:name w:val="Заголовок статьи"/>
    <w:basedOn w:val="a"/>
    <w:next w:val="a"/>
    <w:uiPriority w:val="99"/>
    <w:rsid w:val="00FF026D"/>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xl63">
    <w:name w:val="xl63"/>
    <w:basedOn w:val="a"/>
    <w:uiPriority w:val="99"/>
    <w:rsid w:val="00FF026D"/>
    <w:pPr>
      <w:pBdr>
        <w:top w:val="single" w:sz="8" w:space="0" w:color="auto"/>
        <w:left w:val="single" w:sz="8"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64">
    <w:name w:val="xl64"/>
    <w:basedOn w:val="a"/>
    <w:uiPriority w:val="99"/>
    <w:rsid w:val="00FF026D"/>
    <w:pPr>
      <w:pBdr>
        <w:top w:val="single" w:sz="8"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1">
    <w:name w:val="xl111"/>
    <w:basedOn w:val="a"/>
    <w:uiPriority w:val="99"/>
    <w:rsid w:val="00FF026D"/>
    <w:pPr>
      <w:pBdr>
        <w:bottom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112">
    <w:name w:val="xl112"/>
    <w:basedOn w:val="a"/>
    <w:uiPriority w:val="99"/>
    <w:rsid w:val="00FF026D"/>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a"/>
    <w:uiPriority w:val="99"/>
    <w:rsid w:val="00FF026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1">
    <w:name w:val="Подчёркнутый текст"/>
    <w:basedOn w:val="a"/>
    <w:next w:val="a"/>
    <w:uiPriority w:val="99"/>
    <w:rsid w:val="00FF026D"/>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lidesc">
    <w:name w:val="li_desc"/>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texttitle">
    <w:name w:val="slidertexttit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alias">
    <w:name w:val="main_alias"/>
    <w:basedOn w:val="a"/>
    <w:uiPriority w:val="99"/>
    <w:rsid w:val="00FF026D"/>
    <w:pPr>
      <w:shd w:val="clear" w:color="auto" w:fill="80B92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echtext">
    <w:name w:val="speechtext"/>
    <w:basedOn w:val="a"/>
    <w:uiPriority w:val="99"/>
    <w:rsid w:val="00FF026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peechperson">
    <w:name w:val="speechperson"/>
    <w:basedOn w:val="a"/>
    <w:uiPriority w:val="99"/>
    <w:rsid w:val="00FF026D"/>
    <w:pPr>
      <w:pBdr>
        <w:top w:val="single" w:sz="6" w:space="5" w:color="E6CD97"/>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istitemmini">
    <w:name w:val="listitem_mini"/>
    <w:basedOn w:val="a"/>
    <w:uiPriority w:val="99"/>
    <w:rsid w:val="00FF026D"/>
    <w:pPr>
      <w:spacing w:before="45" w:after="45" w:line="240" w:lineRule="auto"/>
      <w:ind w:left="15" w:right="15"/>
    </w:pPr>
    <w:rPr>
      <w:rFonts w:ascii="Times New Roman" w:eastAsia="Times New Roman" w:hAnsi="Times New Roman" w:cs="Times New Roman"/>
      <w:sz w:val="24"/>
      <w:szCs w:val="24"/>
    </w:rPr>
  </w:style>
  <w:style w:type="paragraph" w:customStyle="1" w:styleId="videolistitemmini">
    <w:name w:val="videolistitem_mini"/>
    <w:basedOn w:val="a"/>
    <w:uiPriority w:val="99"/>
    <w:rsid w:val="00FF026D"/>
    <w:pPr>
      <w:spacing w:before="45" w:after="45" w:line="240" w:lineRule="auto"/>
      <w:ind w:left="15" w:right="15"/>
    </w:pPr>
    <w:rPr>
      <w:rFonts w:ascii="Times New Roman" w:eastAsia="Times New Roman" w:hAnsi="Times New Roman" w:cs="Times New Roman"/>
      <w:sz w:val="24"/>
      <w:szCs w:val="24"/>
    </w:rPr>
  </w:style>
  <w:style w:type="paragraph" w:customStyle="1" w:styleId="licaptionmini">
    <w:name w:val="li_caption_mini"/>
    <w:basedOn w:val="a"/>
    <w:uiPriority w:val="99"/>
    <w:rsid w:val="00FF026D"/>
    <w:pPr>
      <w:spacing w:before="15" w:after="15" w:line="240" w:lineRule="auto"/>
      <w:ind w:right="75"/>
    </w:pPr>
    <w:rPr>
      <w:rFonts w:ascii="Times New Roman" w:eastAsia="Times New Roman" w:hAnsi="Times New Roman" w:cs="Times New Roman"/>
      <w:sz w:val="24"/>
      <w:szCs w:val="24"/>
    </w:rPr>
  </w:style>
  <w:style w:type="paragraph" w:customStyle="1" w:styleId="liimegemini">
    <w:name w:val="li_imege_mini"/>
    <w:basedOn w:val="a"/>
    <w:uiPriority w:val="99"/>
    <w:rsid w:val="00FF026D"/>
    <w:pPr>
      <w:pBdr>
        <w:top w:val="single" w:sz="12" w:space="0" w:color="E6E6E6"/>
        <w:left w:val="single" w:sz="12" w:space="0" w:color="E6E6E6"/>
        <w:bottom w:val="single" w:sz="12" w:space="0" w:color="E6E6E6"/>
        <w:right w:val="single" w:sz="12" w:space="0" w:color="E6E6E6"/>
      </w:pBdr>
      <w:spacing w:after="0" w:line="240" w:lineRule="auto"/>
      <w:ind w:left="75" w:right="75"/>
    </w:pPr>
    <w:rPr>
      <w:rFonts w:ascii="Times New Roman" w:eastAsia="Times New Roman" w:hAnsi="Times New Roman" w:cs="Times New Roman"/>
      <w:sz w:val="24"/>
      <w:szCs w:val="24"/>
    </w:rPr>
  </w:style>
  <w:style w:type="paragraph" w:customStyle="1" w:styleId="lidatemini">
    <w:name w:val="li_date_mini"/>
    <w:basedOn w:val="a"/>
    <w:uiPriority w:val="99"/>
    <w:rsid w:val="00FF026D"/>
    <w:pPr>
      <w:spacing w:after="0" w:line="240" w:lineRule="auto"/>
    </w:pPr>
    <w:rPr>
      <w:rFonts w:ascii="Times New Roman" w:eastAsia="Times New Roman" w:hAnsi="Times New Roman" w:cs="Times New Roman"/>
      <w:color w:val="C02604"/>
      <w:sz w:val="24"/>
      <w:szCs w:val="24"/>
    </w:rPr>
  </w:style>
  <w:style w:type="paragraph" w:customStyle="1" w:styleId="lidescmini">
    <w:name w:val="li_desc_mini"/>
    <w:basedOn w:val="a"/>
    <w:uiPriority w:val="99"/>
    <w:rsid w:val="00FF026D"/>
    <w:pPr>
      <w:spacing w:before="75" w:after="30" w:line="240" w:lineRule="auto"/>
    </w:pPr>
    <w:rPr>
      <w:rFonts w:ascii="Times New Roman" w:eastAsia="Times New Roman" w:hAnsi="Times New Roman" w:cs="Times New Roman"/>
      <w:sz w:val="24"/>
      <w:szCs w:val="24"/>
    </w:rPr>
  </w:style>
  <w:style w:type="paragraph" w:customStyle="1" w:styleId="bigphoto">
    <w:name w:val="bigphoto"/>
    <w:basedOn w:val="a"/>
    <w:uiPriority w:val="99"/>
    <w:rsid w:val="00FF026D"/>
    <w:pPr>
      <w:spacing w:before="105" w:after="105" w:line="240" w:lineRule="auto"/>
    </w:pPr>
    <w:rPr>
      <w:rFonts w:ascii="Times New Roman" w:eastAsia="Times New Roman" w:hAnsi="Times New Roman" w:cs="Times New Roman"/>
      <w:sz w:val="24"/>
      <w:szCs w:val="24"/>
    </w:rPr>
  </w:style>
  <w:style w:type="paragraph" w:customStyle="1" w:styleId="downloaddoc">
    <w:name w:val="downloaddoc"/>
    <w:basedOn w:val="a"/>
    <w:uiPriority w:val="99"/>
    <w:rsid w:val="00FF026D"/>
    <w:pPr>
      <w:spacing w:before="100" w:beforeAutospacing="1" w:after="100" w:afterAutospacing="1" w:line="240" w:lineRule="auto"/>
      <w:ind w:left="180"/>
    </w:pPr>
    <w:rPr>
      <w:rFonts w:ascii="Times New Roman" w:eastAsia="Times New Roman" w:hAnsi="Times New Roman" w:cs="Times New Roman"/>
      <w:sz w:val="24"/>
      <w:szCs w:val="24"/>
    </w:rPr>
  </w:style>
  <w:style w:type="paragraph" w:customStyle="1" w:styleId="iteminfo">
    <w:name w:val="iteminfo"/>
    <w:basedOn w:val="a"/>
    <w:uiPriority w:val="99"/>
    <w:rsid w:val="00FF026D"/>
    <w:pPr>
      <w:spacing w:after="0" w:line="240" w:lineRule="auto"/>
      <w:ind w:left="150" w:right="150"/>
    </w:pPr>
    <w:rPr>
      <w:rFonts w:ascii="Times New Roman" w:eastAsia="Times New Roman" w:hAnsi="Times New Roman" w:cs="Times New Roman"/>
      <w:sz w:val="24"/>
      <w:szCs w:val="24"/>
    </w:rPr>
  </w:style>
  <w:style w:type="paragraph" w:customStyle="1" w:styleId="pagefind">
    <w:name w:val="pagefind"/>
    <w:basedOn w:val="a"/>
    <w:uiPriority w:val="99"/>
    <w:rsid w:val="00FF026D"/>
    <w:pPr>
      <w:shd w:val="clear" w:color="auto" w:fill="FDF6EA"/>
      <w:spacing w:before="100" w:beforeAutospacing="1" w:after="270" w:line="240" w:lineRule="auto"/>
    </w:pPr>
    <w:rPr>
      <w:rFonts w:ascii="Times New Roman" w:eastAsia="Times New Roman" w:hAnsi="Times New Roman" w:cs="Times New Roman"/>
      <w:sz w:val="24"/>
      <w:szCs w:val="24"/>
    </w:rPr>
  </w:style>
  <w:style w:type="paragraph" w:customStyle="1" w:styleId="findbtn">
    <w:name w:val="findbtn"/>
    <w:basedOn w:val="a"/>
    <w:uiPriority w:val="99"/>
    <w:rsid w:val="00FF026D"/>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line="240" w:lineRule="auto"/>
      <w:jc w:val="center"/>
    </w:pPr>
    <w:rPr>
      <w:rFonts w:ascii="Times New Roman" w:eastAsia="Times New Roman" w:hAnsi="Times New Roman" w:cs="Times New Roman"/>
      <w:color w:val="424242"/>
      <w:sz w:val="24"/>
      <w:szCs w:val="24"/>
    </w:rPr>
  </w:style>
  <w:style w:type="paragraph" w:customStyle="1" w:styleId="dopfunctions">
    <w:name w:val="dopfunctions"/>
    <w:basedOn w:val="a"/>
    <w:uiPriority w:val="99"/>
    <w:rsid w:val="00FF026D"/>
    <w:pPr>
      <w:spacing w:before="150" w:after="0" w:line="240" w:lineRule="auto"/>
      <w:ind w:right="225"/>
    </w:pPr>
    <w:rPr>
      <w:rFonts w:ascii="Times New Roman" w:eastAsia="Times New Roman" w:hAnsi="Times New Roman" w:cs="Times New Roman"/>
      <w:sz w:val="24"/>
      <w:szCs w:val="24"/>
    </w:rPr>
  </w:style>
  <w:style w:type="paragraph" w:customStyle="1" w:styleId="pageprint">
    <w:name w:val="pageprin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edit">
    <w:name w:val="pageedi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photo">
    <w:name w:val="material_photo"/>
    <w:basedOn w:val="a"/>
    <w:uiPriority w:val="99"/>
    <w:rsid w:val="00FF026D"/>
    <w:pPr>
      <w:spacing w:before="100" w:beforeAutospacing="1" w:after="225" w:line="240" w:lineRule="auto"/>
      <w:ind w:right="225"/>
    </w:pPr>
    <w:rPr>
      <w:rFonts w:ascii="Times New Roman" w:eastAsia="Times New Roman" w:hAnsi="Times New Roman" w:cs="Times New Roman"/>
      <w:sz w:val="24"/>
      <w:szCs w:val="24"/>
    </w:rPr>
  </w:style>
  <w:style w:type="paragraph" w:customStyle="1" w:styleId="materialpreviewimg">
    <w:name w:val="material_previewimg"/>
    <w:basedOn w:val="a"/>
    <w:uiPriority w:val="99"/>
    <w:rsid w:val="00FF026D"/>
    <w:pPr>
      <w:pBdr>
        <w:top w:val="single" w:sz="18" w:space="0" w:color="C0C0C0"/>
        <w:left w:val="single" w:sz="18" w:space="0" w:color="C0C0C0"/>
        <w:bottom w:val="single" w:sz="18" w:space="0" w:color="C0C0C0"/>
        <w:right w:val="single" w:sz="18" w:space="0"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photoname">
    <w:name w:val="material_photoname"/>
    <w:basedOn w:val="a"/>
    <w:uiPriority w:val="99"/>
    <w:rsid w:val="00FF02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favit">
    <w:name w:val="alfavit"/>
    <w:basedOn w:val="a"/>
    <w:uiPriority w:val="99"/>
    <w:rsid w:val="00FF026D"/>
    <w:pPr>
      <w:spacing w:before="100" w:beforeAutospacing="1" w:after="100" w:afterAutospacing="1" w:line="240" w:lineRule="auto"/>
    </w:pPr>
    <w:rPr>
      <w:rFonts w:ascii="Franklin Gothic Medium" w:eastAsia="Times New Roman" w:hAnsi="Franklin Gothic Medium" w:cs="Times New Roman"/>
      <w:sz w:val="30"/>
      <w:szCs w:val="30"/>
    </w:rPr>
  </w:style>
  <w:style w:type="paragraph" w:customStyle="1" w:styleId="ucblock">
    <w:name w:val="uc_block"/>
    <w:basedOn w:val="a"/>
    <w:uiPriority w:val="99"/>
    <w:rsid w:val="00FF026D"/>
    <w:pPr>
      <w:spacing w:before="150" w:after="150" w:line="240" w:lineRule="auto"/>
    </w:pPr>
    <w:rPr>
      <w:rFonts w:ascii="Times New Roman" w:eastAsia="Times New Roman" w:hAnsi="Times New Roman" w:cs="Times New Roman"/>
      <w:sz w:val="24"/>
      <w:szCs w:val="24"/>
    </w:rPr>
  </w:style>
  <w:style w:type="paragraph" w:customStyle="1" w:styleId="errorblock">
    <w:name w:val="errorblock"/>
    <w:basedOn w:val="a"/>
    <w:uiPriority w:val="99"/>
    <w:rsid w:val="00FF026D"/>
    <w:pPr>
      <w:spacing w:before="150" w:after="150" w:line="240" w:lineRule="auto"/>
    </w:pPr>
    <w:rPr>
      <w:rFonts w:ascii="Times New Roman" w:eastAsia="Times New Roman" w:hAnsi="Times New Roman" w:cs="Times New Roman"/>
      <w:b/>
      <w:bCs/>
      <w:color w:val="FF0000"/>
      <w:sz w:val="23"/>
      <w:szCs w:val="23"/>
    </w:rPr>
  </w:style>
  <w:style w:type="paragraph" w:customStyle="1" w:styleId="rsstitle">
    <w:name w:val="rss_title"/>
    <w:basedOn w:val="a"/>
    <w:uiPriority w:val="99"/>
    <w:rsid w:val="00FF026D"/>
    <w:pPr>
      <w:shd w:val="clear" w:color="auto" w:fill="F6F6F5"/>
      <w:spacing w:before="300" w:after="100" w:afterAutospacing="1" w:line="240" w:lineRule="auto"/>
    </w:pPr>
    <w:rPr>
      <w:rFonts w:ascii="Times New Roman" w:eastAsia="Times New Roman" w:hAnsi="Times New Roman" w:cs="Times New Roman"/>
      <w:b/>
      <w:bCs/>
      <w:sz w:val="24"/>
      <w:szCs w:val="24"/>
    </w:rPr>
  </w:style>
  <w:style w:type="paragraph" w:customStyle="1" w:styleId="rsslink">
    <w:name w:val="rss_link"/>
    <w:basedOn w:val="a"/>
    <w:uiPriority w:val="99"/>
    <w:rsid w:val="00FF026D"/>
    <w:pPr>
      <w:pBdr>
        <w:top w:val="dotted" w:sz="6" w:space="8" w:color="BDBAB3"/>
        <w:left w:val="dotted" w:sz="6" w:space="8" w:color="BDBAB3"/>
        <w:bottom w:val="dotted" w:sz="6" w:space="8" w:color="BDBAB3"/>
        <w:right w:val="dotted" w:sz="6" w:space="8" w:color="BDBAB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stat">
    <w:name w:val="listitem_stat"/>
    <w:basedOn w:val="a"/>
    <w:uiPriority w:val="99"/>
    <w:rsid w:val="00FF026D"/>
    <w:pPr>
      <w:spacing w:before="150" w:after="225" w:line="240" w:lineRule="auto"/>
    </w:pPr>
    <w:rPr>
      <w:rFonts w:ascii="Times New Roman" w:eastAsia="Times New Roman" w:hAnsi="Times New Roman" w:cs="Times New Roman"/>
      <w:sz w:val="24"/>
      <w:szCs w:val="24"/>
    </w:rPr>
  </w:style>
  <w:style w:type="paragraph" w:customStyle="1" w:styleId="statistictitle">
    <w:name w:val="statistictit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isticinfo">
    <w:name w:val="statisticinfo"/>
    <w:basedOn w:val="a"/>
    <w:uiPriority w:val="99"/>
    <w:rsid w:val="00FF026D"/>
    <w:pPr>
      <w:spacing w:after="0" w:line="240" w:lineRule="auto"/>
      <w:ind w:left="150" w:right="150"/>
    </w:pPr>
    <w:rPr>
      <w:rFonts w:ascii="Times New Roman" w:eastAsia="Times New Roman" w:hAnsi="Times New Roman" w:cs="Times New Roman"/>
      <w:sz w:val="24"/>
      <w:szCs w:val="24"/>
    </w:rPr>
  </w:style>
  <w:style w:type="paragraph" w:customStyle="1" w:styleId="slidecont">
    <w:name w:val="slidecont"/>
    <w:basedOn w:val="a"/>
    <w:uiPriority w:val="99"/>
    <w:rsid w:val="00FF026D"/>
    <w:pPr>
      <w:spacing w:after="100" w:afterAutospacing="1" w:line="240" w:lineRule="auto"/>
    </w:pPr>
    <w:rPr>
      <w:rFonts w:ascii="Times New Roman" w:eastAsia="Times New Roman" w:hAnsi="Times New Roman" w:cs="Times New Roman"/>
      <w:color w:val="FFFFFF"/>
      <w:sz w:val="24"/>
      <w:szCs w:val="24"/>
    </w:rPr>
  </w:style>
  <w:style w:type="paragraph" w:customStyle="1" w:styleId="ui-helper-hidden">
    <w:name w:val="ui-helper-hidden"/>
    <w:basedOn w:val="a"/>
    <w:uiPriority w:val="99"/>
    <w:rsid w:val="00FF026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overlay">
    <w:name w:val="ui-widget-overlay"/>
    <w:basedOn w:val="a"/>
    <w:uiPriority w:val="99"/>
    <w:rsid w:val="00FF026D"/>
    <w:pPr>
      <w:shd w:val="clear" w:color="auto" w:fill="A6A6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a"/>
    <w:uiPriority w:val="99"/>
    <w:rsid w:val="00FF026D"/>
    <w:pPr>
      <w:spacing w:before="100" w:beforeAutospacing="1" w:after="100" w:afterAutospacing="1" w:line="240" w:lineRule="auto"/>
    </w:pPr>
    <w:rPr>
      <w:rFonts w:ascii="Arial" w:eastAsia="Times New Roman" w:hAnsi="Arial" w:cs="Arial"/>
      <w:sz w:val="26"/>
      <w:szCs w:val="26"/>
    </w:rPr>
  </w:style>
  <w:style w:type="paragraph" w:customStyle="1" w:styleId="ui-widget-content">
    <w:name w:val="ui-widget-content"/>
    <w:basedOn w:val="a"/>
    <w:uiPriority w:val="99"/>
    <w:rsid w:val="00FF026D"/>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widget-header">
    <w:name w:val="ui-widget-header"/>
    <w:basedOn w:val="a"/>
    <w:uiPriority w:val="99"/>
    <w:rsid w:val="00FF026D"/>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state-default">
    <w:name w:val="ui-state-default"/>
    <w:basedOn w:val="a"/>
    <w:uiPriority w:val="99"/>
    <w:rsid w:val="00FF026D"/>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hover">
    <w:name w:val="ui-state-hover"/>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
    <w:name w:val="ui-state-focus"/>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active">
    <w:name w:val="ui-state-active"/>
    <w:basedOn w:val="a"/>
    <w:uiPriority w:val="99"/>
    <w:rsid w:val="00FF026D"/>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highlight">
    <w:name w:val="ui-state-highlight"/>
    <w:basedOn w:val="a"/>
    <w:uiPriority w:val="99"/>
    <w:rsid w:val="00FF026D"/>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error">
    <w:name w:val="ui-state-error"/>
    <w:basedOn w:val="a"/>
    <w:uiPriority w:val="99"/>
    <w:rsid w:val="00FF026D"/>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
    <w:name w:val="ui-state-error-text"/>
    <w:basedOn w:val="a"/>
    <w:uiPriority w:val="99"/>
    <w:rsid w:val="00FF026D"/>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priority-primary">
    <w:name w:val="ui-priority-primary"/>
    <w:basedOn w:val="a"/>
    <w:uiPriority w:val="99"/>
    <w:rsid w:val="00FF02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a"/>
    <w:uiPriority w:val="99"/>
    <w:rsid w:val="00FF026D"/>
    <w:pPr>
      <w:shd w:val="clear" w:color="auto" w:fill="333333"/>
      <w:spacing w:after="0" w:line="240" w:lineRule="auto"/>
      <w:ind w:left="-120"/>
    </w:pPr>
    <w:rPr>
      <w:rFonts w:ascii="Times New Roman" w:eastAsia="Times New Roman" w:hAnsi="Times New Roman" w:cs="Times New Roman"/>
      <w:sz w:val="24"/>
      <w:szCs w:val="24"/>
    </w:rPr>
  </w:style>
  <w:style w:type="paragraph" w:customStyle="1" w:styleId="ui-resizable-handle">
    <w:name w:val="ui-resizable-handle"/>
    <w:basedOn w:val="a"/>
    <w:uiPriority w:val="99"/>
    <w:rsid w:val="00FF026D"/>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
    <w:name w:val="ui-selectable-helper"/>
    <w:basedOn w:val="a"/>
    <w:uiPriority w:val="99"/>
    <w:rsid w:val="00FF026D"/>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
    <w:name w:val="ui-accordion"/>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
    <w:name w:val="ui-menu"/>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button">
    <w:name w:val="ui-button"/>
    <w:basedOn w:val="a"/>
    <w:uiPriority w:val="99"/>
    <w:rsid w:val="00FF026D"/>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a"/>
    <w:uiPriority w:val="99"/>
    <w:rsid w:val="00FF026D"/>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ui-dialog">
    <w:name w:val="ui-dialog"/>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
    <w:name w:val="ui-slide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
    <w:name w:val="ui-tabs"/>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
    <w:name w:val="ui-datepicker"/>
    <w:basedOn w:val="a"/>
    <w:uiPriority w:val="99"/>
    <w:rsid w:val="00FF026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row-break">
    <w:name w:val="ui-datepicker-row-break"/>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tl">
    <w:name w:val="ui-datepicker-rtl"/>
    <w:basedOn w:val="a"/>
    <w:uiPriority w:val="99"/>
    <w:rsid w:val="00FF026D"/>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
    <w:name w:val="ui-progressba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rigger">
    <w:name w:val="ui-datepicker-trigger"/>
    <w:basedOn w:val="a"/>
    <w:uiPriority w:val="99"/>
    <w:rsid w:val="00FF026D"/>
    <w:pPr>
      <w:pBdr>
        <w:top w:val="single" w:sz="6" w:space="0" w:color="397BA2"/>
        <w:left w:val="single" w:sz="6" w:space="0" w:color="397BA2"/>
        <w:bottom w:val="single" w:sz="6" w:space="0" w:color="397BA2"/>
        <w:right w:val="single" w:sz="6" w:space="0" w:color="397BA2"/>
      </w:pBdr>
      <w:spacing w:before="100" w:beforeAutospacing="1" w:after="100" w:afterAutospacing="1" w:line="240" w:lineRule="auto"/>
      <w:ind w:right="75"/>
      <w:jc w:val="center"/>
    </w:pPr>
    <w:rPr>
      <w:rFonts w:ascii="Times New Roman" w:eastAsia="Times New Roman" w:hAnsi="Times New Roman" w:cs="Times New Roman"/>
      <w:sz w:val="24"/>
      <w:szCs w:val="24"/>
    </w:rPr>
  </w:style>
  <w:style w:type="paragraph" w:customStyle="1" w:styleId="uctitle">
    <w:name w:val="uc_tit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i-fix">
    <w:name w:val="ui-accordion-li-fix"/>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active">
    <w:name w:val="ui-accordion-content-activ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item">
    <w:name w:val="ui-menu-item"/>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hoto">
    <w:name w:val="personphoto"/>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ost">
    <w:name w:val="personpos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
    <w:name w:val="personnam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listitem">
    <w:name w:val="playlistitem"/>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imege">
    <w:name w:val="li_imeg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
    <w:name w:val="ui-accordion-header-activ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
    <w:name w:val="ui-tabs-hid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hoto1">
    <w:name w:val="personphoto1"/>
    <w:basedOn w:val="a"/>
    <w:uiPriority w:val="99"/>
    <w:rsid w:val="00FF026D"/>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personpost1">
    <w:name w:val="personpost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1">
    <w:name w:val="personname1"/>
    <w:basedOn w:val="a"/>
    <w:uiPriority w:val="99"/>
    <w:rsid w:val="00FF026D"/>
    <w:pPr>
      <w:spacing w:before="150" w:after="100" w:afterAutospacing="1" w:line="240" w:lineRule="auto"/>
    </w:pPr>
    <w:rPr>
      <w:rFonts w:ascii="Times New Roman" w:eastAsia="Times New Roman" w:hAnsi="Times New Roman" w:cs="Times New Roman"/>
      <w:sz w:val="24"/>
      <w:szCs w:val="24"/>
    </w:rPr>
  </w:style>
  <w:style w:type="paragraph" w:customStyle="1" w:styleId="personpost2">
    <w:name w:val="personpost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2">
    <w:name w:val="personname2"/>
    <w:basedOn w:val="a"/>
    <w:uiPriority w:val="99"/>
    <w:rsid w:val="00FF026D"/>
    <w:pPr>
      <w:spacing w:before="150" w:after="100" w:afterAutospacing="1" w:line="240" w:lineRule="auto"/>
    </w:pPr>
    <w:rPr>
      <w:rFonts w:ascii="Times New Roman" w:eastAsia="Times New Roman" w:hAnsi="Times New Roman" w:cs="Times New Roman"/>
      <w:sz w:val="24"/>
      <w:szCs w:val="24"/>
    </w:rPr>
  </w:style>
  <w:style w:type="paragraph" w:customStyle="1" w:styleId="lidesc1">
    <w:name w:val="li_desc1"/>
    <w:basedOn w:val="a"/>
    <w:uiPriority w:val="99"/>
    <w:rsid w:val="00FF026D"/>
    <w:pPr>
      <w:spacing w:after="45" w:line="240" w:lineRule="auto"/>
    </w:pPr>
    <w:rPr>
      <w:rFonts w:ascii="Times New Roman" w:eastAsia="Times New Roman" w:hAnsi="Times New Roman" w:cs="Times New Roman"/>
      <w:sz w:val="17"/>
      <w:szCs w:val="17"/>
    </w:rPr>
  </w:style>
  <w:style w:type="paragraph" w:customStyle="1" w:styleId="playlistitem1">
    <w:name w:val="playlistitem1"/>
    <w:basedOn w:val="a"/>
    <w:uiPriority w:val="99"/>
    <w:rsid w:val="00FF026D"/>
    <w:pPr>
      <w:spacing w:before="30" w:after="30" w:line="240" w:lineRule="auto"/>
      <w:ind w:left="30" w:right="30"/>
    </w:pPr>
    <w:rPr>
      <w:rFonts w:ascii="Times New Roman" w:eastAsia="Times New Roman" w:hAnsi="Times New Roman" w:cs="Times New Roman"/>
      <w:sz w:val="24"/>
      <w:szCs w:val="24"/>
    </w:rPr>
  </w:style>
  <w:style w:type="paragraph" w:customStyle="1" w:styleId="liimege1">
    <w:name w:val="li_imege1"/>
    <w:basedOn w:val="a"/>
    <w:uiPriority w:val="99"/>
    <w:rsid w:val="00FF026D"/>
    <w:pPr>
      <w:spacing w:after="0" w:line="240" w:lineRule="auto"/>
      <w:ind w:left="105" w:right="105"/>
    </w:pPr>
    <w:rPr>
      <w:rFonts w:ascii="Times New Roman" w:eastAsia="Times New Roman" w:hAnsi="Times New Roman" w:cs="Times New Roman"/>
      <w:sz w:val="24"/>
      <w:szCs w:val="24"/>
    </w:rPr>
  </w:style>
  <w:style w:type="paragraph" w:customStyle="1" w:styleId="uctitle1">
    <w:name w:val="uc_title1"/>
    <w:basedOn w:val="a"/>
    <w:uiPriority w:val="99"/>
    <w:rsid w:val="00FF026D"/>
    <w:pPr>
      <w:spacing w:before="100" w:beforeAutospacing="1" w:after="150" w:line="240" w:lineRule="auto"/>
    </w:pPr>
    <w:rPr>
      <w:rFonts w:ascii="Times New Roman" w:eastAsia="Times New Roman" w:hAnsi="Times New Roman" w:cs="Times New Roman"/>
      <w:sz w:val="24"/>
      <w:szCs w:val="24"/>
    </w:rPr>
  </w:style>
  <w:style w:type="paragraph" w:customStyle="1" w:styleId="slidertexttitle1">
    <w:name w:val="slidertexttitle1"/>
    <w:basedOn w:val="a"/>
    <w:uiPriority w:val="99"/>
    <w:rsid w:val="00FF026D"/>
    <w:pPr>
      <w:spacing w:after="0" w:line="240" w:lineRule="auto"/>
    </w:pPr>
    <w:rPr>
      <w:rFonts w:ascii="Times New Roman" w:eastAsia="Times New Roman" w:hAnsi="Times New Roman" w:cs="Times New Roman"/>
      <w:color w:val="FFFFFF"/>
      <w:sz w:val="21"/>
      <w:szCs w:val="21"/>
    </w:rPr>
  </w:style>
  <w:style w:type="paragraph" w:customStyle="1" w:styleId="ui-widget1">
    <w:name w:val="ui-widget1"/>
    <w:basedOn w:val="a"/>
    <w:uiPriority w:val="99"/>
    <w:rsid w:val="00FF026D"/>
    <w:pPr>
      <w:spacing w:before="100" w:beforeAutospacing="1" w:after="100" w:afterAutospacing="1" w:line="240" w:lineRule="auto"/>
    </w:pPr>
    <w:rPr>
      <w:rFonts w:ascii="Arial" w:eastAsia="Times New Roman" w:hAnsi="Arial" w:cs="Arial"/>
      <w:sz w:val="24"/>
      <w:szCs w:val="24"/>
    </w:rPr>
  </w:style>
  <w:style w:type="paragraph" w:customStyle="1" w:styleId="ui-state-default1">
    <w:name w:val="ui-state-default1"/>
    <w:basedOn w:val="a"/>
    <w:uiPriority w:val="99"/>
    <w:rsid w:val="00FF026D"/>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default2">
    <w:name w:val="ui-state-default2"/>
    <w:basedOn w:val="a"/>
    <w:uiPriority w:val="99"/>
    <w:rsid w:val="00FF026D"/>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hover1">
    <w:name w:val="ui-state-hover1"/>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hover2">
    <w:name w:val="ui-state-hover2"/>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1">
    <w:name w:val="ui-state-focus1"/>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2">
    <w:name w:val="ui-state-focus2"/>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active1">
    <w:name w:val="ui-state-active1"/>
    <w:basedOn w:val="a"/>
    <w:uiPriority w:val="99"/>
    <w:rsid w:val="00FF026D"/>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active2">
    <w:name w:val="ui-state-active2"/>
    <w:basedOn w:val="a"/>
    <w:uiPriority w:val="99"/>
    <w:rsid w:val="00FF026D"/>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highlight1">
    <w:name w:val="ui-state-highlight1"/>
    <w:basedOn w:val="a"/>
    <w:uiPriority w:val="99"/>
    <w:rsid w:val="00FF026D"/>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highlight2">
    <w:name w:val="ui-state-highlight2"/>
    <w:basedOn w:val="a"/>
    <w:uiPriority w:val="99"/>
    <w:rsid w:val="00FF026D"/>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error1">
    <w:name w:val="ui-state-error1"/>
    <w:basedOn w:val="a"/>
    <w:uiPriority w:val="99"/>
    <w:rsid w:val="00FF026D"/>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2">
    <w:name w:val="ui-state-error2"/>
    <w:basedOn w:val="a"/>
    <w:uiPriority w:val="99"/>
    <w:rsid w:val="00FF026D"/>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1">
    <w:name w:val="ui-state-error-text1"/>
    <w:basedOn w:val="a"/>
    <w:uiPriority w:val="99"/>
    <w:rsid w:val="00FF026D"/>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2">
    <w:name w:val="ui-state-error-text2"/>
    <w:basedOn w:val="a"/>
    <w:uiPriority w:val="99"/>
    <w:rsid w:val="00FF026D"/>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priority-primary1">
    <w:name w:val="ui-priority-primary1"/>
    <w:basedOn w:val="a"/>
    <w:uiPriority w:val="99"/>
    <w:rsid w:val="00FF02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a"/>
    <w:uiPriority w:val="99"/>
    <w:rsid w:val="00FF02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1">
    <w:name w:val="ui-resizable-handle1"/>
    <w:basedOn w:val="a"/>
    <w:uiPriority w:val="99"/>
    <w:rsid w:val="00FF026D"/>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a"/>
    <w:uiPriority w:val="99"/>
    <w:rsid w:val="00FF026D"/>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accordion-header1">
    <w:name w:val="ui-accordion-header1"/>
    <w:basedOn w:val="a"/>
    <w:uiPriority w:val="99"/>
    <w:rsid w:val="00FF026D"/>
    <w:pPr>
      <w:spacing w:before="15" w:after="100" w:afterAutospacing="1" w:line="240" w:lineRule="auto"/>
    </w:pPr>
    <w:rPr>
      <w:rFonts w:ascii="Times New Roman" w:eastAsia="Times New Roman" w:hAnsi="Times New Roman" w:cs="Times New Roman"/>
      <w:sz w:val="24"/>
      <w:szCs w:val="24"/>
    </w:rPr>
  </w:style>
  <w:style w:type="paragraph" w:customStyle="1" w:styleId="ui-accordion-li-fix1">
    <w:name w:val="ui-accordion-li-fix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1">
    <w:name w:val="ui-accordion-header-active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a"/>
    <w:uiPriority w:val="99"/>
    <w:rsid w:val="00FF026D"/>
    <w:pPr>
      <w:spacing w:after="100" w:afterAutospacing="1" w:line="240" w:lineRule="auto"/>
    </w:pPr>
    <w:rPr>
      <w:rFonts w:ascii="Times New Roman" w:eastAsia="Times New Roman" w:hAnsi="Times New Roman" w:cs="Times New Roman"/>
      <w:sz w:val="24"/>
      <w:szCs w:val="24"/>
    </w:rPr>
  </w:style>
  <w:style w:type="paragraph" w:customStyle="1" w:styleId="ui-accordion-content1">
    <w:name w:val="ui-accordion-content1"/>
    <w:basedOn w:val="a"/>
    <w:uiPriority w:val="99"/>
    <w:rsid w:val="00FF026D"/>
    <w:pPr>
      <w:spacing w:after="30" w:line="240" w:lineRule="auto"/>
    </w:pPr>
    <w:rPr>
      <w:rFonts w:ascii="Times New Roman" w:eastAsia="Times New Roman" w:hAnsi="Times New Roman" w:cs="Times New Roman"/>
      <w:vanish/>
      <w:sz w:val="24"/>
      <w:szCs w:val="24"/>
    </w:rPr>
  </w:style>
  <w:style w:type="paragraph" w:customStyle="1" w:styleId="ui-accordion-content-active1">
    <w:name w:val="ui-accordion-content-active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1">
    <w:name w:val="ui-menu1"/>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menu-item1">
    <w:name w:val="ui-menu-item1"/>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button-text1">
    <w:name w:val="ui-button-text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a"/>
    <w:uiPriority w:val="99"/>
    <w:rsid w:val="00FF026D"/>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a"/>
    <w:uiPriority w:val="99"/>
    <w:rsid w:val="00FF026D"/>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2">
    <w:name w:val="ui-icon2"/>
    <w:basedOn w:val="a"/>
    <w:uiPriority w:val="99"/>
    <w:rsid w:val="00FF026D"/>
    <w:pPr>
      <w:spacing w:after="100" w:afterAutospacing="1" w:line="240" w:lineRule="auto"/>
      <w:ind w:left="-120"/>
    </w:pPr>
    <w:rPr>
      <w:rFonts w:ascii="Times New Roman" w:eastAsia="Times New Roman" w:hAnsi="Times New Roman" w:cs="Times New Roman"/>
      <w:sz w:val="24"/>
      <w:szCs w:val="24"/>
    </w:rPr>
  </w:style>
  <w:style w:type="paragraph" w:customStyle="1" w:styleId="ui-icon3">
    <w:name w:val="ui-icon3"/>
    <w:basedOn w:val="a"/>
    <w:uiPriority w:val="99"/>
    <w:rsid w:val="00FF026D"/>
    <w:pPr>
      <w:spacing w:after="100" w:afterAutospacing="1" w:line="240" w:lineRule="auto"/>
    </w:pPr>
    <w:rPr>
      <w:rFonts w:ascii="Times New Roman" w:eastAsia="Times New Roman" w:hAnsi="Times New Roman" w:cs="Times New Roman"/>
      <w:sz w:val="24"/>
      <w:szCs w:val="24"/>
    </w:rPr>
  </w:style>
  <w:style w:type="paragraph" w:customStyle="1" w:styleId="ui-icon4">
    <w:name w:val="ui-icon4"/>
    <w:basedOn w:val="a"/>
    <w:uiPriority w:val="99"/>
    <w:rsid w:val="00FF026D"/>
    <w:pPr>
      <w:spacing w:after="100" w:afterAutospacing="1" w:line="240" w:lineRule="auto"/>
    </w:pPr>
    <w:rPr>
      <w:rFonts w:ascii="Times New Roman" w:eastAsia="Times New Roman" w:hAnsi="Times New Roman" w:cs="Times New Roman"/>
      <w:sz w:val="24"/>
      <w:szCs w:val="24"/>
    </w:rPr>
  </w:style>
  <w:style w:type="paragraph" w:customStyle="1" w:styleId="ui-icon5">
    <w:name w:val="ui-icon5"/>
    <w:basedOn w:val="a"/>
    <w:uiPriority w:val="99"/>
    <w:rsid w:val="00FF026D"/>
    <w:pPr>
      <w:spacing w:after="100" w:afterAutospacing="1" w:line="240" w:lineRule="auto"/>
    </w:pPr>
    <w:rPr>
      <w:rFonts w:ascii="Times New Roman" w:eastAsia="Times New Roman" w:hAnsi="Times New Roman" w:cs="Times New Roman"/>
      <w:sz w:val="24"/>
      <w:szCs w:val="24"/>
    </w:rPr>
  </w:style>
  <w:style w:type="paragraph" w:customStyle="1" w:styleId="ui-icon6">
    <w:name w:val="ui-icon6"/>
    <w:basedOn w:val="a"/>
    <w:uiPriority w:val="99"/>
    <w:rsid w:val="00FF026D"/>
    <w:pPr>
      <w:spacing w:after="100" w:afterAutospacing="1" w:line="240" w:lineRule="auto"/>
    </w:pPr>
    <w:rPr>
      <w:rFonts w:ascii="Times New Roman" w:eastAsia="Times New Roman" w:hAnsi="Times New Roman" w:cs="Times New Roman"/>
      <w:sz w:val="24"/>
      <w:szCs w:val="24"/>
    </w:rPr>
  </w:style>
  <w:style w:type="paragraph" w:customStyle="1" w:styleId="ui-button1">
    <w:name w:val="ui-button1"/>
    <w:basedOn w:val="a"/>
    <w:uiPriority w:val="99"/>
    <w:rsid w:val="00FF026D"/>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ialog-titlebar1">
    <w:name w:val="ui-dialog-titlebar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a"/>
    <w:uiPriority w:val="99"/>
    <w:rsid w:val="00FF026D"/>
    <w:pPr>
      <w:spacing w:before="24" w:after="48" w:line="240" w:lineRule="auto"/>
      <w:ind w:right="240"/>
    </w:pPr>
    <w:rPr>
      <w:rFonts w:ascii="Times New Roman" w:eastAsia="Times New Roman" w:hAnsi="Times New Roman" w:cs="Times New Roman"/>
      <w:sz w:val="24"/>
      <w:szCs w:val="24"/>
    </w:rPr>
  </w:style>
  <w:style w:type="paragraph" w:customStyle="1" w:styleId="ui-dialog-titlebar-close1">
    <w:name w:val="ui-dialog-titlebar-close1"/>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a"/>
    <w:uiPriority w:val="99"/>
    <w:rsid w:val="00FF026D"/>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
    <w:name w:val="ui-slider-handle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a"/>
    <w:uiPriority w:val="99"/>
    <w:rsid w:val="00FF026D"/>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a"/>
    <w:uiPriority w:val="99"/>
    <w:rsid w:val="00FF026D"/>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handle3">
    <w:name w:val="ui-slider-handle3"/>
    <w:basedOn w:val="a"/>
    <w:uiPriority w:val="99"/>
    <w:rsid w:val="00FF026D"/>
    <w:pPr>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1">
    <w:name w:val="ui-tabs-hide1"/>
    <w:basedOn w:val="a"/>
    <w:uiPriority w:val="99"/>
    <w:rsid w:val="00FF026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header1">
    <w:name w:val="ui-datepicker-header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a"/>
    <w:uiPriority w:val="99"/>
    <w:rsid w:val="00FF026D"/>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a"/>
    <w:uiPriority w:val="99"/>
    <w:rsid w:val="00FF026D"/>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1">
    <w:name w:val="ui-progressbar-value1"/>
    <w:basedOn w:val="a"/>
    <w:uiPriority w:val="99"/>
    <w:rsid w:val="00FF026D"/>
    <w:pPr>
      <w:spacing w:after="0" w:line="240" w:lineRule="auto"/>
      <w:ind w:left="-15" w:right="-15"/>
    </w:pPr>
    <w:rPr>
      <w:rFonts w:ascii="Times New Roman" w:eastAsia="Times New Roman" w:hAnsi="Times New Roman" w:cs="Times New Roman"/>
      <w:sz w:val="24"/>
      <w:szCs w:val="24"/>
    </w:rPr>
  </w:style>
  <w:style w:type="paragraph" w:customStyle="1" w:styleId="310">
    <w:name w:val="Основной текст 31"/>
    <w:basedOn w:val="a"/>
    <w:uiPriority w:val="99"/>
    <w:rsid w:val="00FF026D"/>
    <w:pPr>
      <w:overflowPunct w:val="0"/>
      <w:autoSpaceDE w:val="0"/>
      <w:autoSpaceDN w:val="0"/>
      <w:adjustRightInd w:val="0"/>
      <w:spacing w:after="0" w:line="240" w:lineRule="auto"/>
      <w:jc w:val="center"/>
    </w:pPr>
    <w:rPr>
      <w:rFonts w:ascii="Times New Roman" w:eastAsia="Times New Roman" w:hAnsi="Times New Roman" w:cs="Times New Roman"/>
      <w:sz w:val="32"/>
      <w:szCs w:val="20"/>
    </w:rPr>
  </w:style>
  <w:style w:type="character" w:styleId="afff2">
    <w:name w:val="endnote reference"/>
    <w:basedOn w:val="a0"/>
    <w:uiPriority w:val="99"/>
    <w:semiHidden/>
    <w:unhideWhenUsed/>
    <w:rsid w:val="00FF026D"/>
    <w:rPr>
      <w:rFonts w:ascii="Times New Roman" w:hAnsi="Times New Roman" w:cs="Times New Roman" w:hint="default"/>
      <w:vertAlign w:val="superscript"/>
    </w:rPr>
  </w:style>
  <w:style w:type="paragraph" w:styleId="z-">
    <w:name w:val="HTML Top of Form"/>
    <w:basedOn w:val="a"/>
    <w:next w:val="a"/>
    <w:link w:val="z-1"/>
    <w:hidden/>
    <w:uiPriority w:val="99"/>
    <w:semiHidden/>
    <w:unhideWhenUsed/>
    <w:rsid w:val="00FF026D"/>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uiPriority w:val="99"/>
    <w:semiHidden/>
    <w:rsid w:val="00FF026D"/>
    <w:rPr>
      <w:rFonts w:ascii="Arial" w:hAnsi="Arial" w:cs="Arial"/>
      <w:vanish/>
      <w:sz w:val="16"/>
      <w:szCs w:val="16"/>
    </w:rPr>
  </w:style>
  <w:style w:type="character" w:customStyle="1" w:styleId="z-1">
    <w:name w:val="z-Начало формы Знак1"/>
    <w:basedOn w:val="a0"/>
    <w:link w:val="z-"/>
    <w:uiPriority w:val="99"/>
    <w:semiHidden/>
    <w:locked/>
    <w:rsid w:val="00FF026D"/>
    <w:rPr>
      <w:rFonts w:ascii="Arial" w:hAnsi="Arial" w:cs="Arial"/>
      <w:vanish/>
      <w:sz w:val="16"/>
      <w:szCs w:val="16"/>
    </w:rPr>
  </w:style>
  <w:style w:type="paragraph" w:styleId="z-2">
    <w:name w:val="HTML Bottom of Form"/>
    <w:basedOn w:val="a"/>
    <w:next w:val="a"/>
    <w:link w:val="z-10"/>
    <w:hidden/>
    <w:uiPriority w:val="99"/>
    <w:semiHidden/>
    <w:unhideWhenUsed/>
    <w:rsid w:val="00FF026D"/>
    <w:pPr>
      <w:pBdr>
        <w:top w:val="single" w:sz="6" w:space="1" w:color="auto"/>
      </w:pBdr>
      <w:spacing w:after="0"/>
      <w:jc w:val="center"/>
    </w:pPr>
    <w:rPr>
      <w:rFonts w:ascii="Arial" w:hAnsi="Arial" w:cs="Arial"/>
      <w:vanish/>
      <w:sz w:val="16"/>
      <w:szCs w:val="16"/>
    </w:rPr>
  </w:style>
  <w:style w:type="character" w:customStyle="1" w:styleId="z-3">
    <w:name w:val="z-Конец формы Знак"/>
    <w:basedOn w:val="a0"/>
    <w:uiPriority w:val="99"/>
    <w:semiHidden/>
    <w:rsid w:val="00FF026D"/>
    <w:rPr>
      <w:rFonts w:ascii="Arial" w:hAnsi="Arial" w:cs="Arial"/>
      <w:vanish/>
      <w:sz w:val="16"/>
      <w:szCs w:val="16"/>
    </w:rPr>
  </w:style>
  <w:style w:type="character" w:customStyle="1" w:styleId="z-10">
    <w:name w:val="z-Конец формы Знак1"/>
    <w:basedOn w:val="a0"/>
    <w:link w:val="z-2"/>
    <w:uiPriority w:val="99"/>
    <w:semiHidden/>
    <w:locked/>
    <w:rsid w:val="00FF026D"/>
    <w:rPr>
      <w:rFonts w:ascii="Arial" w:hAnsi="Arial" w:cs="Arial"/>
      <w:vanish/>
      <w:sz w:val="16"/>
      <w:szCs w:val="16"/>
    </w:rPr>
  </w:style>
  <w:style w:type="character" w:customStyle="1" w:styleId="afff3">
    <w:name w:val="Подпись к таблице_"/>
    <w:link w:val="afff4"/>
    <w:rsid w:val="0040740F"/>
    <w:rPr>
      <w:rFonts w:ascii="Courier New" w:hAnsi="Courier New"/>
      <w:shd w:val="clear" w:color="auto" w:fill="FFFFFF"/>
    </w:rPr>
  </w:style>
  <w:style w:type="paragraph" w:customStyle="1" w:styleId="afff4">
    <w:name w:val="Подпись к таблице"/>
    <w:basedOn w:val="a"/>
    <w:link w:val="afff3"/>
    <w:rsid w:val="0040740F"/>
    <w:pPr>
      <w:shd w:val="clear" w:color="auto" w:fill="FFFFFF"/>
      <w:spacing w:after="0" w:line="463" w:lineRule="exact"/>
      <w:ind w:firstLine="2420"/>
    </w:pPr>
    <w:rPr>
      <w:rFonts w:ascii="Courier New" w:hAnsi="Courier New"/>
    </w:rPr>
  </w:style>
  <w:style w:type="table" w:styleId="afff5">
    <w:name w:val="Table Grid"/>
    <w:basedOn w:val="a1"/>
    <w:uiPriority w:val="59"/>
    <w:rsid w:val="006356D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4189">
      <w:bodyDiv w:val="1"/>
      <w:marLeft w:val="0"/>
      <w:marRight w:val="0"/>
      <w:marTop w:val="0"/>
      <w:marBottom w:val="0"/>
      <w:divBdr>
        <w:top w:val="none" w:sz="0" w:space="0" w:color="auto"/>
        <w:left w:val="none" w:sz="0" w:space="0" w:color="auto"/>
        <w:bottom w:val="none" w:sz="0" w:space="0" w:color="auto"/>
        <w:right w:val="none" w:sz="0" w:space="0" w:color="auto"/>
      </w:divBdr>
    </w:div>
    <w:div w:id="59597758">
      <w:bodyDiv w:val="1"/>
      <w:marLeft w:val="0"/>
      <w:marRight w:val="0"/>
      <w:marTop w:val="0"/>
      <w:marBottom w:val="0"/>
      <w:divBdr>
        <w:top w:val="none" w:sz="0" w:space="0" w:color="auto"/>
        <w:left w:val="none" w:sz="0" w:space="0" w:color="auto"/>
        <w:bottom w:val="none" w:sz="0" w:space="0" w:color="auto"/>
        <w:right w:val="none" w:sz="0" w:space="0" w:color="auto"/>
      </w:divBdr>
    </w:div>
    <w:div w:id="105002228">
      <w:bodyDiv w:val="1"/>
      <w:marLeft w:val="0"/>
      <w:marRight w:val="0"/>
      <w:marTop w:val="0"/>
      <w:marBottom w:val="0"/>
      <w:divBdr>
        <w:top w:val="none" w:sz="0" w:space="0" w:color="auto"/>
        <w:left w:val="none" w:sz="0" w:space="0" w:color="auto"/>
        <w:bottom w:val="none" w:sz="0" w:space="0" w:color="auto"/>
        <w:right w:val="none" w:sz="0" w:space="0" w:color="auto"/>
      </w:divBdr>
    </w:div>
    <w:div w:id="116607556">
      <w:bodyDiv w:val="1"/>
      <w:marLeft w:val="0"/>
      <w:marRight w:val="0"/>
      <w:marTop w:val="0"/>
      <w:marBottom w:val="0"/>
      <w:divBdr>
        <w:top w:val="none" w:sz="0" w:space="0" w:color="auto"/>
        <w:left w:val="none" w:sz="0" w:space="0" w:color="auto"/>
        <w:bottom w:val="none" w:sz="0" w:space="0" w:color="auto"/>
        <w:right w:val="none" w:sz="0" w:space="0" w:color="auto"/>
      </w:divBdr>
    </w:div>
    <w:div w:id="147018622">
      <w:bodyDiv w:val="1"/>
      <w:marLeft w:val="0"/>
      <w:marRight w:val="0"/>
      <w:marTop w:val="0"/>
      <w:marBottom w:val="0"/>
      <w:divBdr>
        <w:top w:val="none" w:sz="0" w:space="0" w:color="auto"/>
        <w:left w:val="none" w:sz="0" w:space="0" w:color="auto"/>
        <w:bottom w:val="none" w:sz="0" w:space="0" w:color="auto"/>
        <w:right w:val="none" w:sz="0" w:space="0" w:color="auto"/>
      </w:divBdr>
    </w:div>
    <w:div w:id="189150544">
      <w:bodyDiv w:val="1"/>
      <w:marLeft w:val="0"/>
      <w:marRight w:val="0"/>
      <w:marTop w:val="0"/>
      <w:marBottom w:val="0"/>
      <w:divBdr>
        <w:top w:val="none" w:sz="0" w:space="0" w:color="auto"/>
        <w:left w:val="none" w:sz="0" w:space="0" w:color="auto"/>
        <w:bottom w:val="none" w:sz="0" w:space="0" w:color="auto"/>
        <w:right w:val="none" w:sz="0" w:space="0" w:color="auto"/>
      </w:divBdr>
    </w:div>
    <w:div w:id="272329750">
      <w:bodyDiv w:val="1"/>
      <w:marLeft w:val="0"/>
      <w:marRight w:val="0"/>
      <w:marTop w:val="0"/>
      <w:marBottom w:val="0"/>
      <w:divBdr>
        <w:top w:val="none" w:sz="0" w:space="0" w:color="auto"/>
        <w:left w:val="none" w:sz="0" w:space="0" w:color="auto"/>
        <w:bottom w:val="none" w:sz="0" w:space="0" w:color="auto"/>
        <w:right w:val="none" w:sz="0" w:space="0" w:color="auto"/>
      </w:divBdr>
    </w:div>
    <w:div w:id="289096139">
      <w:bodyDiv w:val="1"/>
      <w:marLeft w:val="0"/>
      <w:marRight w:val="0"/>
      <w:marTop w:val="0"/>
      <w:marBottom w:val="0"/>
      <w:divBdr>
        <w:top w:val="none" w:sz="0" w:space="0" w:color="auto"/>
        <w:left w:val="none" w:sz="0" w:space="0" w:color="auto"/>
        <w:bottom w:val="none" w:sz="0" w:space="0" w:color="auto"/>
        <w:right w:val="none" w:sz="0" w:space="0" w:color="auto"/>
      </w:divBdr>
    </w:div>
    <w:div w:id="324672610">
      <w:bodyDiv w:val="1"/>
      <w:marLeft w:val="0"/>
      <w:marRight w:val="0"/>
      <w:marTop w:val="0"/>
      <w:marBottom w:val="0"/>
      <w:divBdr>
        <w:top w:val="none" w:sz="0" w:space="0" w:color="auto"/>
        <w:left w:val="none" w:sz="0" w:space="0" w:color="auto"/>
        <w:bottom w:val="none" w:sz="0" w:space="0" w:color="auto"/>
        <w:right w:val="none" w:sz="0" w:space="0" w:color="auto"/>
      </w:divBdr>
    </w:div>
    <w:div w:id="350031797">
      <w:bodyDiv w:val="1"/>
      <w:marLeft w:val="0"/>
      <w:marRight w:val="0"/>
      <w:marTop w:val="0"/>
      <w:marBottom w:val="0"/>
      <w:divBdr>
        <w:top w:val="none" w:sz="0" w:space="0" w:color="auto"/>
        <w:left w:val="none" w:sz="0" w:space="0" w:color="auto"/>
        <w:bottom w:val="none" w:sz="0" w:space="0" w:color="auto"/>
        <w:right w:val="none" w:sz="0" w:space="0" w:color="auto"/>
      </w:divBdr>
    </w:div>
    <w:div w:id="489367354">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97523760">
      <w:bodyDiv w:val="1"/>
      <w:marLeft w:val="0"/>
      <w:marRight w:val="0"/>
      <w:marTop w:val="0"/>
      <w:marBottom w:val="0"/>
      <w:divBdr>
        <w:top w:val="none" w:sz="0" w:space="0" w:color="auto"/>
        <w:left w:val="none" w:sz="0" w:space="0" w:color="auto"/>
        <w:bottom w:val="none" w:sz="0" w:space="0" w:color="auto"/>
        <w:right w:val="none" w:sz="0" w:space="0" w:color="auto"/>
      </w:divBdr>
    </w:div>
    <w:div w:id="693503766">
      <w:bodyDiv w:val="1"/>
      <w:marLeft w:val="0"/>
      <w:marRight w:val="0"/>
      <w:marTop w:val="0"/>
      <w:marBottom w:val="0"/>
      <w:divBdr>
        <w:top w:val="none" w:sz="0" w:space="0" w:color="auto"/>
        <w:left w:val="none" w:sz="0" w:space="0" w:color="auto"/>
        <w:bottom w:val="none" w:sz="0" w:space="0" w:color="auto"/>
        <w:right w:val="none" w:sz="0" w:space="0" w:color="auto"/>
      </w:divBdr>
    </w:div>
    <w:div w:id="700592143">
      <w:bodyDiv w:val="1"/>
      <w:marLeft w:val="0"/>
      <w:marRight w:val="0"/>
      <w:marTop w:val="0"/>
      <w:marBottom w:val="0"/>
      <w:divBdr>
        <w:top w:val="none" w:sz="0" w:space="0" w:color="auto"/>
        <w:left w:val="none" w:sz="0" w:space="0" w:color="auto"/>
        <w:bottom w:val="none" w:sz="0" w:space="0" w:color="auto"/>
        <w:right w:val="none" w:sz="0" w:space="0" w:color="auto"/>
      </w:divBdr>
    </w:div>
    <w:div w:id="763720275">
      <w:bodyDiv w:val="1"/>
      <w:marLeft w:val="0"/>
      <w:marRight w:val="0"/>
      <w:marTop w:val="0"/>
      <w:marBottom w:val="0"/>
      <w:divBdr>
        <w:top w:val="none" w:sz="0" w:space="0" w:color="auto"/>
        <w:left w:val="none" w:sz="0" w:space="0" w:color="auto"/>
        <w:bottom w:val="none" w:sz="0" w:space="0" w:color="auto"/>
        <w:right w:val="none" w:sz="0" w:space="0" w:color="auto"/>
      </w:divBdr>
    </w:div>
    <w:div w:id="769786385">
      <w:bodyDiv w:val="1"/>
      <w:marLeft w:val="0"/>
      <w:marRight w:val="0"/>
      <w:marTop w:val="0"/>
      <w:marBottom w:val="0"/>
      <w:divBdr>
        <w:top w:val="none" w:sz="0" w:space="0" w:color="auto"/>
        <w:left w:val="none" w:sz="0" w:space="0" w:color="auto"/>
        <w:bottom w:val="none" w:sz="0" w:space="0" w:color="auto"/>
        <w:right w:val="none" w:sz="0" w:space="0" w:color="auto"/>
      </w:divBdr>
    </w:div>
    <w:div w:id="772094827">
      <w:bodyDiv w:val="1"/>
      <w:marLeft w:val="0"/>
      <w:marRight w:val="0"/>
      <w:marTop w:val="0"/>
      <w:marBottom w:val="0"/>
      <w:divBdr>
        <w:top w:val="none" w:sz="0" w:space="0" w:color="auto"/>
        <w:left w:val="none" w:sz="0" w:space="0" w:color="auto"/>
        <w:bottom w:val="none" w:sz="0" w:space="0" w:color="auto"/>
        <w:right w:val="none" w:sz="0" w:space="0" w:color="auto"/>
      </w:divBdr>
    </w:div>
    <w:div w:id="851070346">
      <w:bodyDiv w:val="1"/>
      <w:marLeft w:val="0"/>
      <w:marRight w:val="0"/>
      <w:marTop w:val="0"/>
      <w:marBottom w:val="0"/>
      <w:divBdr>
        <w:top w:val="none" w:sz="0" w:space="0" w:color="auto"/>
        <w:left w:val="none" w:sz="0" w:space="0" w:color="auto"/>
        <w:bottom w:val="none" w:sz="0" w:space="0" w:color="auto"/>
        <w:right w:val="none" w:sz="0" w:space="0" w:color="auto"/>
      </w:divBdr>
    </w:div>
    <w:div w:id="856651820">
      <w:bodyDiv w:val="1"/>
      <w:marLeft w:val="0"/>
      <w:marRight w:val="0"/>
      <w:marTop w:val="0"/>
      <w:marBottom w:val="0"/>
      <w:divBdr>
        <w:top w:val="none" w:sz="0" w:space="0" w:color="auto"/>
        <w:left w:val="none" w:sz="0" w:space="0" w:color="auto"/>
        <w:bottom w:val="none" w:sz="0" w:space="0" w:color="auto"/>
        <w:right w:val="none" w:sz="0" w:space="0" w:color="auto"/>
      </w:divBdr>
    </w:div>
    <w:div w:id="926885145">
      <w:bodyDiv w:val="1"/>
      <w:marLeft w:val="0"/>
      <w:marRight w:val="0"/>
      <w:marTop w:val="0"/>
      <w:marBottom w:val="0"/>
      <w:divBdr>
        <w:top w:val="none" w:sz="0" w:space="0" w:color="auto"/>
        <w:left w:val="none" w:sz="0" w:space="0" w:color="auto"/>
        <w:bottom w:val="none" w:sz="0" w:space="0" w:color="auto"/>
        <w:right w:val="none" w:sz="0" w:space="0" w:color="auto"/>
      </w:divBdr>
    </w:div>
    <w:div w:id="1093434007">
      <w:bodyDiv w:val="1"/>
      <w:marLeft w:val="0"/>
      <w:marRight w:val="0"/>
      <w:marTop w:val="0"/>
      <w:marBottom w:val="0"/>
      <w:divBdr>
        <w:top w:val="none" w:sz="0" w:space="0" w:color="auto"/>
        <w:left w:val="none" w:sz="0" w:space="0" w:color="auto"/>
        <w:bottom w:val="none" w:sz="0" w:space="0" w:color="auto"/>
        <w:right w:val="none" w:sz="0" w:space="0" w:color="auto"/>
      </w:divBdr>
    </w:div>
    <w:div w:id="1096680825">
      <w:bodyDiv w:val="1"/>
      <w:marLeft w:val="0"/>
      <w:marRight w:val="0"/>
      <w:marTop w:val="0"/>
      <w:marBottom w:val="0"/>
      <w:divBdr>
        <w:top w:val="none" w:sz="0" w:space="0" w:color="auto"/>
        <w:left w:val="none" w:sz="0" w:space="0" w:color="auto"/>
        <w:bottom w:val="none" w:sz="0" w:space="0" w:color="auto"/>
        <w:right w:val="none" w:sz="0" w:space="0" w:color="auto"/>
      </w:divBdr>
    </w:div>
    <w:div w:id="1165049780">
      <w:bodyDiv w:val="1"/>
      <w:marLeft w:val="0"/>
      <w:marRight w:val="0"/>
      <w:marTop w:val="0"/>
      <w:marBottom w:val="0"/>
      <w:divBdr>
        <w:top w:val="none" w:sz="0" w:space="0" w:color="auto"/>
        <w:left w:val="none" w:sz="0" w:space="0" w:color="auto"/>
        <w:bottom w:val="none" w:sz="0" w:space="0" w:color="auto"/>
        <w:right w:val="none" w:sz="0" w:space="0" w:color="auto"/>
      </w:divBdr>
    </w:div>
    <w:div w:id="1186555800">
      <w:bodyDiv w:val="1"/>
      <w:marLeft w:val="0"/>
      <w:marRight w:val="0"/>
      <w:marTop w:val="0"/>
      <w:marBottom w:val="0"/>
      <w:divBdr>
        <w:top w:val="none" w:sz="0" w:space="0" w:color="auto"/>
        <w:left w:val="none" w:sz="0" w:space="0" w:color="auto"/>
        <w:bottom w:val="none" w:sz="0" w:space="0" w:color="auto"/>
        <w:right w:val="none" w:sz="0" w:space="0" w:color="auto"/>
      </w:divBdr>
    </w:div>
    <w:div w:id="1197353585">
      <w:bodyDiv w:val="1"/>
      <w:marLeft w:val="0"/>
      <w:marRight w:val="0"/>
      <w:marTop w:val="0"/>
      <w:marBottom w:val="0"/>
      <w:divBdr>
        <w:top w:val="none" w:sz="0" w:space="0" w:color="auto"/>
        <w:left w:val="none" w:sz="0" w:space="0" w:color="auto"/>
        <w:bottom w:val="none" w:sz="0" w:space="0" w:color="auto"/>
        <w:right w:val="none" w:sz="0" w:space="0" w:color="auto"/>
      </w:divBdr>
    </w:div>
    <w:div w:id="1212380803">
      <w:bodyDiv w:val="1"/>
      <w:marLeft w:val="0"/>
      <w:marRight w:val="0"/>
      <w:marTop w:val="0"/>
      <w:marBottom w:val="0"/>
      <w:divBdr>
        <w:top w:val="none" w:sz="0" w:space="0" w:color="auto"/>
        <w:left w:val="none" w:sz="0" w:space="0" w:color="auto"/>
        <w:bottom w:val="none" w:sz="0" w:space="0" w:color="auto"/>
        <w:right w:val="none" w:sz="0" w:space="0" w:color="auto"/>
      </w:divBdr>
    </w:div>
    <w:div w:id="1382048250">
      <w:bodyDiv w:val="1"/>
      <w:marLeft w:val="0"/>
      <w:marRight w:val="0"/>
      <w:marTop w:val="0"/>
      <w:marBottom w:val="0"/>
      <w:divBdr>
        <w:top w:val="none" w:sz="0" w:space="0" w:color="auto"/>
        <w:left w:val="none" w:sz="0" w:space="0" w:color="auto"/>
        <w:bottom w:val="none" w:sz="0" w:space="0" w:color="auto"/>
        <w:right w:val="none" w:sz="0" w:space="0" w:color="auto"/>
      </w:divBdr>
    </w:div>
    <w:div w:id="1564022543">
      <w:bodyDiv w:val="1"/>
      <w:marLeft w:val="0"/>
      <w:marRight w:val="0"/>
      <w:marTop w:val="0"/>
      <w:marBottom w:val="0"/>
      <w:divBdr>
        <w:top w:val="none" w:sz="0" w:space="0" w:color="auto"/>
        <w:left w:val="none" w:sz="0" w:space="0" w:color="auto"/>
        <w:bottom w:val="none" w:sz="0" w:space="0" w:color="auto"/>
        <w:right w:val="none" w:sz="0" w:space="0" w:color="auto"/>
      </w:divBdr>
    </w:div>
    <w:div w:id="1607998279">
      <w:bodyDiv w:val="1"/>
      <w:marLeft w:val="0"/>
      <w:marRight w:val="0"/>
      <w:marTop w:val="0"/>
      <w:marBottom w:val="0"/>
      <w:divBdr>
        <w:top w:val="none" w:sz="0" w:space="0" w:color="auto"/>
        <w:left w:val="none" w:sz="0" w:space="0" w:color="auto"/>
        <w:bottom w:val="none" w:sz="0" w:space="0" w:color="auto"/>
        <w:right w:val="none" w:sz="0" w:space="0" w:color="auto"/>
      </w:divBdr>
    </w:div>
    <w:div w:id="1748765384">
      <w:bodyDiv w:val="1"/>
      <w:marLeft w:val="0"/>
      <w:marRight w:val="0"/>
      <w:marTop w:val="0"/>
      <w:marBottom w:val="0"/>
      <w:divBdr>
        <w:top w:val="none" w:sz="0" w:space="0" w:color="auto"/>
        <w:left w:val="none" w:sz="0" w:space="0" w:color="auto"/>
        <w:bottom w:val="none" w:sz="0" w:space="0" w:color="auto"/>
        <w:right w:val="none" w:sz="0" w:space="0" w:color="auto"/>
      </w:divBdr>
    </w:div>
    <w:div w:id="1756200505">
      <w:bodyDiv w:val="1"/>
      <w:marLeft w:val="0"/>
      <w:marRight w:val="0"/>
      <w:marTop w:val="0"/>
      <w:marBottom w:val="0"/>
      <w:divBdr>
        <w:top w:val="none" w:sz="0" w:space="0" w:color="auto"/>
        <w:left w:val="none" w:sz="0" w:space="0" w:color="auto"/>
        <w:bottom w:val="none" w:sz="0" w:space="0" w:color="auto"/>
        <w:right w:val="none" w:sz="0" w:space="0" w:color="auto"/>
      </w:divBdr>
    </w:div>
    <w:div w:id="1773821559">
      <w:bodyDiv w:val="1"/>
      <w:marLeft w:val="0"/>
      <w:marRight w:val="0"/>
      <w:marTop w:val="0"/>
      <w:marBottom w:val="0"/>
      <w:divBdr>
        <w:top w:val="none" w:sz="0" w:space="0" w:color="auto"/>
        <w:left w:val="none" w:sz="0" w:space="0" w:color="auto"/>
        <w:bottom w:val="none" w:sz="0" w:space="0" w:color="auto"/>
        <w:right w:val="none" w:sz="0" w:space="0" w:color="auto"/>
      </w:divBdr>
    </w:div>
    <w:div w:id="1826312475">
      <w:bodyDiv w:val="1"/>
      <w:marLeft w:val="0"/>
      <w:marRight w:val="0"/>
      <w:marTop w:val="0"/>
      <w:marBottom w:val="0"/>
      <w:divBdr>
        <w:top w:val="none" w:sz="0" w:space="0" w:color="auto"/>
        <w:left w:val="none" w:sz="0" w:space="0" w:color="auto"/>
        <w:bottom w:val="none" w:sz="0" w:space="0" w:color="auto"/>
        <w:right w:val="none" w:sz="0" w:space="0" w:color="auto"/>
      </w:divBdr>
    </w:div>
    <w:div w:id="2044402918">
      <w:bodyDiv w:val="1"/>
      <w:marLeft w:val="0"/>
      <w:marRight w:val="0"/>
      <w:marTop w:val="0"/>
      <w:marBottom w:val="0"/>
      <w:divBdr>
        <w:top w:val="none" w:sz="0" w:space="0" w:color="auto"/>
        <w:left w:val="none" w:sz="0" w:space="0" w:color="auto"/>
        <w:bottom w:val="none" w:sz="0" w:space="0" w:color="auto"/>
        <w:right w:val="none" w:sz="0" w:space="0" w:color="auto"/>
      </w:divBdr>
    </w:div>
    <w:div w:id="2123307650">
      <w:bodyDiv w:val="1"/>
      <w:marLeft w:val="0"/>
      <w:marRight w:val="0"/>
      <w:marTop w:val="0"/>
      <w:marBottom w:val="0"/>
      <w:divBdr>
        <w:top w:val="none" w:sz="0" w:space="0" w:color="auto"/>
        <w:left w:val="none" w:sz="0" w:space="0" w:color="auto"/>
        <w:bottom w:val="none" w:sz="0" w:space="0" w:color="auto"/>
        <w:right w:val="none" w:sz="0" w:space="0" w:color="auto"/>
      </w:divBdr>
    </w:div>
    <w:div w:id="213818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torg.ru/sale178/procedur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roseltorg.ru/search/sal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AB90B9F8BC5B913781DD1CF73011257D20F12741E34B06108309E3B1D1E9E4109DE081626D45189596A6E896FdBX1M" TargetMode="External"/><Relationship Id="rId5" Type="http://schemas.openxmlformats.org/officeDocument/2006/relationships/settings" Target="settings.xml"/><Relationship Id="rId10" Type="http://schemas.openxmlformats.org/officeDocument/2006/relationships/hyperlink" Target="http://www.rts-tender.ru/platform-rules/platform-property-sales" TargetMode="External"/><Relationship Id="rId4" Type="http://schemas.microsoft.com/office/2007/relationships/stylesWithEffects" Target="stylesWithEffects.xml"/><Relationship Id="rId9" Type="http://schemas.openxmlformats.org/officeDocument/2006/relationships/hyperlink" Target="http://www.etp-tor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62483-540B-4CDC-82D4-F32711E7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8892</Words>
  <Characters>50685</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1</cp:lastModifiedBy>
  <cp:revision>2</cp:revision>
  <cp:lastPrinted>2019-06-25T13:36:00Z</cp:lastPrinted>
  <dcterms:created xsi:type="dcterms:W3CDTF">2019-06-25T13:40:00Z</dcterms:created>
  <dcterms:modified xsi:type="dcterms:W3CDTF">2019-06-25T13:40:00Z</dcterms:modified>
</cp:coreProperties>
</file>