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A3" w:rsidRPr="005A36A3" w:rsidRDefault="005A36A3" w:rsidP="005A36A3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5A36A3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Решение</w:t>
      </w:r>
      <w:r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 </w:t>
      </w:r>
      <w:r w:rsidRPr="005A36A3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 Собрания депутатов от 02.09.2016 г. № 15/01 "О внесении изменений в Правила землепользования и застройки Михайловского сельского поселения Цивильского района Чувашской Республики"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        </w:t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 В соответствии с Федеральным законом от 06.10.2003 г. № 131-ФЗ «Об общих принципах организации местного самоуправления в Российской Федерации, со статьей 30,.31 Градостроительного Кодекса Российской Федерации от 29.12.2004 № 190-ФЗ, Законом Чувашской Республики от 22.05.2007 г. «О регулировании градостроительной деятельности в Чувашской Республики</w:t>
      </w:r>
      <w:proofErr w:type="gramStart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,</w:t>
      </w:r>
      <w:proofErr w:type="gramEnd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Земельным Кодексом Российской Федерации от  25 октября 2001 г. №136-ФЗ, ст. 6 Устава Михайловского сельского поселения Цивильского района Чувашской Республики и на основании результатов публичных слушаний по проекту внесений изменений в Правила землепользования и застройки Михайловского сельского поселения Цивильского района Чувашской Республики  от 22.08.2016 г.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Собрание депутатов  Михайловского сельского поселения Цивильского района Чувашской Республики РЕШИЛО: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Внести </w:t>
      </w: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статью 42 “ </w:t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Михайловское сельское поселение. Карта градостроительного зонирования “ Правил землепользования и застройки Михайловского сельского поселения Цивильского района Чувашской Республики, утвержденных решением   Собрание депутатов  Михайловского сельского поселения Цивильского района Чувашской Республики  от 07.11.2012 г. № 14/03  следующие изменения:</w:t>
      </w:r>
    </w:p>
    <w:p w:rsid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1.1.Изменить градостроительный регламент части территориальной зоны   размещения объектов сельскохозяйственного назначения  III класса </w:t>
      </w:r>
      <w:proofErr w:type="gramStart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 </w:t>
      </w:r>
      <w:proofErr w:type="gramEnd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СХ-3)  на зону  специаль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ного назначения  (СН-3) на земел</w:t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ьном участке, расположенном в районе  территории Телевышки.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Внести </w:t>
      </w: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статью 43 “</w:t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Деревня Михайловка, ст. Цивильск. Карта градостроительного зонирования “ Правил землепользования и застройки Михайловского сельского поселения Цивильского района Чувашской Республики, утвержденных решением   Собрание депутатов  Михайловского сельского поселения Цивильского района Чувашской Республики  от 07.11.2012 г. № 14/03  следующие изменения.</w:t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2.1. Изменить градостроительный регламент части территориальной зоны </w:t>
      </w:r>
      <w:proofErr w:type="spellStart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ракреационного</w:t>
      </w:r>
      <w:proofErr w:type="spellEnd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назначения  (Р-3)  на зону  застройки индивидуальными жилыми домами с содержанием домашнего скота и птицы (Ж-1Б) на земельном участке, расположенном в районе улицы Ленина, </w:t>
      </w:r>
      <w:proofErr w:type="spellStart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д.№</w:t>
      </w:r>
      <w:proofErr w:type="spellEnd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8, 9,10 в д. Михайловка</w:t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2.2. Изменить градостроительный регламент части территориальной зоны запрещения нового жилищного строительства (Ж-8)  на зону   застройки индивидуальными жилыми домами с содержанием домашнего скота и птицы (Ж-1Б) на земельном участке, расположенном в районе улицы Чапаева, д.5 в д. Михайловка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Внести </w:t>
      </w: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статью 48 “</w:t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пос. </w:t>
      </w:r>
      <w:proofErr w:type="gramStart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Молодежный</w:t>
      </w:r>
      <w:proofErr w:type="gramEnd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Карта градостроительного зонирования “ Правил землепользования и застройки Михайловского сельского поселения Цивильского района Чувашской Республики, утвержденных решением   Собрание депутатов  Михайловского сельского поселения Цивильского района Чувашской Республики  от 07.11.2012 г. № 14/03  следующие изменения.</w:t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3.1. Изменить градостроительный регламент части территориальной зоны  сельскохозяйственных угодий  (СХ-1)  на зону  застройки индивидуальными жилыми домами с содержанием домашнего скота и птицы (Ж-1Б) на земельном участке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расположенном в  п. Молодежный.</w:t>
      </w:r>
    </w:p>
    <w:p w:rsidR="005A36A3" w:rsidRPr="005A36A3" w:rsidRDefault="005A36A3" w:rsidP="005A36A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Статью 49  </w:t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части 3 Правил землепользования и застройки Михайловского сельского поселения Цивильского района Чувашской Республики, утвержденных решением   Собрание депутатов  Михайловского сельского поселения Цивильского района Чувашской Республики  от 07.11.2012 г. № 14/03 изложить в следующей редакции: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«Статья 49. Перечень территориальных зон, выделенных на картах градостроительного зонирования территории Михайловского сельского поселения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картах градостроительного зонирования территории Михайловского сельского поселения и населенных пунктов выделены следующие виды территориальных зон: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121"/>
      </w:tblGrid>
      <w:tr w:rsidR="005A36A3" w:rsidRPr="005A36A3" w:rsidTr="005A36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lastRenderedPageBreak/>
              <w:t>Кодовые обозначения территориальных зон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Наименование территориальных зон</w:t>
            </w:r>
          </w:p>
        </w:tc>
      </w:tr>
      <w:tr w:rsidR="005A36A3" w:rsidRPr="005A36A3" w:rsidTr="005A36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ЖИЛЫЕ   ЗОНЫ</w:t>
            </w:r>
          </w:p>
        </w:tc>
      </w:tr>
      <w:tr w:rsidR="005A36A3" w:rsidRPr="005A36A3" w:rsidTr="005A36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</w:t>
            </w:r>
            <w:proofErr w:type="gramEnd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1Б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застройки индивидуальными жилыми домами с содержанием домашнего скота  и птицы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</w:tr>
      <w:tr w:rsidR="005A36A3" w:rsidRPr="005A36A3" w:rsidTr="005A36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</w:t>
            </w:r>
            <w:proofErr w:type="gramEnd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1В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образовательных учреждений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</w:tr>
      <w:tr w:rsidR="005A36A3" w:rsidRPr="005A36A3" w:rsidTr="005A36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</w:t>
            </w:r>
            <w:proofErr w:type="gramEnd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4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застройки малоэтажными жилыми домами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</w:tr>
      <w:tr w:rsidR="005A36A3" w:rsidRPr="005A36A3" w:rsidTr="005A36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</w:t>
            </w:r>
            <w:proofErr w:type="gramEnd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5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Зона застройки </w:t>
            </w:r>
            <w:proofErr w:type="spellStart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среднеэтажными</w:t>
            </w:r>
            <w:proofErr w:type="spellEnd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жилыми домами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</w:tr>
      <w:tr w:rsidR="005A36A3" w:rsidRPr="005A36A3" w:rsidTr="005A36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</w:t>
            </w:r>
            <w:proofErr w:type="gramEnd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8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запрещения нового жилищного строительства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</w:tr>
      <w:tr w:rsidR="005A36A3" w:rsidRPr="005A36A3" w:rsidTr="005A36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ОБЩЕСТВЕННО-ДЕЛОВЫЕ ЗОНЫ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</w:tr>
      <w:tr w:rsidR="005A36A3" w:rsidRPr="005A36A3" w:rsidTr="005A36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</w:t>
            </w:r>
            <w:proofErr w:type="gramEnd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2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делового, общественного и коммерческого назначения сельского поселения, населенного пункта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</w:tr>
      <w:tr w:rsidR="005A36A3" w:rsidRPr="005A36A3" w:rsidTr="005A36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 ПК – 1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ПК – 2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ПК – 3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ПК – 4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ПК – 5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ПК – 6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ПК – 7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ПК – 10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ПК – 11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 – 1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 – 3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 – 4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 – 5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 – 6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ПРОИЗВОДСТВЕННЫЕ ЗОНЫ, ЗОНЫ ИНЖЕНЕРНОЙ И ТРАНСПОРТНОЙ ИНФРАСТРУКТУР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размещения производственных объектов II класса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размещения производственных объектов III класса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размещения производственных объектов IY класса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размещения производственных объектов Y класса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размещения коммунальны</w:t>
            </w:r>
            <w:proofErr w:type="gramStart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х[</w:t>
            </w:r>
            <w:proofErr w:type="gramEnd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объектов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водопроводных сооружений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канализационных сооружений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энергетических сооружений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транспортной инфраструктуры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ЗОНЫ СЕЛЬСКОХОЗЯЙСТВЕННОГО ИСПОЛЬЗОВАНИЯ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сельскохозяйственных угодий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размещения объектов сельскохозяйственного назначения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III класса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размещения объектов сельскохозяйственного назначения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IV класса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размещения объектов сельскохозяйственного назначения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 класса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Зона, предназначенная для ведения садоводства, дачного хозяйства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ЗОНЫ РЕКРЕАЦИОННОГО НАЗНАЧЕНИЯ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скверов, бульваров</w:t>
            </w:r>
          </w:p>
        </w:tc>
      </w:tr>
      <w:tr w:rsidR="005A36A3" w:rsidRPr="005A36A3" w:rsidTr="005A36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 – 1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 – 2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 - 3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 –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lastRenderedPageBreak/>
              <w:t>ЗОНЫ СПЕЦИАЛЬНОГО НАЗНАЧЕНИЯ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размещения кладбищ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размещения закрытых скотомогильников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Зона размещения,  хранения, захоронения, утилизации, накопления, обработки, обезвреживания  отходов производства и потребления, медицинских отходов, биологических отходов</w:t>
            </w:r>
            <w:proofErr w:type="gramEnd"/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A36A3" w:rsidRPr="005A36A3" w:rsidRDefault="005A36A3" w:rsidP="005A36A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36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Зона зеленых насаждений специального назначения</w:t>
            </w:r>
          </w:p>
        </w:tc>
      </w:tr>
    </w:tbl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5. </w:t>
      </w: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Статью 49.6.</w:t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Градостроительные регламенты. Зоны специального назначения  изложить в следующей редакции: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«Статья 49.6. Градостроительные регламенты. Зоны специального назначения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СН – 1. Зона размещения кладбищ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Зона размещения кладбищ СН – 1 (санитарно-защитная зона 50 м) выделена для обеспечения правовых условий использования участков кладбищ.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Основные виды разрешенного использования: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  действующие кладбища;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 кладбища, закрытые на период консервации;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Вспомогательные виды разрешенного использования: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 объекты, связанные с отправлением культа;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 аллеи, скверы;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 общественные туалеты;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 объекты пожарной охраны (гидранты, резервуары, противопожарные водоемы);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 резервуары для хранения воды;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 парковки.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Условно разрешенные виды использования: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 мастерские по изготовлению ритуальных принадлежностей;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 киоски, временные павильоны розничной торговли;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 оранжереи;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          хозяйственные корпуса.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Размер земельного участка для кладбища определяется учетом количества жителей сельского поселения, но не может превышать 40 га.</w:t>
      </w: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СН – 2. Зона размещения закрытых скотомогильников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Зона размещения закрытых скотомогильников СН – 2 (санитарно-защитная зона 1000 м)  выделена в целях локализации возможных почвенных очагов сибирской язвы. Указанные места должны быть ограничены канавами (по всему периметру), обнесены изгородью, исключающей случайный доступ людей и животных, и обозначены табличками с надписью "сибирская язва". Любое использование данной зоны должно осуществляться только по согласованию с органами государственной ветеринарной службы и государственного санитарно-эпидемиологического надзора.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Площадь земельного участка скотомогильника – не менее 400 кв.м.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СН_- 3. Зона, предназначенная для специальной деятельности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Основные виды разрешенного использования: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размещение,  хранение, захоронение, утилизация, накопление, обработка обезвреживание  отходов производства и потребления, медицинских отходов, биологических отходов</w:t>
      </w:r>
      <w:proofErr w:type="gramEnd"/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размещение объектов размещения  отходов, захоронения, хранения, обезвреживания таких отходов (мусоросжигательных и мусороперерабатывающих заводов, полигонов по захоронению и сортировке бытового и отходов),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  мест сбора вещей по их  вторичной переработке.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Вспомогательные виды разрешенного использования: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 площадки для мусоросборников;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 площадки для стоянки автомобилей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 хозяйственные постройки и сооружения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 складские постройки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СН – 5. Зона зеленых насаждений специального назначения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 xml:space="preserve">Зона зеленых насаждений специального назначения СН – 5 выделена для организации и благоустройства санитарно-защитных и </w:t>
      </w:r>
      <w:proofErr w:type="spellStart"/>
      <w:r w:rsidRPr="005A36A3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водоохранных</w:t>
      </w:r>
      <w:proofErr w:type="spellEnd"/>
      <w:r w:rsidRPr="005A36A3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 xml:space="preserve"> зон в соответствии с действующими нормативами</w:t>
      </w:r>
      <w:proofErr w:type="gramStart"/>
      <w:r w:rsidRPr="005A36A3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.".</w:t>
      </w:r>
      <w:proofErr w:type="gramEnd"/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6. Утвердить графическое изображение карты градостроительного  зонирования д. Михайловка и п. </w:t>
      </w:r>
      <w:proofErr w:type="gramStart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Молодежный</w:t>
      </w:r>
      <w:proofErr w:type="gramEnd"/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редакции согласно приложению к настоящему решению.</w:t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7. Настоящее решение вступает в силу по истечении 7 дней  после  его официального опубликования в периодическом печатном издании «Михайловский вестник».</w:t>
      </w:r>
    </w:p>
    <w:p w:rsid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 Собрания депутатов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Михайловского сельского поселения                                                     Ю.Л.Александров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 Собрания депутатов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Михайловского сельского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поселения  Цивильского района                                                                  Ю.Л. Александров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6A3" w:rsidRPr="005A36A3" w:rsidRDefault="005A36A3" w:rsidP="005A36A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6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D7790" w:rsidRDefault="001D7790"/>
    <w:sectPr w:rsidR="001D7790" w:rsidSect="001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1D8"/>
    <w:multiLevelType w:val="multilevel"/>
    <w:tmpl w:val="256E6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A3"/>
    <w:rsid w:val="001D7790"/>
    <w:rsid w:val="005A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0"/>
  </w:style>
  <w:style w:type="paragraph" w:styleId="1">
    <w:name w:val="heading 1"/>
    <w:basedOn w:val="a"/>
    <w:link w:val="10"/>
    <w:uiPriority w:val="9"/>
    <w:qFormat/>
    <w:rsid w:val="005A3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3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6A3"/>
    <w:rPr>
      <w:b/>
      <w:bCs/>
    </w:rPr>
  </w:style>
  <w:style w:type="character" w:styleId="a6">
    <w:name w:val="Emphasis"/>
    <w:basedOn w:val="a0"/>
    <w:uiPriority w:val="20"/>
    <w:qFormat/>
    <w:rsid w:val="005A36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0695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169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5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1372</Words>
  <Characters>7826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2019-07-02T11:14:00Z</dcterms:created>
  <dcterms:modified xsi:type="dcterms:W3CDTF">2019-07-02T11:20:00Z</dcterms:modified>
</cp:coreProperties>
</file>