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CE" w:rsidRPr="006646CE" w:rsidRDefault="006646CE" w:rsidP="000B75F2">
      <w:pPr>
        <w:jc w:val="center"/>
        <w:rPr>
          <w:b/>
          <w:sz w:val="28"/>
          <w:szCs w:val="28"/>
        </w:rPr>
      </w:pPr>
      <w:r w:rsidRPr="006646CE">
        <w:rPr>
          <w:b/>
          <w:sz w:val="28"/>
          <w:szCs w:val="28"/>
        </w:rPr>
        <w:t xml:space="preserve">Отчет Главы </w:t>
      </w:r>
      <w:proofErr w:type="spellStart"/>
      <w:r w:rsidR="00F56D75">
        <w:rPr>
          <w:b/>
          <w:sz w:val="28"/>
          <w:szCs w:val="28"/>
        </w:rPr>
        <w:t>Медикасинского</w:t>
      </w:r>
      <w:proofErr w:type="spellEnd"/>
      <w:r w:rsidR="00F56D75">
        <w:rPr>
          <w:b/>
          <w:sz w:val="28"/>
          <w:szCs w:val="28"/>
        </w:rPr>
        <w:t xml:space="preserve"> поселения за 201</w:t>
      </w:r>
      <w:r w:rsidR="00CA73D9">
        <w:rPr>
          <w:b/>
          <w:sz w:val="28"/>
          <w:szCs w:val="28"/>
        </w:rPr>
        <w:t>8</w:t>
      </w:r>
      <w:r w:rsidRPr="006646CE">
        <w:rPr>
          <w:b/>
          <w:sz w:val="28"/>
          <w:szCs w:val="28"/>
        </w:rPr>
        <w:t xml:space="preserve"> год</w:t>
      </w:r>
    </w:p>
    <w:p w:rsidR="002B6D71" w:rsidRPr="00F56D75" w:rsidRDefault="002B6D71" w:rsidP="006646CE">
      <w:pPr>
        <w:rPr>
          <w:b/>
        </w:rPr>
      </w:pPr>
    </w:p>
    <w:p w:rsidR="006646CE" w:rsidRPr="00F56D75" w:rsidRDefault="000B75F2" w:rsidP="006646CE">
      <w:pPr>
        <w:rPr>
          <w:b/>
        </w:rPr>
      </w:pPr>
      <w:r>
        <w:rPr>
          <w:b/>
        </w:rPr>
        <w:t>2</w:t>
      </w:r>
      <w:r w:rsidR="00CA73D9">
        <w:rPr>
          <w:b/>
        </w:rPr>
        <w:t>8</w:t>
      </w:r>
      <w:r w:rsidR="00072097" w:rsidRPr="00F56D75">
        <w:rPr>
          <w:b/>
        </w:rPr>
        <w:t>.0</w:t>
      </w:r>
      <w:r w:rsidR="006A5D81">
        <w:rPr>
          <w:b/>
        </w:rPr>
        <w:t>2</w:t>
      </w:r>
      <w:r>
        <w:rPr>
          <w:b/>
        </w:rPr>
        <w:t>.201</w:t>
      </w:r>
      <w:r w:rsidR="00CA73D9">
        <w:rPr>
          <w:b/>
        </w:rPr>
        <w:t>9</w:t>
      </w:r>
      <w:r w:rsidR="006646CE" w:rsidRPr="00F56D75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</w:t>
      </w:r>
      <w:r w:rsidR="006646CE" w:rsidRPr="00F56D75">
        <w:rPr>
          <w:b/>
        </w:rPr>
        <w:t xml:space="preserve">                 д. </w:t>
      </w:r>
      <w:proofErr w:type="spellStart"/>
      <w:r w:rsidR="006646CE" w:rsidRPr="00F56D75">
        <w:rPr>
          <w:b/>
        </w:rPr>
        <w:t>Медикасы</w:t>
      </w:r>
      <w:proofErr w:type="spellEnd"/>
    </w:p>
    <w:p w:rsidR="006646CE" w:rsidRDefault="006646CE" w:rsidP="006646CE">
      <w:r w:rsidRPr="00EA005F">
        <w:t xml:space="preserve"> </w:t>
      </w:r>
    </w:p>
    <w:p w:rsidR="006646CE" w:rsidRDefault="006646CE" w:rsidP="006646CE">
      <w:pPr>
        <w:rPr>
          <w:color w:val="000000"/>
          <w:sz w:val="28"/>
          <w:szCs w:val="28"/>
        </w:rPr>
      </w:pPr>
    </w:p>
    <w:p w:rsidR="006646CE" w:rsidRPr="006646CE" w:rsidRDefault="00374DA1" w:rsidP="00F44CEA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</w:t>
      </w:r>
      <w:r w:rsidR="006646CE" w:rsidRPr="00EA005F">
        <w:rPr>
          <w:color w:val="000000"/>
        </w:rPr>
        <w:t xml:space="preserve"> </w:t>
      </w:r>
      <w:r w:rsidR="006646CE">
        <w:rPr>
          <w:color w:val="000000"/>
        </w:rPr>
        <w:t xml:space="preserve">Администрация </w:t>
      </w:r>
      <w:proofErr w:type="spellStart"/>
      <w:r w:rsidR="006646CE">
        <w:rPr>
          <w:color w:val="000000"/>
        </w:rPr>
        <w:t>Меди</w:t>
      </w:r>
      <w:r w:rsidR="006646CE" w:rsidRPr="00EA005F">
        <w:rPr>
          <w:color w:val="000000"/>
        </w:rPr>
        <w:t>касинского</w:t>
      </w:r>
      <w:proofErr w:type="spellEnd"/>
      <w:r w:rsidR="006646CE" w:rsidRPr="00EA005F">
        <w:rPr>
          <w:color w:val="000000"/>
        </w:rPr>
        <w:t xml:space="preserve"> сельского поселения входит в структуру органов местного самоуправления и осуществляет исполнительно-распорядительные функции по решению вопросов местного значения. В ад</w:t>
      </w:r>
      <w:r w:rsidR="006646CE">
        <w:rPr>
          <w:color w:val="000000"/>
        </w:rPr>
        <w:t xml:space="preserve">министрации </w:t>
      </w:r>
      <w:proofErr w:type="spellStart"/>
      <w:r w:rsidR="006646CE">
        <w:rPr>
          <w:color w:val="000000"/>
        </w:rPr>
        <w:t>Меди</w:t>
      </w:r>
      <w:r w:rsidR="006646CE" w:rsidRPr="00EA005F">
        <w:rPr>
          <w:color w:val="000000"/>
        </w:rPr>
        <w:t>касинского</w:t>
      </w:r>
      <w:proofErr w:type="spellEnd"/>
      <w:r w:rsidR="006646CE" w:rsidRPr="00EA005F">
        <w:rPr>
          <w:color w:val="000000"/>
        </w:rPr>
        <w:t xml:space="preserve"> сельского</w:t>
      </w:r>
      <w:r w:rsidR="006646CE">
        <w:rPr>
          <w:color w:val="000000"/>
        </w:rPr>
        <w:t xml:space="preserve"> поселения работают глава и </w:t>
      </w:r>
      <w:r w:rsidR="00CA73D9">
        <w:rPr>
          <w:color w:val="000000"/>
        </w:rPr>
        <w:t>1 муниципальный</w:t>
      </w:r>
      <w:r w:rsidR="006646CE" w:rsidRPr="00EA005F">
        <w:rPr>
          <w:color w:val="000000"/>
        </w:rPr>
        <w:t xml:space="preserve"> служащи</w:t>
      </w:r>
      <w:r w:rsidR="00CA73D9">
        <w:rPr>
          <w:color w:val="000000"/>
        </w:rPr>
        <w:t>й</w:t>
      </w:r>
      <w:r w:rsidR="006646CE" w:rsidRPr="00EA005F">
        <w:rPr>
          <w:color w:val="000000"/>
        </w:rPr>
        <w:t xml:space="preserve">. Кроме того для выполнения иных государственных полномочий по воинскому учету имеется работник на 0,5 ставки. Свою </w:t>
      </w:r>
      <w:r w:rsidR="00342FBF" w:rsidRPr="00EA005F">
        <w:rPr>
          <w:color w:val="000000"/>
        </w:rPr>
        <w:t>деятельность</w:t>
      </w:r>
      <w:r w:rsidR="006646CE" w:rsidRPr="00EA005F">
        <w:rPr>
          <w:color w:val="000000"/>
        </w:rPr>
        <w:t xml:space="preserve"> администрация </w:t>
      </w:r>
      <w:r w:rsidR="00F44CEA" w:rsidRPr="00EA005F">
        <w:rPr>
          <w:color w:val="000000"/>
        </w:rPr>
        <w:t>осуществляет,</w:t>
      </w:r>
      <w:r w:rsidR="006646CE" w:rsidRPr="00EA005F">
        <w:rPr>
          <w:color w:val="000000"/>
        </w:rPr>
        <w:t xml:space="preserve"> опираясь на конституцию РФ, конституцию Чувашск</w:t>
      </w:r>
      <w:r w:rsidR="006646CE">
        <w:rPr>
          <w:color w:val="000000"/>
        </w:rPr>
        <w:t>ой Республики,  131 Федеральный</w:t>
      </w:r>
      <w:r w:rsidR="006646CE" w:rsidRPr="00EA005F">
        <w:rPr>
          <w:color w:val="000000"/>
        </w:rPr>
        <w:t xml:space="preserve"> закон « Об организации местного самоуправления в Росс</w:t>
      </w:r>
      <w:r w:rsidR="006646CE">
        <w:rPr>
          <w:color w:val="000000"/>
        </w:rPr>
        <w:t xml:space="preserve">ийской федерации» и Устава </w:t>
      </w:r>
      <w:proofErr w:type="spellStart"/>
      <w:r w:rsidR="006646CE">
        <w:rPr>
          <w:color w:val="000000"/>
        </w:rPr>
        <w:t>Меди</w:t>
      </w:r>
      <w:r w:rsidR="006646CE" w:rsidRPr="00EA005F">
        <w:rPr>
          <w:color w:val="000000"/>
        </w:rPr>
        <w:t>касинского</w:t>
      </w:r>
      <w:proofErr w:type="spellEnd"/>
      <w:r w:rsidR="006646CE" w:rsidRPr="00EA005F">
        <w:rPr>
          <w:color w:val="000000"/>
        </w:rPr>
        <w:t xml:space="preserve"> сельского поселения принятого Собранием депутатов </w:t>
      </w:r>
      <w:r w:rsidR="00B23B12">
        <w:rPr>
          <w:color w:val="000000"/>
        </w:rPr>
        <w:t xml:space="preserve">5 июня </w:t>
      </w:r>
      <w:r w:rsidR="006646CE">
        <w:rPr>
          <w:color w:val="000000"/>
        </w:rPr>
        <w:t xml:space="preserve"> </w:t>
      </w:r>
      <w:r w:rsidR="00B23B12">
        <w:rPr>
          <w:color w:val="000000"/>
        </w:rPr>
        <w:t>2012 г.</w:t>
      </w:r>
      <w:r w:rsidR="006E133F">
        <w:rPr>
          <w:color w:val="000000"/>
        </w:rPr>
        <w:t xml:space="preserve"> №11-1</w:t>
      </w:r>
      <w:r w:rsidR="006A5D81">
        <w:rPr>
          <w:color w:val="000000"/>
        </w:rPr>
        <w:t>(</w:t>
      </w:r>
      <w:r w:rsidR="00CA73D9">
        <w:rPr>
          <w:color w:val="000000"/>
        </w:rPr>
        <w:t>8</w:t>
      </w:r>
      <w:r w:rsidR="00C60D7B">
        <w:rPr>
          <w:color w:val="000000"/>
        </w:rPr>
        <w:t xml:space="preserve"> </w:t>
      </w:r>
      <w:r w:rsidR="000B75F2">
        <w:rPr>
          <w:color w:val="000000"/>
        </w:rPr>
        <w:t>(</w:t>
      </w:r>
      <w:r w:rsidR="00CA73D9">
        <w:rPr>
          <w:color w:val="000000"/>
        </w:rPr>
        <w:t>восемь</w:t>
      </w:r>
      <w:r w:rsidR="000B75F2">
        <w:rPr>
          <w:color w:val="000000"/>
        </w:rPr>
        <w:t>) изменений)</w:t>
      </w:r>
      <w:r w:rsidR="00B23B12">
        <w:rPr>
          <w:color w:val="000000"/>
        </w:rPr>
        <w:t xml:space="preserve"> </w:t>
      </w:r>
    </w:p>
    <w:p w:rsidR="006646CE" w:rsidRPr="006A30BD" w:rsidRDefault="00374DA1" w:rsidP="006646CE">
      <w:pPr>
        <w:tabs>
          <w:tab w:val="left" w:pos="3270"/>
        </w:tabs>
        <w:spacing w:before="100" w:beforeAutospacing="1" w:after="100" w:afterAutospacing="1"/>
      </w:pPr>
      <w:r>
        <w:t xml:space="preserve">        </w:t>
      </w:r>
      <w:r w:rsidR="006646CE" w:rsidRPr="006A30BD">
        <w:t xml:space="preserve">Представительный  орган </w:t>
      </w:r>
      <w:proofErr w:type="spellStart"/>
      <w:r w:rsidR="006646CE" w:rsidRPr="006A30BD">
        <w:t>Медикасинского</w:t>
      </w:r>
      <w:proofErr w:type="spellEnd"/>
      <w:r w:rsidR="006646CE" w:rsidRPr="006A30BD">
        <w:t xml:space="preserve"> сельского поселения - Собрание депутатов </w:t>
      </w:r>
      <w:proofErr w:type="spellStart"/>
      <w:r w:rsidR="006646CE" w:rsidRPr="006A30BD">
        <w:t>Медикасинского</w:t>
      </w:r>
      <w:proofErr w:type="spellEnd"/>
      <w:r w:rsidR="006646CE" w:rsidRPr="006A30BD">
        <w:t xml:space="preserve"> сельского поселения </w:t>
      </w:r>
      <w:proofErr w:type="spellStart"/>
      <w:r w:rsidR="006646CE" w:rsidRPr="006A30BD">
        <w:t>Цивильског</w:t>
      </w:r>
      <w:r w:rsidR="000B75F2">
        <w:t>о</w:t>
      </w:r>
      <w:proofErr w:type="spellEnd"/>
      <w:r w:rsidR="000B75F2">
        <w:t xml:space="preserve"> района состоит из 8 депутатов</w:t>
      </w:r>
      <w:r w:rsidR="006646CE" w:rsidRPr="006A30BD">
        <w:t xml:space="preserve">. </w:t>
      </w:r>
      <w:r w:rsidR="000B75F2">
        <w:t xml:space="preserve">Председателем Собрания депутатов является – Владимирова Валентина Ивановна. </w:t>
      </w:r>
      <w:r w:rsidR="006646CE" w:rsidRPr="006A30BD">
        <w:t>Всего за 201</w:t>
      </w:r>
      <w:r w:rsidR="00CA73D9">
        <w:t>8</w:t>
      </w:r>
      <w:r w:rsidR="006646CE" w:rsidRPr="006A30BD">
        <w:t xml:space="preserve"> год  на  заседаниях  Собрания депутатов рассмотрены </w:t>
      </w:r>
      <w:r w:rsidR="006A5D81">
        <w:t>3</w:t>
      </w:r>
      <w:r w:rsidR="00CA73D9">
        <w:t>1</w:t>
      </w:r>
      <w:r w:rsidR="006A5D81">
        <w:t xml:space="preserve"> </w:t>
      </w:r>
      <w:r w:rsidR="00102DFC">
        <w:t xml:space="preserve"> решений. </w:t>
      </w:r>
      <w:r w:rsidR="006646CE" w:rsidRPr="006A30BD">
        <w:t xml:space="preserve"> </w:t>
      </w:r>
      <w:r w:rsidR="00102DFC">
        <w:t>О</w:t>
      </w:r>
      <w:r w:rsidR="006646CE" w:rsidRPr="006A30BD">
        <w:t xml:space="preserve">сновные  </w:t>
      </w:r>
      <w:r w:rsidR="00102DFC">
        <w:t xml:space="preserve">из них </w:t>
      </w:r>
      <w:r w:rsidR="006646CE" w:rsidRPr="006A30BD">
        <w:t>вопросы:</w:t>
      </w:r>
    </w:p>
    <w:p w:rsidR="00342FBF" w:rsidRPr="00342FBF" w:rsidRDefault="00CA73D9" w:rsidP="00465D17">
      <w:pPr>
        <w:jc w:val="both"/>
      </w:pPr>
      <w:r>
        <w:t>1</w:t>
      </w:r>
      <w:r w:rsidR="00342FBF" w:rsidRPr="00342FBF">
        <w:t xml:space="preserve">. Об утверждении годового отчета  «Об исполнении бюджета  </w:t>
      </w:r>
      <w:proofErr w:type="spellStart"/>
      <w:r w:rsidR="00342FBF" w:rsidRPr="00342FBF">
        <w:t>Медикасинского</w:t>
      </w:r>
      <w:proofErr w:type="spellEnd"/>
      <w:r w:rsidR="00342FBF" w:rsidRPr="00342FBF">
        <w:t xml:space="preserve">  сельского посе</w:t>
      </w:r>
      <w:r w:rsidR="002B6D71">
        <w:t xml:space="preserve">ления </w:t>
      </w:r>
      <w:proofErr w:type="spellStart"/>
      <w:r w:rsidR="002B6D71">
        <w:t>Цивильского</w:t>
      </w:r>
      <w:proofErr w:type="spellEnd"/>
      <w:r w:rsidR="002B6D71">
        <w:t xml:space="preserve"> района за 201</w:t>
      </w:r>
      <w:r w:rsidR="00B16965">
        <w:t>6</w:t>
      </w:r>
      <w:r w:rsidR="002B6D71">
        <w:t xml:space="preserve"> </w:t>
      </w:r>
      <w:r w:rsidR="00342FBF" w:rsidRPr="00342FBF">
        <w:t>год.</w:t>
      </w:r>
    </w:p>
    <w:p w:rsidR="00342FBF" w:rsidRPr="00342FBF" w:rsidRDefault="00CA73D9" w:rsidP="00465D17">
      <w:pPr>
        <w:jc w:val="both"/>
      </w:pPr>
      <w:r>
        <w:t>2</w:t>
      </w:r>
      <w:r w:rsidR="00342FBF" w:rsidRPr="00342FBF">
        <w:t xml:space="preserve">. Отчеты «Об исполнении бюджета </w:t>
      </w:r>
      <w:proofErr w:type="spellStart"/>
      <w:r w:rsidR="00342FBF" w:rsidRPr="00342FBF">
        <w:t>Медикасинского</w:t>
      </w:r>
      <w:proofErr w:type="spellEnd"/>
      <w:r w:rsidR="00342FBF" w:rsidRPr="00342FBF">
        <w:t xml:space="preserve"> сельского поселения </w:t>
      </w:r>
      <w:proofErr w:type="spellStart"/>
      <w:r w:rsidR="00342FBF" w:rsidRPr="00342FBF">
        <w:t>Цивильского</w:t>
      </w:r>
      <w:proofErr w:type="spellEnd"/>
      <w:r w:rsidR="00342FBF" w:rsidRPr="00342FBF">
        <w:t xml:space="preserve"> района  за 1 , 2  и 3   кварталы 201</w:t>
      </w:r>
      <w:r w:rsidR="00F60B85">
        <w:t>7</w:t>
      </w:r>
      <w:r w:rsidR="00342FBF" w:rsidRPr="00342FBF">
        <w:t xml:space="preserve"> года. </w:t>
      </w:r>
    </w:p>
    <w:p w:rsidR="00342FBF" w:rsidRPr="000B75F2" w:rsidRDefault="00CA73D9" w:rsidP="000B75F2">
      <w:pPr>
        <w:rPr>
          <w:bCs/>
          <w:szCs w:val="20"/>
        </w:rPr>
      </w:pPr>
      <w:r>
        <w:t>3</w:t>
      </w:r>
      <w:r w:rsidR="00342FBF" w:rsidRPr="00342FBF">
        <w:t xml:space="preserve">. О бюджете </w:t>
      </w:r>
      <w:proofErr w:type="spellStart"/>
      <w:r w:rsidR="00342FBF" w:rsidRPr="00342FBF">
        <w:t>Медикасинского</w:t>
      </w:r>
      <w:proofErr w:type="spellEnd"/>
      <w:r w:rsidR="00342FBF" w:rsidRPr="00342FBF">
        <w:t xml:space="preserve"> сельского поселения </w:t>
      </w:r>
      <w:proofErr w:type="spellStart"/>
      <w:r w:rsidR="00342FBF" w:rsidRPr="00342FBF">
        <w:t>Цивильского</w:t>
      </w:r>
      <w:proofErr w:type="spellEnd"/>
      <w:r w:rsidR="00342FBF" w:rsidRPr="00342FBF">
        <w:t xml:space="preserve"> рай</w:t>
      </w:r>
      <w:r w:rsidR="002B6D71">
        <w:t>она Чувашской Республики на 201</w:t>
      </w:r>
      <w:r w:rsidR="00F60B85">
        <w:t>7</w:t>
      </w:r>
      <w:r w:rsidR="00342FBF" w:rsidRPr="00342FBF">
        <w:t xml:space="preserve"> год</w:t>
      </w:r>
      <w:r w:rsidR="000B75F2" w:rsidRPr="000B75F2">
        <w:rPr>
          <w:b/>
          <w:bCs/>
          <w:szCs w:val="20"/>
        </w:rPr>
        <w:t xml:space="preserve"> </w:t>
      </w:r>
      <w:r w:rsidR="000B75F2" w:rsidRPr="000B75F2">
        <w:rPr>
          <w:bCs/>
          <w:szCs w:val="20"/>
        </w:rPr>
        <w:t>и на плановый период 2018 и 2019 годов</w:t>
      </w:r>
      <w:r w:rsidR="00342FBF" w:rsidRPr="000B75F2">
        <w:t>.</w:t>
      </w:r>
    </w:p>
    <w:p w:rsidR="0026509C" w:rsidRDefault="00CA73D9" w:rsidP="0026509C">
      <w:pPr>
        <w:jc w:val="both"/>
      </w:pPr>
      <w:r>
        <w:t>4</w:t>
      </w:r>
      <w:r w:rsidR="0026509C">
        <w:t xml:space="preserve">. </w:t>
      </w:r>
      <w:r w:rsidR="000B75F2">
        <w:t>О внесении изменений в  Положение</w:t>
      </w:r>
      <w:r w:rsidR="0026509C">
        <w:t xml:space="preserve">  о вопросах  налогового регулирования в </w:t>
      </w:r>
      <w:proofErr w:type="spellStart"/>
      <w:r w:rsidR="0026509C">
        <w:t>Медикасинском</w:t>
      </w:r>
      <w:proofErr w:type="spellEnd"/>
      <w:r w:rsidR="0026509C">
        <w:t xml:space="preserve"> сельском поселении </w:t>
      </w:r>
      <w:proofErr w:type="spellStart"/>
      <w:r w:rsidR="0026509C">
        <w:t>Цивильского</w:t>
      </w:r>
      <w:proofErr w:type="spellEnd"/>
      <w:r w:rsidR="0026509C"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самоуправления.</w:t>
      </w:r>
    </w:p>
    <w:p w:rsidR="000B75F2" w:rsidRPr="00F60B85" w:rsidRDefault="00CA73D9" w:rsidP="00F60B85">
      <w:pPr>
        <w:jc w:val="both"/>
      </w:pPr>
      <w:r>
        <w:t>5</w:t>
      </w:r>
      <w:r w:rsidR="000B75F2" w:rsidRPr="00F60B85">
        <w:t xml:space="preserve">. </w:t>
      </w:r>
      <w:r w:rsidR="00F60B85" w:rsidRPr="00F60B85">
        <w:t xml:space="preserve">Об утверждении Правил землепользования и застройки </w:t>
      </w:r>
      <w:proofErr w:type="spellStart"/>
      <w:r w:rsidR="00F60B85" w:rsidRPr="00F60B85">
        <w:t>Медикасинского</w:t>
      </w:r>
      <w:proofErr w:type="spellEnd"/>
      <w:r w:rsidR="00F60B85" w:rsidRPr="00F60B85">
        <w:t xml:space="preserve">  сельского поселении </w:t>
      </w:r>
      <w:proofErr w:type="spellStart"/>
      <w:r w:rsidR="00F60B85" w:rsidRPr="00F60B85">
        <w:t>Цивильского</w:t>
      </w:r>
      <w:proofErr w:type="spellEnd"/>
      <w:r w:rsidR="00F60B85" w:rsidRPr="00F60B85">
        <w:t xml:space="preserve">  района Чувашской Республики</w:t>
      </w:r>
      <w:r w:rsidR="00F60B85">
        <w:t>.</w:t>
      </w:r>
      <w:r w:rsidR="00F60B85" w:rsidRPr="00F60B85">
        <w:t xml:space="preserve"> </w:t>
      </w:r>
    </w:p>
    <w:p w:rsidR="00CA73D9" w:rsidRDefault="00CA73D9" w:rsidP="00CA73D9">
      <w:pPr>
        <w:jc w:val="both"/>
      </w:pPr>
      <w:r>
        <w:t>6</w:t>
      </w:r>
      <w:r w:rsidR="000B75F2" w:rsidRPr="00F60B85">
        <w:t xml:space="preserve">. </w:t>
      </w:r>
      <w:r w:rsidR="00F60B85" w:rsidRPr="00F60B85">
        <w:t xml:space="preserve">О внесении изменений в Устав </w:t>
      </w:r>
      <w:proofErr w:type="spellStart"/>
      <w:r w:rsidR="00F60B85" w:rsidRPr="00F60B85">
        <w:t>Медикасинского</w:t>
      </w:r>
      <w:proofErr w:type="spellEnd"/>
      <w:r w:rsidR="00F60B85" w:rsidRPr="00F60B85">
        <w:t xml:space="preserve"> сельского поселения </w:t>
      </w:r>
      <w:proofErr w:type="spellStart"/>
      <w:r w:rsidR="00F60B85" w:rsidRPr="00F60B85">
        <w:t>Цивильского</w:t>
      </w:r>
      <w:proofErr w:type="spellEnd"/>
      <w:r w:rsidR="00F60B85" w:rsidRPr="00F60B85">
        <w:t xml:space="preserve"> района Чувашской Республики</w:t>
      </w:r>
      <w:r w:rsidR="00F60B85">
        <w:t>.</w:t>
      </w:r>
      <w:r w:rsidRPr="00CA73D9">
        <w:t xml:space="preserve"> </w:t>
      </w:r>
    </w:p>
    <w:p w:rsidR="00DA0683" w:rsidRDefault="00DA0683" w:rsidP="00DA0683">
      <w:pPr>
        <w:pStyle w:val="a6"/>
        <w:ind w:left="-284"/>
        <w:jc w:val="left"/>
        <w:rPr>
          <w:sz w:val="24"/>
        </w:rPr>
      </w:pPr>
      <w:r>
        <w:rPr>
          <w:sz w:val="24"/>
        </w:rPr>
        <w:t xml:space="preserve">     </w:t>
      </w:r>
      <w:r w:rsidR="00CA73D9" w:rsidRPr="00DA0683">
        <w:rPr>
          <w:sz w:val="24"/>
        </w:rPr>
        <w:t xml:space="preserve">7. </w:t>
      </w:r>
      <w:r w:rsidRPr="00DA0683">
        <w:rPr>
          <w:sz w:val="24"/>
        </w:rPr>
        <w:t xml:space="preserve">Об утверждении Местных нормативов градостроительного проектирования </w:t>
      </w:r>
      <w:r>
        <w:rPr>
          <w:sz w:val="24"/>
        </w:rPr>
        <w:t xml:space="preserve">      </w:t>
      </w:r>
    </w:p>
    <w:p w:rsidR="00F60B85" w:rsidRPr="00DA0683" w:rsidRDefault="00DA0683" w:rsidP="00DA0683">
      <w:pPr>
        <w:pStyle w:val="a6"/>
        <w:ind w:left="-284"/>
        <w:jc w:val="left"/>
        <w:rPr>
          <w:sz w:val="24"/>
        </w:rPr>
      </w:pPr>
      <w:r>
        <w:rPr>
          <w:sz w:val="24"/>
        </w:rPr>
        <w:t xml:space="preserve">     </w:t>
      </w:r>
      <w:proofErr w:type="spellStart"/>
      <w:r w:rsidRPr="00DA0683">
        <w:rPr>
          <w:sz w:val="24"/>
        </w:rPr>
        <w:t>Медикасинского</w:t>
      </w:r>
      <w:proofErr w:type="spellEnd"/>
      <w:r w:rsidRPr="00DA0683">
        <w:rPr>
          <w:sz w:val="24"/>
        </w:rPr>
        <w:t xml:space="preserve"> сельского поселения </w:t>
      </w:r>
      <w:proofErr w:type="spellStart"/>
      <w:r w:rsidRPr="00DA0683">
        <w:rPr>
          <w:sz w:val="24"/>
        </w:rPr>
        <w:t>Цивильского</w:t>
      </w:r>
      <w:proofErr w:type="spellEnd"/>
      <w:r w:rsidRPr="00DA0683">
        <w:rPr>
          <w:sz w:val="24"/>
        </w:rPr>
        <w:t xml:space="preserve">  района  Чувашской   Республики</w:t>
      </w:r>
      <w:r>
        <w:rPr>
          <w:sz w:val="24"/>
        </w:rPr>
        <w:t>.</w:t>
      </w:r>
    </w:p>
    <w:p w:rsidR="00F60B85" w:rsidRDefault="00DA0683" w:rsidP="00F60B85">
      <w:pPr>
        <w:ind w:right="-1"/>
        <w:jc w:val="both"/>
      </w:pPr>
      <w:r w:rsidRPr="00DA0683">
        <w:rPr>
          <w:bCs/>
        </w:rPr>
        <w:t>8</w:t>
      </w:r>
      <w:r w:rsidR="000B75F2" w:rsidRPr="00DA0683">
        <w:rPr>
          <w:bCs/>
        </w:rPr>
        <w:t xml:space="preserve">. </w:t>
      </w:r>
      <w:r w:rsidR="00F60B85" w:rsidRPr="00DA0683">
        <w:t xml:space="preserve">Об утверждении квалификационных требований для замещения должностей муниципальной службы в </w:t>
      </w:r>
      <w:proofErr w:type="spellStart"/>
      <w:r w:rsidR="00F60B85" w:rsidRPr="00DA0683">
        <w:t>Медикасинском</w:t>
      </w:r>
      <w:proofErr w:type="spellEnd"/>
      <w:r w:rsidR="00F60B85" w:rsidRPr="00DA0683">
        <w:t xml:space="preserve">  сельском поселении </w:t>
      </w:r>
      <w:proofErr w:type="spellStart"/>
      <w:r w:rsidR="00F60B85" w:rsidRPr="00DA0683">
        <w:t>Цивильского</w:t>
      </w:r>
      <w:proofErr w:type="spellEnd"/>
      <w:r w:rsidR="00F60B85" w:rsidRPr="00DA0683">
        <w:t xml:space="preserve"> района Чувашской Республики. </w:t>
      </w:r>
    </w:p>
    <w:p w:rsidR="00DA0683" w:rsidRDefault="00DA0683" w:rsidP="00DA0683">
      <w:pPr>
        <w:jc w:val="both"/>
        <w:rPr>
          <w:b/>
          <w:bCs/>
          <w:color w:val="000000"/>
        </w:rPr>
      </w:pPr>
      <w:r>
        <w:t>9.</w:t>
      </w:r>
      <w:r w:rsidRPr="00DA0683">
        <w:rPr>
          <w:b/>
          <w:bCs/>
          <w:color w:val="000000"/>
        </w:rPr>
        <w:t xml:space="preserve"> </w:t>
      </w:r>
      <w:r w:rsidRPr="00DA0683">
        <w:rPr>
          <w:bCs/>
          <w:color w:val="000000"/>
        </w:rPr>
        <w:t xml:space="preserve">Об утверждении Положения о муниципальной службе </w:t>
      </w:r>
      <w:proofErr w:type="spellStart"/>
      <w:r w:rsidRPr="00DA0683">
        <w:rPr>
          <w:bCs/>
          <w:color w:val="000000"/>
        </w:rPr>
        <w:t>Медикасинского</w:t>
      </w:r>
      <w:proofErr w:type="spellEnd"/>
      <w:r w:rsidRPr="00DA0683">
        <w:rPr>
          <w:bCs/>
          <w:color w:val="000000"/>
        </w:rPr>
        <w:t xml:space="preserve">  сельского поселения </w:t>
      </w:r>
      <w:proofErr w:type="spellStart"/>
      <w:r w:rsidRPr="00DA0683">
        <w:rPr>
          <w:bCs/>
          <w:color w:val="000000"/>
        </w:rPr>
        <w:t>Цивильского</w:t>
      </w:r>
      <w:proofErr w:type="spellEnd"/>
      <w:r w:rsidRPr="00DA0683">
        <w:rPr>
          <w:bCs/>
          <w:color w:val="000000"/>
        </w:rPr>
        <w:t xml:space="preserve"> района Чувашской Республики</w:t>
      </w:r>
    </w:p>
    <w:p w:rsidR="000B75F2" w:rsidRPr="00CA73D9" w:rsidRDefault="000B75F2" w:rsidP="00F60B85">
      <w:pPr>
        <w:ind w:right="-1"/>
        <w:jc w:val="both"/>
        <w:rPr>
          <w:color w:val="FF0000"/>
        </w:rPr>
      </w:pPr>
    </w:p>
    <w:p w:rsidR="00342FBF" w:rsidRPr="00DA0683" w:rsidRDefault="00342FBF" w:rsidP="00465D17">
      <w:pPr>
        <w:jc w:val="both"/>
      </w:pPr>
      <w:r w:rsidRPr="00DA0683">
        <w:t xml:space="preserve">Все депутаты  активно  участвуют в работе  заседания  Собрания  депутатов. Это Владимирова В.И., Андреева Р.А., </w:t>
      </w:r>
      <w:r w:rsidR="00DE5DAC" w:rsidRPr="00DA0683">
        <w:t>Федоров Н.И.</w:t>
      </w:r>
      <w:r w:rsidRPr="00DA0683">
        <w:t xml:space="preserve">, Спиридонова Л.В., </w:t>
      </w:r>
      <w:r w:rsidR="00F60B85" w:rsidRPr="00DA0683">
        <w:t xml:space="preserve">Герасимова Г.Ф., </w:t>
      </w:r>
      <w:r w:rsidRPr="00DA0683">
        <w:t>Ефремова Е.Н., Павлов А.В., Михайлов В.В.</w:t>
      </w:r>
      <w:r w:rsidR="00B214D2" w:rsidRPr="00DA0683">
        <w:t xml:space="preserve"> </w:t>
      </w:r>
      <w:r w:rsidRPr="00DA0683">
        <w:t xml:space="preserve"> </w:t>
      </w:r>
    </w:p>
    <w:p w:rsidR="00102DFC" w:rsidRPr="00CA73D9" w:rsidRDefault="00102DFC" w:rsidP="00465D17">
      <w:pPr>
        <w:jc w:val="both"/>
        <w:rPr>
          <w:color w:val="FF0000"/>
        </w:rPr>
      </w:pPr>
    </w:p>
    <w:p w:rsidR="006E133F" w:rsidRPr="00BA6008" w:rsidRDefault="00A16AF8" w:rsidP="00465D17">
      <w:pPr>
        <w:tabs>
          <w:tab w:val="left" w:pos="3270"/>
        </w:tabs>
        <w:jc w:val="both"/>
      </w:pPr>
      <w:r w:rsidRPr="00BA6008">
        <w:t>Н</w:t>
      </w:r>
      <w:r w:rsidR="00342FBF" w:rsidRPr="00BA6008">
        <w:t>а те</w:t>
      </w:r>
      <w:r w:rsidR="002B6D71" w:rsidRPr="00BA6008">
        <w:t xml:space="preserve">рритории сельского поселения </w:t>
      </w:r>
      <w:r w:rsidRPr="00BA6008">
        <w:t>расположено 10 деревень,</w:t>
      </w:r>
      <w:r w:rsidR="002B6D71" w:rsidRPr="00BA6008">
        <w:t xml:space="preserve"> 52</w:t>
      </w:r>
      <w:r w:rsidR="00342FBF" w:rsidRPr="00BA6008">
        <w:t>5 личных под</w:t>
      </w:r>
      <w:r w:rsidR="00013BBB" w:rsidRPr="00BA6008">
        <w:t xml:space="preserve">собных хозяйств, в том числе </w:t>
      </w:r>
      <w:r w:rsidR="001D6CAA" w:rsidRPr="00BA6008">
        <w:t>206</w:t>
      </w:r>
      <w:r w:rsidR="00342FBF" w:rsidRPr="00BA6008">
        <w:t xml:space="preserve"> отсутствующи</w:t>
      </w:r>
      <w:r w:rsidRPr="00BA6008">
        <w:t>х хозяйств</w:t>
      </w:r>
      <w:r w:rsidR="00013BBB" w:rsidRPr="00BA6008">
        <w:t xml:space="preserve">. </w:t>
      </w:r>
      <w:r w:rsidR="006E133F" w:rsidRPr="00BA6008">
        <w:t xml:space="preserve"> </w:t>
      </w:r>
      <w:r w:rsidRPr="00BA6008">
        <w:t>По да</w:t>
      </w:r>
      <w:r w:rsidR="00194C66" w:rsidRPr="00BA6008">
        <w:t>нным статистики на 1 января 201</w:t>
      </w:r>
      <w:r w:rsidR="00DA0683" w:rsidRPr="00BA6008">
        <w:t>9</w:t>
      </w:r>
      <w:r w:rsidRPr="00BA6008">
        <w:t xml:space="preserve"> года постоянно проживают </w:t>
      </w:r>
      <w:r w:rsidR="00F76BA2" w:rsidRPr="00BA6008">
        <w:t>6</w:t>
      </w:r>
      <w:r w:rsidR="00DA0683" w:rsidRPr="00BA6008">
        <w:t>10</w:t>
      </w:r>
      <w:r w:rsidR="009275FC" w:rsidRPr="00BA6008">
        <w:t xml:space="preserve"> человек</w:t>
      </w:r>
      <w:r w:rsidR="00DA0683" w:rsidRPr="00BA6008">
        <w:t>(2017г.-636чел.)</w:t>
      </w:r>
      <w:r w:rsidRPr="00BA6008">
        <w:t>,</w:t>
      </w:r>
      <w:r w:rsidR="00F76BA2" w:rsidRPr="00BA6008">
        <w:t xml:space="preserve"> но проживающих больше </w:t>
      </w:r>
      <w:r w:rsidR="009275FC" w:rsidRPr="00BA6008">
        <w:t xml:space="preserve">- </w:t>
      </w:r>
      <w:r w:rsidR="00F76BA2" w:rsidRPr="00BA6008">
        <w:t>845 человек</w:t>
      </w:r>
      <w:proofErr w:type="gramStart"/>
      <w:r w:rsidR="00F76BA2" w:rsidRPr="00BA6008">
        <w:t>.</w:t>
      </w:r>
      <w:proofErr w:type="gramEnd"/>
      <w:r w:rsidR="00F76BA2" w:rsidRPr="00BA6008">
        <w:t xml:space="preserve"> </w:t>
      </w:r>
      <w:r w:rsidR="009275FC" w:rsidRPr="00BA6008">
        <w:t xml:space="preserve">( </w:t>
      </w:r>
      <w:proofErr w:type="gramStart"/>
      <w:r w:rsidR="009275FC" w:rsidRPr="00BA6008">
        <w:t>п</w:t>
      </w:r>
      <w:proofErr w:type="gramEnd"/>
      <w:r w:rsidR="009275FC" w:rsidRPr="00BA6008">
        <w:t>о месту временного пребывания)</w:t>
      </w:r>
      <w:r w:rsidRPr="00BA6008">
        <w:t xml:space="preserve"> пенсионеры – </w:t>
      </w:r>
      <w:r w:rsidR="00DA0683" w:rsidRPr="00BA6008">
        <w:t>220</w:t>
      </w:r>
      <w:r w:rsidRPr="00BA6008">
        <w:t xml:space="preserve"> человек,</w:t>
      </w:r>
      <w:r w:rsidR="00892D0C" w:rsidRPr="00BA6008">
        <w:t xml:space="preserve"> труженики </w:t>
      </w:r>
      <w:r w:rsidR="00892D0C" w:rsidRPr="00BA6008">
        <w:lastRenderedPageBreak/>
        <w:t>тыла -</w:t>
      </w:r>
      <w:r w:rsidR="00DA0683" w:rsidRPr="00BA6008">
        <w:t>27</w:t>
      </w:r>
      <w:r w:rsidR="00892D0C" w:rsidRPr="00BA6008">
        <w:t xml:space="preserve"> человек, </w:t>
      </w:r>
      <w:r w:rsidR="00DA0683" w:rsidRPr="00BA6008">
        <w:t>дети дошкольного возраста – 30</w:t>
      </w:r>
      <w:r w:rsidRPr="00BA6008">
        <w:t xml:space="preserve"> ребенка, </w:t>
      </w:r>
      <w:r w:rsidR="00DE5DAC" w:rsidRPr="00BA6008">
        <w:t xml:space="preserve">дети </w:t>
      </w:r>
      <w:r w:rsidR="00D86B0E">
        <w:t>школьного возраста - 54</w:t>
      </w:r>
      <w:r w:rsidR="00F51CA8" w:rsidRPr="00BA6008">
        <w:t xml:space="preserve">  </w:t>
      </w:r>
      <w:r w:rsidR="00DA0683" w:rsidRPr="00BA6008">
        <w:t>, студенты - 16</w:t>
      </w:r>
      <w:r w:rsidR="00892D0C" w:rsidRPr="00BA6008">
        <w:t xml:space="preserve">, инвалиды – </w:t>
      </w:r>
      <w:r w:rsidR="00DA0683" w:rsidRPr="00BA6008">
        <w:t>56</w:t>
      </w:r>
      <w:r w:rsidRPr="00BA6008">
        <w:t xml:space="preserve"> человек.</w:t>
      </w:r>
    </w:p>
    <w:p w:rsidR="006E133F" w:rsidRPr="00CA73D9" w:rsidRDefault="006E133F" w:rsidP="00465D17">
      <w:pPr>
        <w:tabs>
          <w:tab w:val="left" w:pos="3270"/>
        </w:tabs>
        <w:jc w:val="both"/>
        <w:rPr>
          <w:color w:val="FF0000"/>
        </w:rPr>
      </w:pPr>
    </w:p>
    <w:p w:rsidR="00194C66" w:rsidRPr="00BA6008" w:rsidRDefault="00194C66" w:rsidP="00194C66">
      <w:pPr>
        <w:tabs>
          <w:tab w:val="left" w:pos="3270"/>
        </w:tabs>
        <w:jc w:val="both"/>
      </w:pPr>
      <w:r w:rsidRPr="00BA6008">
        <w:t>На территории   поселения  ведет сельскохозяйственное произ</w:t>
      </w:r>
      <w:r w:rsidR="00D526ED" w:rsidRPr="00BA6008">
        <w:t xml:space="preserve">водство – ООО «ВДС», работают </w:t>
      </w:r>
      <w:r w:rsidR="00BA6008" w:rsidRPr="00BA6008">
        <w:t>2</w:t>
      </w:r>
      <w:r w:rsidR="00D526ED" w:rsidRPr="00BA6008">
        <w:t>8 человек, СТФ-7, МТФ-1</w:t>
      </w:r>
      <w:r w:rsidR="00BA6008" w:rsidRPr="00BA6008">
        <w:t>1</w:t>
      </w:r>
      <w:r w:rsidRPr="00BA6008">
        <w:t xml:space="preserve">, трактористы и водители – </w:t>
      </w:r>
      <w:r w:rsidR="00BA6008" w:rsidRPr="00BA6008">
        <w:t>5</w:t>
      </w:r>
      <w:r w:rsidRPr="00BA6008">
        <w:t xml:space="preserve"> чел, в </w:t>
      </w:r>
      <w:r w:rsidR="00892D0C" w:rsidRPr="00BA6008">
        <w:t>растениеводстве</w:t>
      </w:r>
      <w:r w:rsidR="00D526ED" w:rsidRPr="00BA6008">
        <w:t xml:space="preserve"> - </w:t>
      </w:r>
      <w:r w:rsidR="00BA6008" w:rsidRPr="00BA6008">
        <w:t>5</w:t>
      </w:r>
      <w:r w:rsidRPr="00BA6008">
        <w:t xml:space="preserve"> человек, более 15 человек  занимаются  индивидуальным предпринимательством. </w:t>
      </w:r>
    </w:p>
    <w:p w:rsidR="006E133F" w:rsidRPr="00BA6008" w:rsidRDefault="006E133F" w:rsidP="00465D17">
      <w:pPr>
        <w:tabs>
          <w:tab w:val="left" w:pos="3270"/>
        </w:tabs>
        <w:jc w:val="both"/>
      </w:pPr>
    </w:p>
    <w:p w:rsidR="006E133F" w:rsidRPr="00CA73D9" w:rsidRDefault="006E133F" w:rsidP="00465D17">
      <w:pPr>
        <w:tabs>
          <w:tab w:val="left" w:pos="3270"/>
        </w:tabs>
        <w:jc w:val="both"/>
        <w:rPr>
          <w:color w:val="FF0000"/>
        </w:rPr>
      </w:pPr>
    </w:p>
    <w:p w:rsidR="00342FBF" w:rsidRPr="00BA6008" w:rsidRDefault="00194C66" w:rsidP="00465D17">
      <w:pPr>
        <w:tabs>
          <w:tab w:val="left" w:pos="3270"/>
        </w:tabs>
        <w:jc w:val="both"/>
      </w:pPr>
      <w:r w:rsidRPr="00CA73D9">
        <w:rPr>
          <w:color w:val="FF0000"/>
        </w:rPr>
        <w:t xml:space="preserve">       </w:t>
      </w:r>
      <w:r w:rsidR="00A16AF8" w:rsidRPr="00BA6008">
        <w:t xml:space="preserve">На </w:t>
      </w:r>
      <w:r w:rsidR="00FC4F68" w:rsidRPr="00BA6008">
        <w:t>0</w:t>
      </w:r>
      <w:r w:rsidR="00A16AF8" w:rsidRPr="00BA6008">
        <w:t>1.01.201</w:t>
      </w:r>
      <w:r w:rsidR="00BA6008" w:rsidRPr="00BA6008">
        <w:t>9</w:t>
      </w:r>
      <w:r w:rsidR="00342FBF" w:rsidRPr="00BA6008">
        <w:t>г. в личных по</w:t>
      </w:r>
      <w:r w:rsidR="00013BBB" w:rsidRPr="00BA6008">
        <w:t xml:space="preserve">дсобных хозяйствах  содержат </w:t>
      </w:r>
      <w:r w:rsidR="00BA6008" w:rsidRPr="00BA6008">
        <w:t>132(</w:t>
      </w:r>
      <w:r w:rsidR="00D86B0E">
        <w:t>1</w:t>
      </w:r>
      <w:r w:rsidR="00BA6008" w:rsidRPr="00BA6008">
        <w:t>89)</w:t>
      </w:r>
      <w:r w:rsidR="00342FBF" w:rsidRPr="00BA6008">
        <w:t xml:space="preserve"> КРС, в том числе </w:t>
      </w:r>
      <w:r w:rsidR="00DE5DAC" w:rsidRPr="00BA6008">
        <w:t>коровы</w:t>
      </w:r>
      <w:r w:rsidR="00D86B0E">
        <w:t xml:space="preserve"> </w:t>
      </w:r>
      <w:r w:rsidR="00DE5DAC" w:rsidRPr="00BA6008">
        <w:t xml:space="preserve">- </w:t>
      </w:r>
      <w:r w:rsidR="00BA6008" w:rsidRPr="00BA6008">
        <w:t>92(</w:t>
      </w:r>
      <w:r w:rsidR="00DE5DAC" w:rsidRPr="00BA6008">
        <w:t>1</w:t>
      </w:r>
      <w:r w:rsidR="00E508DA" w:rsidRPr="00BA6008">
        <w:t>04</w:t>
      </w:r>
      <w:r w:rsidR="00BA6008" w:rsidRPr="00BA6008">
        <w:t>)</w:t>
      </w:r>
      <w:r w:rsidR="002B6D71" w:rsidRPr="00BA6008">
        <w:t xml:space="preserve">,  овец-коз- </w:t>
      </w:r>
      <w:r w:rsidR="00E508DA" w:rsidRPr="00BA6008">
        <w:t>3</w:t>
      </w:r>
      <w:r w:rsidR="00BA6008" w:rsidRPr="00BA6008">
        <w:t>24</w:t>
      </w:r>
      <w:r w:rsidR="00FC4F68" w:rsidRPr="00BA6008">
        <w:t xml:space="preserve">, лошадей- </w:t>
      </w:r>
      <w:r w:rsidR="00BA6008" w:rsidRPr="00BA6008">
        <w:t>8</w:t>
      </w:r>
      <w:r w:rsidR="00A16AF8" w:rsidRPr="00BA6008">
        <w:t xml:space="preserve"> </w:t>
      </w:r>
      <w:r w:rsidR="00DE5DAC" w:rsidRPr="00BA6008">
        <w:t>шт</w:t>
      </w:r>
      <w:r w:rsidR="00A16AF8" w:rsidRPr="00BA6008">
        <w:t>.</w:t>
      </w:r>
      <w:r w:rsidR="00342FBF" w:rsidRPr="00BA6008">
        <w:t xml:space="preserve"> </w:t>
      </w:r>
    </w:p>
    <w:p w:rsidR="00342FBF" w:rsidRPr="00BA6008" w:rsidRDefault="00342FBF" w:rsidP="00465D17">
      <w:pPr>
        <w:tabs>
          <w:tab w:val="left" w:pos="3270"/>
        </w:tabs>
        <w:jc w:val="both"/>
      </w:pPr>
      <w:r w:rsidRPr="00BA6008">
        <w:t xml:space="preserve">Сбор молока от населения производят два предпринимателя: </w:t>
      </w:r>
    </w:p>
    <w:p w:rsidR="00342FBF" w:rsidRPr="00BA6008" w:rsidRDefault="00013BBB" w:rsidP="00465D17">
      <w:pPr>
        <w:tabs>
          <w:tab w:val="left" w:pos="3270"/>
        </w:tabs>
        <w:jc w:val="both"/>
      </w:pPr>
      <w:r w:rsidRPr="00BA6008">
        <w:t xml:space="preserve">- </w:t>
      </w:r>
      <w:proofErr w:type="spellStart"/>
      <w:r w:rsidRPr="00BA6008">
        <w:t>Мухаметдзянов</w:t>
      </w:r>
      <w:proofErr w:type="spellEnd"/>
      <w:r w:rsidRPr="00BA6008">
        <w:t xml:space="preserve">   </w:t>
      </w:r>
      <w:proofErr w:type="spellStart"/>
      <w:r w:rsidRPr="00BA6008">
        <w:t>Дамир</w:t>
      </w:r>
      <w:proofErr w:type="spellEnd"/>
      <w:r w:rsidRPr="00BA6008">
        <w:t xml:space="preserve">    </w:t>
      </w:r>
      <w:r w:rsidRPr="00F725CE">
        <w:t xml:space="preserve">и    </w:t>
      </w:r>
      <w:r w:rsidR="00F725CE" w:rsidRPr="00F725CE">
        <w:t xml:space="preserve">Антонов </w:t>
      </w:r>
      <w:r w:rsidRPr="00F725CE">
        <w:t>Александр</w:t>
      </w:r>
      <w:r w:rsidR="00342FBF" w:rsidRPr="00F725CE">
        <w:t>.</w:t>
      </w:r>
      <w:r w:rsidR="00FC4F68" w:rsidRPr="00CA73D9">
        <w:rPr>
          <w:color w:val="FF0000"/>
        </w:rPr>
        <w:t xml:space="preserve"> </w:t>
      </w:r>
      <w:r w:rsidR="00FC4F68" w:rsidRPr="00BA6008">
        <w:t>Цена на молоко – 1 литр -1</w:t>
      </w:r>
      <w:r w:rsidR="00BA6008">
        <w:t>8</w:t>
      </w:r>
      <w:r w:rsidR="00FC4F68" w:rsidRPr="00BA6008">
        <w:t xml:space="preserve"> руб.</w:t>
      </w:r>
    </w:p>
    <w:p w:rsidR="00013BBB" w:rsidRPr="00CA73D9" w:rsidRDefault="00342FBF" w:rsidP="00465D17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CA73D9">
        <w:rPr>
          <w:color w:val="FF0000"/>
          <w:sz w:val="28"/>
          <w:szCs w:val="28"/>
        </w:rPr>
        <w:t xml:space="preserve">    </w:t>
      </w:r>
    </w:p>
    <w:p w:rsidR="00AD67BB" w:rsidRPr="00BA6008" w:rsidRDefault="00194C66" w:rsidP="00465D17">
      <w:pPr>
        <w:tabs>
          <w:tab w:val="left" w:pos="3270"/>
        </w:tabs>
        <w:jc w:val="both"/>
      </w:pPr>
      <w:r w:rsidRPr="00BA6008">
        <w:t xml:space="preserve">         </w:t>
      </w:r>
      <w:r w:rsidR="00342FBF" w:rsidRPr="00BA6008">
        <w:t xml:space="preserve">В собственности администрации сельского поселения </w:t>
      </w:r>
      <w:r w:rsidR="00B16965" w:rsidRPr="00BA6008">
        <w:t xml:space="preserve"> имеются  водозаборные башни - 4</w:t>
      </w:r>
      <w:r w:rsidR="00342FBF" w:rsidRPr="00BA6008">
        <w:t xml:space="preserve"> единиц,</w:t>
      </w:r>
      <w:r w:rsidR="00013BBB" w:rsidRPr="00BA6008">
        <w:t xml:space="preserve"> </w:t>
      </w:r>
      <w:r w:rsidR="00342FBF" w:rsidRPr="00BA6008">
        <w:t>(из них действующих 3) водопроводных сетей- 1,5</w:t>
      </w:r>
      <w:r w:rsidR="00013BBB" w:rsidRPr="00BA6008">
        <w:t xml:space="preserve"> </w:t>
      </w:r>
      <w:r w:rsidR="00B16965" w:rsidRPr="00BA6008">
        <w:t>км, водозаборных колонок</w:t>
      </w:r>
      <w:r w:rsidR="00FF74DA" w:rsidRPr="00BA6008">
        <w:t xml:space="preserve"> </w:t>
      </w:r>
      <w:r w:rsidR="00B16965" w:rsidRPr="00BA6008">
        <w:t xml:space="preserve">- 8 ед. в д. </w:t>
      </w:r>
      <w:proofErr w:type="spellStart"/>
      <w:r w:rsidR="00B16965" w:rsidRPr="00BA6008">
        <w:t>Тюрары</w:t>
      </w:r>
      <w:proofErr w:type="spellEnd"/>
      <w:r w:rsidR="00B16965" w:rsidRPr="00BA6008">
        <w:t>.</w:t>
      </w:r>
      <w:r w:rsidR="00342FBF" w:rsidRPr="00BA6008">
        <w:t xml:space="preserve"> </w:t>
      </w:r>
    </w:p>
    <w:p w:rsidR="00AD67BB" w:rsidRPr="00BA6008" w:rsidRDefault="00AD67BB" w:rsidP="00465D17">
      <w:pPr>
        <w:tabs>
          <w:tab w:val="left" w:pos="3270"/>
        </w:tabs>
        <w:jc w:val="both"/>
      </w:pPr>
    </w:p>
    <w:p w:rsidR="007B7FDA" w:rsidRPr="00CA73D9" w:rsidRDefault="007B7FDA" w:rsidP="00465D17">
      <w:pPr>
        <w:tabs>
          <w:tab w:val="left" w:pos="3270"/>
        </w:tabs>
        <w:jc w:val="both"/>
        <w:rPr>
          <w:color w:val="FF0000"/>
          <w:sz w:val="28"/>
          <w:szCs w:val="28"/>
        </w:rPr>
      </w:pPr>
    </w:p>
    <w:p w:rsidR="00342FBF" w:rsidRPr="00BA6008" w:rsidRDefault="007B7FDA" w:rsidP="00465D17">
      <w:pPr>
        <w:tabs>
          <w:tab w:val="left" w:pos="3270"/>
        </w:tabs>
        <w:jc w:val="both"/>
        <w:rPr>
          <w:b/>
          <w:sz w:val="28"/>
          <w:szCs w:val="28"/>
        </w:rPr>
      </w:pPr>
      <w:r w:rsidRPr="00CA73D9">
        <w:rPr>
          <w:color w:val="FF0000"/>
          <w:sz w:val="28"/>
          <w:szCs w:val="28"/>
        </w:rPr>
        <w:t xml:space="preserve">       </w:t>
      </w:r>
      <w:r w:rsidR="00342FBF" w:rsidRPr="00CA73D9">
        <w:rPr>
          <w:color w:val="FF0000"/>
          <w:sz w:val="28"/>
          <w:szCs w:val="28"/>
        </w:rPr>
        <w:t xml:space="preserve"> </w:t>
      </w:r>
      <w:r w:rsidR="00342FBF" w:rsidRPr="00BA6008">
        <w:rPr>
          <w:b/>
          <w:sz w:val="28"/>
          <w:szCs w:val="28"/>
        </w:rPr>
        <w:t xml:space="preserve">Демографическая обстановка  на территории сельского поселения </w:t>
      </w:r>
    </w:p>
    <w:p w:rsidR="00342FBF" w:rsidRPr="00BA6008" w:rsidRDefault="007B7FDA" w:rsidP="00465D17">
      <w:pPr>
        <w:tabs>
          <w:tab w:val="left" w:pos="3270"/>
        </w:tabs>
        <w:jc w:val="both"/>
        <w:rPr>
          <w:b/>
        </w:rPr>
      </w:pPr>
      <w:r w:rsidRPr="00BA6008">
        <w:t xml:space="preserve">           </w:t>
      </w:r>
      <w:r w:rsidR="00342FBF" w:rsidRPr="00BA6008">
        <w:t xml:space="preserve">Фактическая численность населения на территории  </w:t>
      </w:r>
      <w:proofErr w:type="spellStart"/>
      <w:r w:rsidR="00342FBF" w:rsidRPr="00BA6008">
        <w:t>Медикасинского</w:t>
      </w:r>
      <w:proofErr w:type="spellEnd"/>
      <w:r w:rsidR="00342FBF" w:rsidRPr="00BA6008">
        <w:t xml:space="preserve"> сельского поселения  </w:t>
      </w:r>
      <w:proofErr w:type="spellStart"/>
      <w:r w:rsidR="00342FBF" w:rsidRPr="00BA6008">
        <w:t>Цивильского</w:t>
      </w:r>
      <w:proofErr w:type="spellEnd"/>
      <w:r w:rsidR="00342FBF" w:rsidRPr="00BA6008">
        <w:t xml:space="preserve"> района  Чувашской Республики.</w:t>
      </w:r>
      <w:r w:rsidR="00342FBF" w:rsidRPr="00BA6008">
        <w:rPr>
          <w:b/>
        </w:rPr>
        <w:t xml:space="preserve">  </w:t>
      </w:r>
    </w:p>
    <w:p w:rsidR="007B7FDA" w:rsidRPr="00CA73D9" w:rsidRDefault="007B7FDA" w:rsidP="00465D17">
      <w:pPr>
        <w:tabs>
          <w:tab w:val="left" w:pos="3270"/>
        </w:tabs>
        <w:jc w:val="both"/>
        <w:rPr>
          <w:color w:val="FF0000"/>
        </w:rPr>
      </w:pPr>
    </w:p>
    <w:tbl>
      <w:tblPr>
        <w:tblW w:w="8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2"/>
        <w:gridCol w:w="2094"/>
        <w:gridCol w:w="2061"/>
        <w:gridCol w:w="1747"/>
      </w:tblGrid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Деревни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Количество дворов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Постоянных хозяйств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F76BA2">
            <w:pPr>
              <w:tabs>
                <w:tab w:val="left" w:pos="3270"/>
              </w:tabs>
              <w:jc w:val="both"/>
            </w:pPr>
            <w:r w:rsidRPr="006B28B1">
              <w:t xml:space="preserve">Кол-во </w:t>
            </w:r>
            <w:proofErr w:type="gramStart"/>
            <w:r w:rsidR="00F76BA2" w:rsidRPr="006B28B1">
              <w:t>проживающих</w:t>
            </w:r>
            <w:proofErr w:type="gramEnd"/>
          </w:p>
        </w:tc>
      </w:tr>
      <w:tr w:rsidR="00342FBF" w:rsidRPr="00CA73D9" w:rsidTr="00E508DA">
        <w:trPr>
          <w:trHeight w:val="9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</w:pPr>
            <w:r w:rsidRPr="006B28B1">
              <w:t>Калиновка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41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6B28B1">
            <w:pPr>
              <w:tabs>
                <w:tab w:val="left" w:pos="3270"/>
              </w:tabs>
              <w:jc w:val="both"/>
            </w:pPr>
            <w:r w:rsidRPr="006B28B1">
              <w:t>2</w:t>
            </w:r>
            <w:r w:rsidR="006B28B1" w:rsidRPr="006B28B1"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E508DA" w:rsidP="00E508DA">
            <w:pPr>
              <w:tabs>
                <w:tab w:val="left" w:pos="3270"/>
              </w:tabs>
              <w:jc w:val="both"/>
            </w:pPr>
            <w:r w:rsidRPr="006B28B1">
              <w:t>59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</w:pPr>
            <w:proofErr w:type="spellStart"/>
            <w:r w:rsidRPr="006B28B1">
              <w:t>Шальчакасы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44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6B28B1" w:rsidP="00465D17">
            <w:pPr>
              <w:tabs>
                <w:tab w:val="left" w:pos="3270"/>
              </w:tabs>
              <w:jc w:val="both"/>
            </w:pPr>
            <w:r w:rsidRPr="006B28B1">
              <w:t>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E508DA" w:rsidP="00465D17">
            <w:pPr>
              <w:tabs>
                <w:tab w:val="left" w:pos="3270"/>
              </w:tabs>
              <w:jc w:val="both"/>
            </w:pPr>
            <w:r w:rsidRPr="006B28B1">
              <w:t>62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</w:pPr>
            <w:proofErr w:type="spellStart"/>
            <w:r w:rsidRPr="006B28B1">
              <w:t>Медикасы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84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6B28B1" w:rsidP="00465D17">
            <w:pPr>
              <w:tabs>
                <w:tab w:val="left" w:pos="3270"/>
              </w:tabs>
              <w:jc w:val="both"/>
            </w:pPr>
            <w:r w:rsidRPr="006B28B1">
              <w:t>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F76BA2" w:rsidP="00E508DA">
            <w:pPr>
              <w:tabs>
                <w:tab w:val="left" w:pos="3270"/>
              </w:tabs>
              <w:jc w:val="both"/>
            </w:pPr>
            <w:r w:rsidRPr="006B28B1">
              <w:t>1</w:t>
            </w:r>
            <w:r w:rsidR="00E508DA" w:rsidRPr="006B28B1">
              <w:t>63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</w:pPr>
            <w:r w:rsidRPr="006B28B1">
              <w:t xml:space="preserve"> </w:t>
            </w:r>
            <w:proofErr w:type="spellStart"/>
            <w:r w:rsidRPr="006B28B1">
              <w:t>Анчикасы</w:t>
            </w:r>
            <w:proofErr w:type="spellEnd"/>
            <w:r w:rsidRPr="006B28B1"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48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6B28B1" w:rsidP="00465D17">
            <w:pPr>
              <w:tabs>
                <w:tab w:val="left" w:pos="3270"/>
              </w:tabs>
              <w:jc w:val="both"/>
            </w:pPr>
            <w:r>
              <w:t>22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6B28B1" w:rsidP="00465D17">
            <w:pPr>
              <w:tabs>
                <w:tab w:val="left" w:pos="3270"/>
              </w:tabs>
              <w:jc w:val="both"/>
            </w:pPr>
            <w:r w:rsidRPr="006B28B1">
              <w:t>52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</w:pPr>
            <w:proofErr w:type="spellStart"/>
            <w:r w:rsidRPr="00BA6008">
              <w:t>ВторыеТюрары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  <w:jc w:val="both"/>
            </w:pPr>
            <w:r w:rsidRPr="00BA6008">
              <w:t>44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  <w:jc w:val="both"/>
            </w:pPr>
            <w:r w:rsidRPr="00BA6008">
              <w:t>2</w:t>
            </w:r>
            <w:r w:rsidR="00BA6008"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E508DA" w:rsidP="00465D17">
            <w:pPr>
              <w:tabs>
                <w:tab w:val="left" w:pos="3270"/>
              </w:tabs>
              <w:jc w:val="both"/>
            </w:pPr>
            <w:r w:rsidRPr="006B28B1">
              <w:t>4</w:t>
            </w:r>
            <w:r w:rsidR="006B28B1" w:rsidRPr="006B28B1">
              <w:t>1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</w:pPr>
            <w:proofErr w:type="spellStart"/>
            <w:r w:rsidRPr="006B28B1">
              <w:t>Тюрары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94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6B28B1" w:rsidP="00465D17">
            <w:pPr>
              <w:tabs>
                <w:tab w:val="left" w:pos="3270"/>
              </w:tabs>
              <w:jc w:val="both"/>
            </w:pPr>
            <w:r>
              <w:t>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6B28B1" w:rsidP="006B28B1">
            <w:pPr>
              <w:tabs>
                <w:tab w:val="left" w:pos="3270"/>
              </w:tabs>
              <w:jc w:val="both"/>
            </w:pPr>
            <w:r w:rsidRPr="006B28B1">
              <w:t>98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</w:pPr>
            <w:proofErr w:type="spellStart"/>
            <w:r w:rsidRPr="00BA6008">
              <w:t>Юськасы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  <w:jc w:val="both"/>
            </w:pPr>
            <w:r w:rsidRPr="00BA6008">
              <w:t>38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BA6008" w:rsidP="00465D17">
            <w:pPr>
              <w:tabs>
                <w:tab w:val="left" w:pos="3270"/>
              </w:tabs>
              <w:jc w:val="both"/>
            </w:pPr>
            <w:r w:rsidRPr="00BA6008"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5A2667" w:rsidP="006B28B1">
            <w:pPr>
              <w:tabs>
                <w:tab w:val="left" w:pos="3270"/>
              </w:tabs>
              <w:jc w:val="both"/>
            </w:pPr>
            <w:r w:rsidRPr="006B28B1">
              <w:t>1</w:t>
            </w:r>
            <w:r w:rsidR="006B28B1" w:rsidRPr="006B28B1">
              <w:t>3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</w:pPr>
            <w:proofErr w:type="spellStart"/>
            <w:r w:rsidRPr="00BA6008">
              <w:t>Борзайкасы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  <w:jc w:val="both"/>
            </w:pPr>
            <w:r w:rsidRPr="00BA6008">
              <w:t>28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  <w:jc w:val="both"/>
            </w:pPr>
            <w:r w:rsidRPr="00BA6008">
              <w:t>1</w:t>
            </w:r>
            <w:r w:rsidR="00BA6008"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6B28B1" w:rsidP="00465D17">
            <w:pPr>
              <w:tabs>
                <w:tab w:val="left" w:pos="3270"/>
              </w:tabs>
              <w:jc w:val="both"/>
            </w:pPr>
            <w:r w:rsidRPr="006B28B1">
              <w:t>36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</w:pPr>
            <w:proofErr w:type="spellStart"/>
            <w:r w:rsidRPr="00BA6008">
              <w:t>Хорнуй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342FBF" w:rsidP="00465D17">
            <w:pPr>
              <w:tabs>
                <w:tab w:val="left" w:pos="3270"/>
              </w:tabs>
              <w:jc w:val="both"/>
            </w:pPr>
            <w:r w:rsidRPr="00BA6008">
              <w:t>22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BA6008" w:rsidRDefault="00BA6008" w:rsidP="00465D17">
            <w:pPr>
              <w:tabs>
                <w:tab w:val="left" w:pos="3270"/>
              </w:tabs>
              <w:jc w:val="both"/>
            </w:pPr>
            <w:r w:rsidRPr="00BA6008"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6B28B1" w:rsidP="005A2667">
            <w:pPr>
              <w:tabs>
                <w:tab w:val="left" w:pos="3270"/>
              </w:tabs>
              <w:jc w:val="both"/>
            </w:pPr>
            <w:r w:rsidRPr="006B28B1">
              <w:t>8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</w:pPr>
            <w:proofErr w:type="spellStart"/>
            <w:r w:rsidRPr="006B28B1">
              <w:t>Вотланы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72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  <w:jc w:val="both"/>
            </w:pPr>
            <w:r w:rsidRPr="006B28B1">
              <w:t>3</w:t>
            </w:r>
            <w:r w:rsidR="006B28B1"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6B28B1" w:rsidP="00465D17">
            <w:pPr>
              <w:tabs>
                <w:tab w:val="left" w:pos="3270"/>
              </w:tabs>
              <w:jc w:val="both"/>
            </w:pPr>
            <w:r w:rsidRPr="006B28B1">
              <w:t>78</w:t>
            </w:r>
            <w:r w:rsidR="00342FBF" w:rsidRPr="006B28B1">
              <w:t xml:space="preserve">     </w:t>
            </w:r>
          </w:p>
        </w:tc>
      </w:tr>
      <w:tr w:rsidR="00342FBF" w:rsidRPr="00CA73D9" w:rsidTr="008F4163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342FBF" w:rsidP="00465D17">
            <w:pPr>
              <w:tabs>
                <w:tab w:val="left" w:pos="3270"/>
              </w:tabs>
            </w:pPr>
            <w:r w:rsidRPr="006B28B1">
              <w:t xml:space="preserve">Всего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013BBB" w:rsidP="00465D17">
            <w:pPr>
              <w:tabs>
                <w:tab w:val="left" w:pos="3270"/>
              </w:tabs>
              <w:jc w:val="both"/>
              <w:rPr>
                <w:b/>
              </w:rPr>
            </w:pPr>
            <w:r w:rsidRPr="006B28B1">
              <w:rPr>
                <w:b/>
              </w:rPr>
              <w:t>52</w:t>
            </w:r>
            <w:r w:rsidR="00342FBF" w:rsidRPr="006B28B1">
              <w:rPr>
                <w:b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B16965" w:rsidP="006B28B1">
            <w:pPr>
              <w:tabs>
                <w:tab w:val="left" w:pos="3270"/>
              </w:tabs>
              <w:rPr>
                <w:b/>
              </w:rPr>
            </w:pPr>
            <w:r w:rsidRPr="00CA73D9">
              <w:rPr>
                <w:b/>
                <w:color w:val="FF0000"/>
              </w:rPr>
              <w:t xml:space="preserve">        </w:t>
            </w:r>
            <w:r w:rsidR="006B28B1" w:rsidRPr="006B28B1">
              <w:rPr>
                <w:b/>
              </w:rPr>
              <w:t>245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F" w:rsidRPr="006B28B1" w:rsidRDefault="005A2667" w:rsidP="006B28B1">
            <w:pPr>
              <w:tabs>
                <w:tab w:val="left" w:pos="3270"/>
              </w:tabs>
              <w:jc w:val="both"/>
              <w:rPr>
                <w:b/>
              </w:rPr>
            </w:pPr>
            <w:r w:rsidRPr="006B28B1">
              <w:rPr>
                <w:b/>
              </w:rPr>
              <w:t>6</w:t>
            </w:r>
            <w:r w:rsidR="006B28B1" w:rsidRPr="006B28B1">
              <w:rPr>
                <w:b/>
              </w:rPr>
              <w:t>10</w:t>
            </w:r>
          </w:p>
        </w:tc>
      </w:tr>
    </w:tbl>
    <w:p w:rsidR="00342FBF" w:rsidRDefault="00342FBF" w:rsidP="00465D17">
      <w:pPr>
        <w:tabs>
          <w:tab w:val="left" w:pos="3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850"/>
        <w:gridCol w:w="709"/>
        <w:gridCol w:w="851"/>
        <w:gridCol w:w="793"/>
        <w:gridCol w:w="734"/>
        <w:gridCol w:w="734"/>
        <w:gridCol w:w="886"/>
      </w:tblGrid>
      <w:tr w:rsidR="00DC1EB5" w:rsidRPr="00252B8F" w:rsidTr="000F4D72">
        <w:trPr>
          <w:trHeight w:val="5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465D17">
            <w:pPr>
              <w:tabs>
                <w:tab w:val="left" w:pos="3270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tabs>
                <w:tab w:val="left" w:pos="3270"/>
              </w:tabs>
            </w:pPr>
            <w: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tabs>
                <w:tab w:val="left" w:pos="3270"/>
              </w:tabs>
            </w:pPr>
            <w: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r>
              <w:t>2014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C17FD6" w:rsidP="000F4D72">
            <w:r>
              <w:t>2</w:t>
            </w:r>
            <w:r w:rsidR="00DC1EB5"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r>
              <w:t>2016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tabs>
                <w:tab w:val="left" w:pos="3270"/>
              </w:tabs>
            </w:pPr>
            <w:r>
              <w:t>2017</w:t>
            </w:r>
          </w:p>
        </w:tc>
        <w:tc>
          <w:tcPr>
            <w:tcW w:w="886" w:type="dxa"/>
            <w:shd w:val="clear" w:color="auto" w:fill="auto"/>
          </w:tcPr>
          <w:p w:rsidR="00DC1EB5" w:rsidRPr="00252B8F" w:rsidRDefault="005A2667" w:rsidP="000F4D72">
            <w:r>
              <w:t>2018</w:t>
            </w:r>
          </w:p>
        </w:tc>
      </w:tr>
      <w:tr w:rsidR="00DC1EB5" w:rsidRPr="00252B8F" w:rsidTr="000F4D72">
        <w:trPr>
          <w:trHeight w:val="5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Default="00DC1EB5" w:rsidP="00013BBB">
            <w:pPr>
              <w:tabs>
                <w:tab w:val="left" w:pos="3270"/>
              </w:tabs>
              <w:jc w:val="center"/>
            </w:pPr>
            <w:r w:rsidRPr="00907BA6">
              <w:t xml:space="preserve">Количество </w:t>
            </w:r>
            <w:proofErr w:type="gramStart"/>
            <w:r w:rsidRPr="00907BA6">
              <w:t>родившихся</w:t>
            </w:r>
            <w:proofErr w:type="gramEnd"/>
          </w:p>
          <w:p w:rsidR="00DC1EB5" w:rsidRPr="00907BA6" w:rsidRDefault="00DC1EB5" w:rsidP="00013BBB">
            <w:pPr>
              <w:tabs>
                <w:tab w:val="left" w:pos="327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jc w:val="center"/>
            </w:pPr>
            <w: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jc w:val="center"/>
            </w:pPr>
            <w: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5A2667" w:rsidP="000F4D72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886" w:type="dxa"/>
            <w:shd w:val="clear" w:color="auto" w:fill="auto"/>
          </w:tcPr>
          <w:p w:rsidR="00DC1EB5" w:rsidRPr="00252B8F" w:rsidRDefault="006B28B1" w:rsidP="000F4D72">
            <w:pPr>
              <w:jc w:val="center"/>
            </w:pPr>
            <w:r>
              <w:t>4</w:t>
            </w:r>
          </w:p>
        </w:tc>
      </w:tr>
    </w:tbl>
    <w:p w:rsidR="00342FBF" w:rsidRPr="00252B8F" w:rsidRDefault="00342FBF" w:rsidP="00013BBB">
      <w:pPr>
        <w:tabs>
          <w:tab w:val="left" w:pos="3270"/>
        </w:tabs>
        <w:jc w:val="center"/>
      </w:pPr>
    </w:p>
    <w:tbl>
      <w:tblPr>
        <w:tblW w:w="88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850"/>
        <w:gridCol w:w="709"/>
        <w:gridCol w:w="851"/>
        <w:gridCol w:w="850"/>
        <w:gridCol w:w="709"/>
        <w:gridCol w:w="709"/>
        <w:gridCol w:w="904"/>
      </w:tblGrid>
      <w:tr w:rsidR="000F4D72" w:rsidRPr="00252B8F" w:rsidTr="000F4D72">
        <w:trPr>
          <w:trHeight w:val="66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13BBB">
            <w:pPr>
              <w:tabs>
                <w:tab w:val="left" w:pos="327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46E95">
            <w:pPr>
              <w:tabs>
                <w:tab w:val="left" w:pos="3270"/>
              </w:tabs>
              <w:jc w:val="center"/>
            </w:pPr>
            <w: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46E95">
            <w:pPr>
              <w:tabs>
                <w:tab w:val="left" w:pos="3270"/>
              </w:tabs>
              <w:jc w:val="center"/>
            </w:pPr>
            <w: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46E95">
            <w:pPr>
              <w:jc w:val="center"/>
            </w:pPr>
            <w: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46E95">
            <w:pPr>
              <w:spacing w:after="200" w:line="276" w:lineRule="auto"/>
            </w:pPr>
            <w: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C84F6E" w:rsidRDefault="00DC1EB5" w:rsidP="00046E95">
            <w:pPr>
              <w:spacing w:after="200" w:line="276" w:lineRule="auto"/>
            </w:pPr>
            <w:r>
              <w:t xml:space="preserve">2016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13BBB">
            <w:pPr>
              <w:tabs>
                <w:tab w:val="left" w:pos="3270"/>
              </w:tabs>
              <w:jc w:val="center"/>
            </w:pPr>
            <w:r>
              <w:t>2017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DC1EB5" w:rsidRPr="00252B8F" w:rsidRDefault="005A2667" w:rsidP="00C84F6E">
            <w:pPr>
              <w:spacing w:after="200" w:line="276" w:lineRule="auto"/>
            </w:pPr>
            <w:r>
              <w:t>2018</w:t>
            </w:r>
          </w:p>
        </w:tc>
      </w:tr>
      <w:tr w:rsidR="000F4D72" w:rsidRPr="00252B8F" w:rsidTr="000F4D72">
        <w:trPr>
          <w:trHeight w:val="5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13BBB">
            <w:pPr>
              <w:tabs>
                <w:tab w:val="left" w:pos="3270"/>
              </w:tabs>
              <w:jc w:val="center"/>
            </w:pPr>
            <w:r>
              <w:t xml:space="preserve">Количество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tabs>
                <w:tab w:val="left" w:pos="3270"/>
              </w:tabs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tabs>
                <w:tab w:val="left" w:pos="3270"/>
              </w:tabs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DC1EB5" w:rsidP="000F4D72">
            <w:pPr>
              <w:spacing w:after="200" w:line="276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5" w:rsidRPr="00252B8F" w:rsidRDefault="005A2667" w:rsidP="000F4D72">
            <w:pPr>
              <w:tabs>
                <w:tab w:val="left" w:pos="3270"/>
              </w:tabs>
              <w:jc w:val="center"/>
            </w:pPr>
            <w:r>
              <w:t>14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DC1EB5" w:rsidRPr="00252B8F" w:rsidRDefault="006B28B1" w:rsidP="000F4D72">
            <w:pPr>
              <w:spacing w:after="200" w:line="276" w:lineRule="auto"/>
              <w:jc w:val="center"/>
            </w:pPr>
            <w:r>
              <w:t>13</w:t>
            </w:r>
          </w:p>
        </w:tc>
      </w:tr>
    </w:tbl>
    <w:p w:rsidR="000F4D72" w:rsidRDefault="00B42983" w:rsidP="000F4D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F4D72" w:rsidRDefault="000F4D72" w:rsidP="000F4D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4D72" w:rsidRPr="005A0C86" w:rsidRDefault="000F4D72" w:rsidP="000F4D72">
      <w:pPr>
        <w:widowControl w:val="0"/>
        <w:autoSpaceDE w:val="0"/>
        <w:autoSpaceDN w:val="0"/>
        <w:adjustRightInd w:val="0"/>
        <w:ind w:firstLine="708"/>
        <w:jc w:val="both"/>
      </w:pPr>
      <w:r w:rsidRPr="005A0C86">
        <w:rPr>
          <w:bCs/>
        </w:rPr>
        <w:t xml:space="preserve">По данным </w:t>
      </w:r>
      <w:proofErr w:type="spellStart"/>
      <w:r w:rsidRPr="005A0C86">
        <w:rPr>
          <w:bCs/>
        </w:rPr>
        <w:t>Чувашстата</w:t>
      </w:r>
      <w:proofErr w:type="spellEnd"/>
      <w:r w:rsidRPr="005A0C86">
        <w:rPr>
          <w:bCs/>
        </w:rPr>
        <w:t xml:space="preserve"> на 01.01.2018 г. на территории </w:t>
      </w:r>
      <w:proofErr w:type="spellStart"/>
      <w:r w:rsidRPr="005A0C86">
        <w:rPr>
          <w:bCs/>
        </w:rPr>
        <w:t>Медикасинского</w:t>
      </w:r>
      <w:proofErr w:type="spellEnd"/>
      <w:r w:rsidRPr="005A0C86">
        <w:rPr>
          <w:bCs/>
        </w:rPr>
        <w:t xml:space="preserve"> сельского  поселения проживает 610 чел. (на 01.01.2017 г.</w:t>
      </w:r>
      <w:r>
        <w:rPr>
          <w:bCs/>
        </w:rPr>
        <w:t>636</w:t>
      </w:r>
      <w:r w:rsidRPr="005A0C86">
        <w:rPr>
          <w:bCs/>
        </w:rPr>
        <w:t xml:space="preserve"> чел.). Самый крупный населенный пункт  деревня </w:t>
      </w:r>
      <w:proofErr w:type="spellStart"/>
      <w:r w:rsidRPr="005A0C86">
        <w:rPr>
          <w:bCs/>
        </w:rPr>
        <w:t>Медикасы</w:t>
      </w:r>
      <w:proofErr w:type="spellEnd"/>
      <w:r w:rsidRPr="005A0C86">
        <w:rPr>
          <w:bCs/>
        </w:rPr>
        <w:t xml:space="preserve"> </w:t>
      </w:r>
      <w:proofErr w:type="gramStart"/>
      <w:r w:rsidRPr="005A0C86">
        <w:rPr>
          <w:bCs/>
        </w:rPr>
        <w:t xml:space="preserve">( </w:t>
      </w:r>
      <w:proofErr w:type="gramEnd"/>
      <w:r w:rsidRPr="005A0C86">
        <w:rPr>
          <w:bCs/>
        </w:rPr>
        <w:t xml:space="preserve">более 140 жителей), самый маленький – деревня </w:t>
      </w:r>
      <w:proofErr w:type="spellStart"/>
      <w:r w:rsidRPr="005A0C86">
        <w:rPr>
          <w:bCs/>
        </w:rPr>
        <w:t>Юськасы</w:t>
      </w:r>
      <w:proofErr w:type="spellEnd"/>
      <w:r w:rsidRPr="005A0C86">
        <w:rPr>
          <w:bCs/>
        </w:rPr>
        <w:t xml:space="preserve"> </w:t>
      </w:r>
      <w:r w:rsidRPr="005A0C86">
        <w:rPr>
          <w:bCs/>
        </w:rPr>
        <w:lastRenderedPageBreak/>
        <w:t>(около 10 жителей). По данным органа ЗАГС демографическая ситуация  в поселении  в 2018 году  по сравнению с 2017 годом характеризуется сохранением значительного превышения смертности населения над рождаемостью.  З</w:t>
      </w:r>
      <w:r w:rsidRPr="005A0C86">
        <w:t>а 201</w:t>
      </w:r>
      <w:r>
        <w:t>8 г. родился  4</w:t>
      </w:r>
      <w:r w:rsidRPr="005A0C86">
        <w:t xml:space="preserve"> человек</w:t>
      </w:r>
      <w:r>
        <w:t>а</w:t>
      </w:r>
      <w:r w:rsidRPr="005A0C86">
        <w:t>, (в АППГ. -</w:t>
      </w:r>
      <w:r>
        <w:t>5</w:t>
      </w:r>
      <w:proofErr w:type="gramStart"/>
      <w:r w:rsidRPr="005A0C86">
        <w:t xml:space="preserve"> )</w:t>
      </w:r>
      <w:proofErr w:type="gramEnd"/>
      <w:r w:rsidRPr="005A0C86">
        <w:t>,  умерло -</w:t>
      </w:r>
      <w:r>
        <w:t>15</w:t>
      </w:r>
      <w:r w:rsidRPr="005A0C86">
        <w:t xml:space="preserve"> человек,  (в АППГ -</w:t>
      </w:r>
      <w:r>
        <w:t>13</w:t>
      </w:r>
      <w:r w:rsidRPr="005A0C86">
        <w:t>,). Естественная убыль населения составила – 1</w:t>
      </w:r>
      <w:r>
        <w:t>1</w:t>
      </w:r>
      <w:r w:rsidRPr="005A0C86">
        <w:t xml:space="preserve"> челов</w:t>
      </w:r>
      <w:r>
        <w:t>ек  (в АППГ естественная убыль-8</w:t>
      </w:r>
      <w:r w:rsidRPr="005A0C86">
        <w:t xml:space="preserve"> ). </w:t>
      </w:r>
    </w:p>
    <w:p w:rsidR="000F4D72" w:rsidRPr="005A0C86" w:rsidRDefault="000F4D72" w:rsidP="000F4D72">
      <w:pPr>
        <w:widowControl w:val="0"/>
        <w:autoSpaceDE w:val="0"/>
        <w:autoSpaceDN w:val="0"/>
        <w:adjustRightInd w:val="0"/>
        <w:ind w:firstLine="708"/>
        <w:jc w:val="both"/>
      </w:pPr>
      <w:r w:rsidRPr="005A0C86">
        <w:t xml:space="preserve">За 2018 г. зарегистрировано </w:t>
      </w:r>
      <w:r>
        <w:t xml:space="preserve">5 браков </w:t>
      </w:r>
      <w:proofErr w:type="gramStart"/>
      <w:r>
        <w:t xml:space="preserve">( </w:t>
      </w:r>
      <w:proofErr w:type="gramEnd"/>
      <w:r>
        <w:t>в АППГ -4), 0 развода ( в АППГ 2</w:t>
      </w:r>
      <w:r w:rsidRPr="005A0C86">
        <w:t xml:space="preserve">). </w:t>
      </w:r>
    </w:p>
    <w:p w:rsidR="00072097" w:rsidRDefault="00072097" w:rsidP="00465D17">
      <w:pPr>
        <w:jc w:val="both"/>
        <w:rPr>
          <w:sz w:val="28"/>
          <w:szCs w:val="28"/>
        </w:rPr>
      </w:pPr>
    </w:p>
    <w:p w:rsidR="00342FBF" w:rsidRDefault="009C19C8" w:rsidP="00465D17">
      <w:pPr>
        <w:jc w:val="both"/>
      </w:pPr>
      <w:r>
        <w:t>Количество многодетных семей –</w:t>
      </w:r>
      <w:r w:rsidR="005A2667">
        <w:t>7</w:t>
      </w:r>
      <w:r w:rsidR="00342FBF" w:rsidRPr="00342FBF">
        <w:t>, в т. ч., с 3</w:t>
      </w:r>
      <w:r w:rsidR="00B42983">
        <w:t xml:space="preserve"> детьми </w:t>
      </w:r>
      <w:r w:rsidR="00FF74DA">
        <w:t>–</w:t>
      </w:r>
      <w:r w:rsidR="00342FBF" w:rsidRPr="00342FBF">
        <w:t xml:space="preserve"> </w:t>
      </w:r>
      <w:r w:rsidR="005A2667">
        <w:t>3</w:t>
      </w:r>
      <w:r w:rsidR="00FF74DA">
        <w:t xml:space="preserve">; семья Ефимовых д. </w:t>
      </w:r>
      <w:proofErr w:type="spellStart"/>
      <w:r w:rsidR="00FF74DA">
        <w:t>Анчикасы</w:t>
      </w:r>
      <w:proofErr w:type="spellEnd"/>
      <w:r w:rsidR="00342FBF" w:rsidRPr="00342FBF">
        <w:t>,</w:t>
      </w:r>
      <w:r w:rsidR="006B28B1">
        <w:t xml:space="preserve"> семья Елизаровых д. Калиновка;</w:t>
      </w:r>
      <w:r w:rsidR="00C60D7B">
        <w:t xml:space="preserve"> </w:t>
      </w:r>
      <w:r w:rsidR="006B28B1">
        <w:t xml:space="preserve">семья Артемьевых д. </w:t>
      </w:r>
      <w:proofErr w:type="spellStart"/>
      <w:r w:rsidR="006B28B1">
        <w:t>Вотланы</w:t>
      </w:r>
      <w:proofErr w:type="spellEnd"/>
      <w:r w:rsidR="006B28B1">
        <w:t xml:space="preserve">. </w:t>
      </w:r>
      <w:r w:rsidR="00FF74DA">
        <w:t xml:space="preserve"> </w:t>
      </w:r>
      <w:r w:rsidR="00342FBF" w:rsidRPr="00342FBF">
        <w:t>4</w:t>
      </w:r>
      <w:r w:rsidR="00013BBB">
        <w:t xml:space="preserve"> </w:t>
      </w:r>
      <w:r w:rsidR="007D173C">
        <w:t>четырьмя</w:t>
      </w:r>
      <w:r w:rsidR="00D526ED">
        <w:t xml:space="preserve"> </w:t>
      </w:r>
      <w:r w:rsidR="00342FBF" w:rsidRPr="00342FBF">
        <w:t xml:space="preserve">- </w:t>
      </w:r>
      <w:r w:rsidR="00FF74DA">
        <w:t>3</w:t>
      </w:r>
      <w:r w:rsidR="00342FBF" w:rsidRPr="00342FBF">
        <w:t xml:space="preserve">, </w:t>
      </w:r>
      <w:r w:rsidR="00AC1E9B">
        <w:t xml:space="preserve">семья Харитоновых д. </w:t>
      </w:r>
      <w:proofErr w:type="spellStart"/>
      <w:r w:rsidR="00AC1E9B">
        <w:t>Шальчакасы</w:t>
      </w:r>
      <w:proofErr w:type="spellEnd"/>
      <w:r w:rsidR="00AC1E9B">
        <w:t xml:space="preserve">, семья Степановых д. </w:t>
      </w:r>
      <w:proofErr w:type="spellStart"/>
      <w:r w:rsidR="00AC1E9B">
        <w:t>Медикасы</w:t>
      </w:r>
      <w:proofErr w:type="spellEnd"/>
      <w:r w:rsidR="00AC1E9B">
        <w:t xml:space="preserve">, семья Степановых </w:t>
      </w:r>
      <w:proofErr w:type="spellStart"/>
      <w:r w:rsidR="00AC1E9B">
        <w:t>Борзайкасы</w:t>
      </w:r>
      <w:proofErr w:type="spellEnd"/>
      <w:r w:rsidR="00AC1E9B">
        <w:t>. С</w:t>
      </w:r>
      <w:r w:rsidR="00342FBF" w:rsidRPr="00342FBF">
        <w:t xml:space="preserve"> </w:t>
      </w:r>
      <w:r w:rsidR="007D173C">
        <w:t>пять</w:t>
      </w:r>
      <w:r w:rsidR="00B42983">
        <w:t>ю</w:t>
      </w:r>
      <w:r w:rsidR="00D86B0E">
        <w:t xml:space="preserve"> </w:t>
      </w:r>
      <w:r w:rsidR="00AC1E9B">
        <w:t xml:space="preserve"> дет</w:t>
      </w:r>
      <w:r w:rsidR="006B28B1">
        <w:t>ь</w:t>
      </w:r>
      <w:r w:rsidR="00AC1E9B">
        <w:t>ми</w:t>
      </w:r>
      <w:r w:rsidR="00D86B0E">
        <w:t xml:space="preserve"> и более</w:t>
      </w:r>
      <w:r w:rsidR="00D526ED">
        <w:t xml:space="preserve"> </w:t>
      </w:r>
      <w:r w:rsidR="007D173C">
        <w:t>- 1</w:t>
      </w:r>
      <w:r w:rsidR="00342FBF" w:rsidRPr="00342FBF">
        <w:t xml:space="preserve"> семь</w:t>
      </w:r>
      <w:r w:rsidR="00B42983">
        <w:t>я</w:t>
      </w:r>
      <w:r w:rsidR="00AC1E9B">
        <w:t xml:space="preserve">, семья Андреевых д. </w:t>
      </w:r>
      <w:proofErr w:type="spellStart"/>
      <w:r w:rsidR="00AC1E9B">
        <w:t>Анчиккасы</w:t>
      </w:r>
      <w:proofErr w:type="spellEnd"/>
      <w:r w:rsidR="00AC1E9B">
        <w:t>.</w:t>
      </w:r>
      <w:r w:rsidR="00342FBF" w:rsidRPr="00342FBF">
        <w:t xml:space="preserve"> </w:t>
      </w:r>
      <w:r w:rsidR="009E444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BF" w:rsidRDefault="00013BBB" w:rsidP="00465D17">
      <w:pPr>
        <w:jc w:val="both"/>
      </w:pPr>
      <w:r>
        <w:t xml:space="preserve">               </w:t>
      </w:r>
    </w:p>
    <w:p w:rsidR="006646CE" w:rsidRDefault="006646CE" w:rsidP="00465D17">
      <w:pPr>
        <w:tabs>
          <w:tab w:val="left" w:pos="3270"/>
        </w:tabs>
        <w:jc w:val="both"/>
      </w:pPr>
      <w:r w:rsidRPr="00B42983">
        <w:t xml:space="preserve">  </w:t>
      </w:r>
    </w:p>
    <w:p w:rsidR="00DE5DAC" w:rsidRPr="006A30BD" w:rsidRDefault="00DE5DAC" w:rsidP="00465D17">
      <w:pPr>
        <w:tabs>
          <w:tab w:val="left" w:pos="3270"/>
        </w:tabs>
        <w:jc w:val="both"/>
        <w:rPr>
          <w:b/>
        </w:rPr>
      </w:pPr>
    </w:p>
    <w:p w:rsidR="006646CE" w:rsidRPr="000F4D72" w:rsidRDefault="006646CE" w:rsidP="007B7FDA">
      <w:pPr>
        <w:tabs>
          <w:tab w:val="left" w:pos="3270"/>
        </w:tabs>
        <w:rPr>
          <w:b/>
        </w:rPr>
      </w:pPr>
      <w:r w:rsidRPr="000F4D72">
        <w:rPr>
          <w:b/>
        </w:rPr>
        <w:t>Отчет о</w:t>
      </w:r>
      <w:r w:rsidR="00C84F6E" w:rsidRPr="000F4D72">
        <w:rPr>
          <w:b/>
        </w:rPr>
        <w:t xml:space="preserve">б исполнении бюджетной сметы за </w:t>
      </w:r>
      <w:r w:rsidRPr="000F4D72">
        <w:rPr>
          <w:b/>
        </w:rPr>
        <w:t>201</w:t>
      </w:r>
      <w:r w:rsidR="006B28B1" w:rsidRPr="000F4D72">
        <w:rPr>
          <w:b/>
        </w:rPr>
        <w:t>8</w:t>
      </w:r>
      <w:r w:rsidR="00AD67BB" w:rsidRPr="000F4D72">
        <w:rPr>
          <w:b/>
        </w:rPr>
        <w:t xml:space="preserve">                                                                     </w:t>
      </w:r>
      <w:r w:rsidR="00C84F6E" w:rsidRPr="000F4D72">
        <w:rPr>
          <w:b/>
        </w:rPr>
        <w:t xml:space="preserve">                         </w:t>
      </w:r>
      <w:r w:rsidRPr="000F4D72">
        <w:rPr>
          <w:b/>
        </w:rPr>
        <w:t xml:space="preserve">год по администрации </w:t>
      </w:r>
      <w:proofErr w:type="spellStart"/>
      <w:r w:rsidRPr="000F4D72">
        <w:rPr>
          <w:b/>
        </w:rPr>
        <w:t>Медикасинского</w:t>
      </w:r>
      <w:proofErr w:type="spellEnd"/>
      <w:r w:rsidRPr="000F4D72">
        <w:rPr>
          <w:b/>
        </w:rPr>
        <w:t xml:space="preserve"> сельского поселения</w:t>
      </w:r>
    </w:p>
    <w:p w:rsidR="00072097" w:rsidRPr="006B28B1" w:rsidRDefault="006646CE" w:rsidP="00465D17">
      <w:pPr>
        <w:tabs>
          <w:tab w:val="left" w:pos="3270"/>
        </w:tabs>
        <w:jc w:val="both"/>
        <w:rPr>
          <w:color w:val="FF0000"/>
        </w:rPr>
      </w:pPr>
      <w:r w:rsidRPr="006B28B1">
        <w:rPr>
          <w:color w:val="FF0000"/>
        </w:rPr>
        <w:t xml:space="preserve">        </w:t>
      </w:r>
    </w:p>
    <w:p w:rsidR="007B7FDA" w:rsidRDefault="006646CE" w:rsidP="00465D17">
      <w:pPr>
        <w:tabs>
          <w:tab w:val="left" w:pos="3270"/>
        </w:tabs>
        <w:jc w:val="both"/>
        <w:rPr>
          <w:b/>
        </w:rPr>
      </w:pPr>
      <w:r w:rsidRPr="00433716">
        <w:rPr>
          <w:b/>
        </w:rPr>
        <w:t xml:space="preserve">       </w:t>
      </w:r>
    </w:p>
    <w:p w:rsidR="00542257" w:rsidRPr="00B63485" w:rsidRDefault="00542257" w:rsidP="00465D17">
      <w:pPr>
        <w:tabs>
          <w:tab w:val="left" w:pos="3270"/>
        </w:tabs>
        <w:jc w:val="both"/>
      </w:pPr>
      <w:r w:rsidRPr="00B63485">
        <w:rPr>
          <w:b/>
        </w:rPr>
        <w:t>Доходная часть</w:t>
      </w:r>
      <w:r w:rsidRPr="00B63485">
        <w:t xml:space="preserve"> бюджета </w:t>
      </w:r>
      <w:proofErr w:type="spellStart"/>
      <w:r w:rsidR="00C60D7B">
        <w:t>Медикасинского</w:t>
      </w:r>
      <w:proofErr w:type="spellEnd"/>
      <w:r w:rsidR="00C60D7B">
        <w:t xml:space="preserve"> </w:t>
      </w:r>
      <w:r w:rsidRPr="00B63485">
        <w:t>сельского посе</w:t>
      </w:r>
      <w:r w:rsidR="008F4163" w:rsidRPr="00B63485">
        <w:t>ления по состоян</w:t>
      </w:r>
      <w:r w:rsidR="009C19C8" w:rsidRPr="00B63485">
        <w:t>ию на 01.01.201</w:t>
      </w:r>
      <w:r w:rsidR="00C60D7B">
        <w:t>9</w:t>
      </w:r>
      <w:r w:rsidR="00072097" w:rsidRPr="00B63485">
        <w:t xml:space="preserve"> года исполнена в сумме </w:t>
      </w:r>
      <w:r w:rsidR="00C60D7B">
        <w:t>3 153,9</w:t>
      </w:r>
      <w:r w:rsidR="008F4163" w:rsidRPr="00B63485">
        <w:t xml:space="preserve"> тыс. руб. или 10</w:t>
      </w:r>
      <w:r w:rsidR="00C60D7B">
        <w:t xml:space="preserve">0,9 </w:t>
      </w:r>
      <w:r w:rsidRPr="00B63485">
        <w:t>% к плановы</w:t>
      </w:r>
      <w:r w:rsidR="00BB0D42" w:rsidRPr="00B63485">
        <w:t xml:space="preserve">м </w:t>
      </w:r>
      <w:r w:rsidR="008F4163" w:rsidRPr="00B63485">
        <w:t xml:space="preserve"> показателям на 201</w:t>
      </w:r>
      <w:r w:rsidR="00C60D7B">
        <w:t>8</w:t>
      </w:r>
      <w:r w:rsidRPr="00B63485">
        <w:t xml:space="preserve"> год (план на 201</w:t>
      </w:r>
      <w:r w:rsidR="00C60D7B">
        <w:t>8</w:t>
      </w:r>
      <w:r w:rsidR="008F4163" w:rsidRPr="00B63485">
        <w:t xml:space="preserve"> год– </w:t>
      </w:r>
      <w:r w:rsidR="00C60D7B">
        <w:t>3 126</w:t>
      </w:r>
      <w:r w:rsidR="00E06F60">
        <w:t>,8</w:t>
      </w:r>
      <w:r w:rsidR="008F4163" w:rsidRPr="00B63485">
        <w:t xml:space="preserve"> </w:t>
      </w:r>
      <w:r w:rsidRPr="00B63485">
        <w:t>тыс. руб</w:t>
      </w:r>
      <w:r w:rsidR="008F4163" w:rsidRPr="00B63485">
        <w:t>.</w:t>
      </w:r>
      <w:r w:rsidRPr="00B63485">
        <w:t>)</w:t>
      </w:r>
      <w:r w:rsidR="008F4163" w:rsidRPr="00B63485">
        <w:t xml:space="preserve">, что </w:t>
      </w:r>
      <w:r w:rsidR="00BF0164" w:rsidRPr="00B63485">
        <w:t xml:space="preserve">составляет </w:t>
      </w:r>
      <w:r w:rsidR="00C60D7B">
        <w:t>91,5</w:t>
      </w:r>
      <w:r w:rsidR="008F4163" w:rsidRPr="00B63485">
        <w:t>%</w:t>
      </w:r>
      <w:r w:rsidR="00D26C8F" w:rsidRPr="00B63485">
        <w:t xml:space="preserve"> </w:t>
      </w:r>
      <w:r w:rsidR="00FF6138" w:rsidRPr="00B63485">
        <w:t>к аналогичному</w:t>
      </w:r>
      <w:r w:rsidR="00D26C8F" w:rsidRPr="00B63485">
        <w:t xml:space="preserve"> период</w:t>
      </w:r>
      <w:r w:rsidR="00FF6138" w:rsidRPr="00B63485">
        <w:t>у 201</w:t>
      </w:r>
      <w:r w:rsidR="00C60D7B">
        <w:t>7</w:t>
      </w:r>
      <w:r w:rsidR="00B63485" w:rsidRPr="00B63485">
        <w:t xml:space="preserve"> года (исполнение за 201</w:t>
      </w:r>
      <w:r w:rsidR="00C60D7B">
        <w:t>7 год составило 3 447,4</w:t>
      </w:r>
      <w:r w:rsidR="00D26C8F" w:rsidRPr="00B63485">
        <w:t xml:space="preserve"> тыс</w:t>
      </w:r>
      <w:proofErr w:type="gramStart"/>
      <w:r w:rsidR="00D26C8F" w:rsidRPr="00B63485">
        <w:t>.р</w:t>
      </w:r>
      <w:proofErr w:type="gramEnd"/>
      <w:r w:rsidR="00D26C8F" w:rsidRPr="00B63485">
        <w:t>уб.),</w:t>
      </w:r>
      <w:r w:rsidRPr="00B63485">
        <w:t xml:space="preserve"> </w:t>
      </w:r>
      <w:r w:rsidR="00201C93" w:rsidRPr="00B63485">
        <w:t>в том числе:</w:t>
      </w:r>
    </w:p>
    <w:p w:rsidR="00BB0D42" w:rsidRPr="00B63485" w:rsidRDefault="00072097" w:rsidP="00465D17">
      <w:pPr>
        <w:tabs>
          <w:tab w:val="left" w:pos="3270"/>
        </w:tabs>
        <w:jc w:val="both"/>
      </w:pPr>
      <w:r>
        <w:rPr>
          <w:b/>
        </w:rPr>
        <w:t xml:space="preserve">      </w:t>
      </w:r>
      <w:r w:rsidR="00201C93">
        <w:rPr>
          <w:b/>
        </w:rPr>
        <w:t>-</w:t>
      </w:r>
      <w:r>
        <w:rPr>
          <w:b/>
        </w:rPr>
        <w:t xml:space="preserve"> </w:t>
      </w:r>
      <w:r w:rsidR="00201C93">
        <w:rPr>
          <w:b/>
        </w:rPr>
        <w:t>н</w:t>
      </w:r>
      <w:r w:rsidR="00542257" w:rsidRPr="00433716">
        <w:rPr>
          <w:b/>
        </w:rPr>
        <w:t>алоговые доходы</w:t>
      </w:r>
      <w:r w:rsidR="00542257">
        <w:t xml:space="preserve"> поступили в сумме </w:t>
      </w:r>
      <w:r w:rsidR="00C60D7B">
        <w:t>760,1</w:t>
      </w:r>
      <w:r w:rsidR="00FF6138" w:rsidRPr="00B63485">
        <w:t xml:space="preserve"> тыс</w:t>
      </w:r>
      <w:proofErr w:type="gramStart"/>
      <w:r w:rsidR="00FF6138" w:rsidRPr="00B63485">
        <w:t>.р</w:t>
      </w:r>
      <w:proofErr w:type="gramEnd"/>
      <w:r w:rsidR="00FF6138" w:rsidRPr="00B63485">
        <w:t xml:space="preserve">уб. или </w:t>
      </w:r>
      <w:r w:rsidR="00E06F60">
        <w:t>103</w:t>
      </w:r>
      <w:r w:rsidR="00C60D7B">
        <w:t>,7</w:t>
      </w:r>
      <w:r w:rsidR="00201C93" w:rsidRPr="00B63485">
        <w:t xml:space="preserve"> % </w:t>
      </w:r>
      <w:r w:rsidR="00FF6138" w:rsidRPr="00B63485">
        <w:t>к плановым показателям на  201</w:t>
      </w:r>
      <w:r w:rsidR="00C60D7B">
        <w:t>8</w:t>
      </w:r>
      <w:r w:rsidR="00FF6138" w:rsidRPr="00B63485">
        <w:t xml:space="preserve"> год ( план на 201</w:t>
      </w:r>
      <w:r w:rsidR="00C60D7B">
        <w:t>8</w:t>
      </w:r>
      <w:r w:rsidR="00FF6138" w:rsidRPr="00B63485">
        <w:t xml:space="preserve"> год – </w:t>
      </w:r>
      <w:r w:rsidR="00C60D7B">
        <w:t>732,9</w:t>
      </w:r>
      <w:r w:rsidR="00FF6138" w:rsidRPr="00B63485">
        <w:t xml:space="preserve"> тыс. рублей.)</w:t>
      </w:r>
      <w:r w:rsidR="00BB0D42" w:rsidRPr="00B63485">
        <w:t xml:space="preserve">, что </w:t>
      </w:r>
      <w:r w:rsidR="00C60D7B">
        <w:t>на 3</w:t>
      </w:r>
      <w:r w:rsidR="00201C93" w:rsidRPr="00B63485">
        <w:t xml:space="preserve"> %</w:t>
      </w:r>
      <w:r w:rsidR="00BB0D42" w:rsidRPr="00B63485">
        <w:t xml:space="preserve"> </w:t>
      </w:r>
      <w:r w:rsidR="00C60D7B">
        <w:t>больше</w:t>
      </w:r>
      <w:r w:rsidR="00E06F60">
        <w:t xml:space="preserve"> </w:t>
      </w:r>
      <w:r w:rsidR="00BB0D42" w:rsidRPr="00B63485">
        <w:t xml:space="preserve">  </w:t>
      </w:r>
      <w:r w:rsidR="00FF6138" w:rsidRPr="00B63485">
        <w:t>аналогичного</w:t>
      </w:r>
      <w:r w:rsidR="00BB0D42" w:rsidRPr="00B63485">
        <w:t xml:space="preserve"> период</w:t>
      </w:r>
      <w:r w:rsidR="00FF6138" w:rsidRPr="00B63485">
        <w:t>а</w:t>
      </w:r>
      <w:r w:rsidR="00BB0D42" w:rsidRPr="00B63485">
        <w:t xml:space="preserve"> прошлого года</w:t>
      </w:r>
      <w:r w:rsidR="00B63485" w:rsidRPr="00B63485">
        <w:t xml:space="preserve"> (налоговые доходы 201</w:t>
      </w:r>
      <w:r w:rsidR="00C60D7B">
        <w:t>7</w:t>
      </w:r>
      <w:r w:rsidR="00FF6138" w:rsidRPr="00B63485">
        <w:t xml:space="preserve"> года составили </w:t>
      </w:r>
      <w:r w:rsidR="00C60D7B">
        <w:t xml:space="preserve">737,9 тыс. руб.); </w:t>
      </w:r>
    </w:p>
    <w:p w:rsidR="00A0515A" w:rsidRPr="00CC5FC0" w:rsidRDefault="00201C93" w:rsidP="00465D17">
      <w:pPr>
        <w:tabs>
          <w:tab w:val="left" w:pos="3270"/>
        </w:tabs>
        <w:jc w:val="both"/>
      </w:pPr>
      <w:r w:rsidRPr="00DE672A">
        <w:rPr>
          <w:b/>
        </w:rPr>
        <w:t xml:space="preserve">       -</w:t>
      </w:r>
      <w:r w:rsidR="005827C1">
        <w:rPr>
          <w:b/>
        </w:rPr>
        <w:t xml:space="preserve"> </w:t>
      </w:r>
      <w:r w:rsidRPr="00DE672A">
        <w:rPr>
          <w:b/>
        </w:rPr>
        <w:t>н</w:t>
      </w:r>
      <w:r w:rsidR="00BB0D42" w:rsidRPr="00DE672A">
        <w:rPr>
          <w:b/>
        </w:rPr>
        <w:t>еналоговые доходы</w:t>
      </w:r>
      <w:r w:rsidR="00FF6138">
        <w:t xml:space="preserve"> </w:t>
      </w:r>
      <w:r w:rsidR="00FF6138" w:rsidRPr="00CC5FC0">
        <w:t xml:space="preserve">поступили в сумме </w:t>
      </w:r>
      <w:r w:rsidR="005827C1">
        <w:t>359</w:t>
      </w:r>
      <w:r w:rsidR="00B63485" w:rsidRPr="00CC5FC0">
        <w:t>,</w:t>
      </w:r>
      <w:r w:rsidR="005827C1">
        <w:t xml:space="preserve">3 </w:t>
      </w:r>
      <w:r w:rsidR="00DE672A" w:rsidRPr="00CC5FC0">
        <w:t>тыс.</w:t>
      </w:r>
      <w:r w:rsidR="00FF6138" w:rsidRPr="00CC5FC0">
        <w:t xml:space="preserve"> </w:t>
      </w:r>
      <w:r w:rsidR="00DE672A" w:rsidRPr="00CC5FC0">
        <w:t>руб</w:t>
      </w:r>
      <w:r w:rsidR="00FF6138" w:rsidRPr="00CC5FC0">
        <w:t>.</w:t>
      </w:r>
      <w:r w:rsidR="00DE672A" w:rsidRPr="00CC5FC0">
        <w:t xml:space="preserve"> или на</w:t>
      </w:r>
      <w:r w:rsidR="00BB0D42" w:rsidRPr="00CC5FC0">
        <w:t xml:space="preserve"> </w:t>
      </w:r>
      <w:r w:rsidR="00FF6138" w:rsidRPr="00CC5FC0">
        <w:t>10</w:t>
      </w:r>
      <w:r w:rsidR="006909B6">
        <w:t>0</w:t>
      </w:r>
      <w:r w:rsidR="00DE672A" w:rsidRPr="00CC5FC0">
        <w:t xml:space="preserve"> % </w:t>
      </w:r>
      <w:r w:rsidR="00ED1863" w:rsidRPr="00CC5FC0">
        <w:t>к</w:t>
      </w:r>
      <w:r w:rsidR="00BB0D42" w:rsidRPr="00CC5FC0">
        <w:t xml:space="preserve"> </w:t>
      </w:r>
      <w:r w:rsidR="00ED1863" w:rsidRPr="00CC5FC0">
        <w:t xml:space="preserve"> плановым показателям </w:t>
      </w:r>
      <w:r w:rsidR="00FF6138" w:rsidRPr="00CC5FC0">
        <w:t>201</w:t>
      </w:r>
      <w:r w:rsidR="005827C1">
        <w:t>8</w:t>
      </w:r>
      <w:r w:rsidR="00DE672A" w:rsidRPr="00CC5FC0">
        <w:t xml:space="preserve"> </w:t>
      </w:r>
      <w:r w:rsidR="00A0515A" w:rsidRPr="00CC5FC0">
        <w:t>год</w:t>
      </w:r>
      <w:r w:rsidR="00ED1863" w:rsidRPr="00CC5FC0">
        <w:t>а</w:t>
      </w:r>
      <w:r w:rsidR="005827C1">
        <w:t>,</w:t>
      </w:r>
      <w:r w:rsidR="00A0515A" w:rsidRPr="00CC5FC0">
        <w:t xml:space="preserve"> что</w:t>
      </w:r>
      <w:r w:rsidR="00ED1863" w:rsidRPr="00CC5FC0">
        <w:t xml:space="preserve"> в </w:t>
      </w:r>
      <w:r w:rsidR="005827C1">
        <w:t>4,6 %</w:t>
      </w:r>
      <w:r w:rsidR="00A0515A" w:rsidRPr="00CC5FC0">
        <w:t xml:space="preserve"> </w:t>
      </w:r>
      <w:r w:rsidR="005827C1">
        <w:t xml:space="preserve">больше </w:t>
      </w:r>
      <w:r w:rsidR="00A0515A" w:rsidRPr="00CC5FC0">
        <w:t xml:space="preserve">аналогичного периода прошлого года </w:t>
      </w:r>
      <w:r w:rsidR="00ED1863" w:rsidRPr="00CC5FC0">
        <w:t>(неналоговые доходы 201</w:t>
      </w:r>
      <w:r w:rsidR="005827C1">
        <w:t>7</w:t>
      </w:r>
      <w:r w:rsidR="00ED1863" w:rsidRPr="00CC5FC0">
        <w:t xml:space="preserve"> года составили </w:t>
      </w:r>
      <w:r w:rsidR="005827C1">
        <w:t>343,5</w:t>
      </w:r>
      <w:r w:rsidR="00CC5FC0" w:rsidRPr="00CC5FC0">
        <w:t xml:space="preserve"> </w:t>
      </w:r>
      <w:proofErr w:type="spellStart"/>
      <w:r w:rsidR="00CC5FC0" w:rsidRPr="00CC5FC0">
        <w:t>тыс</w:t>
      </w:r>
      <w:proofErr w:type="gramStart"/>
      <w:r w:rsidR="00CC5FC0" w:rsidRPr="00CC5FC0">
        <w:t>.р</w:t>
      </w:r>
      <w:proofErr w:type="gramEnd"/>
      <w:r w:rsidR="00CC5FC0" w:rsidRPr="00CC5FC0">
        <w:t>уб</w:t>
      </w:r>
      <w:proofErr w:type="spellEnd"/>
      <w:r w:rsidR="00CC5FC0" w:rsidRPr="00CC5FC0">
        <w:t>)</w:t>
      </w:r>
      <w:r w:rsidR="005827C1">
        <w:t>;</w:t>
      </w:r>
    </w:p>
    <w:p w:rsidR="00BB0D42" w:rsidRPr="00CC5FC0" w:rsidRDefault="00072097" w:rsidP="00465D17">
      <w:pPr>
        <w:tabs>
          <w:tab w:val="left" w:pos="3270"/>
        </w:tabs>
        <w:jc w:val="both"/>
      </w:pPr>
      <w:r>
        <w:rPr>
          <w:b/>
        </w:rPr>
        <w:t xml:space="preserve">        </w:t>
      </w:r>
      <w:r w:rsidR="00DE672A">
        <w:rPr>
          <w:b/>
        </w:rPr>
        <w:t xml:space="preserve"> - б</w:t>
      </w:r>
      <w:r w:rsidR="006909B6">
        <w:rPr>
          <w:b/>
        </w:rPr>
        <w:t>езвозмезд</w:t>
      </w:r>
      <w:r w:rsidR="00A0515A" w:rsidRPr="00433716">
        <w:rPr>
          <w:b/>
        </w:rPr>
        <w:t>ные поступления</w:t>
      </w:r>
      <w:r w:rsidR="00DE672A">
        <w:t xml:space="preserve"> </w:t>
      </w:r>
      <w:r w:rsidR="00ED1863">
        <w:t xml:space="preserve">(дотации, субсидии, субвенции, иные межбюджетные трансферты) поступили в сумме </w:t>
      </w:r>
      <w:r w:rsidR="005827C1">
        <w:t>2 034,5</w:t>
      </w:r>
      <w:r w:rsidR="00DE672A">
        <w:t xml:space="preserve"> тыс</w:t>
      </w:r>
      <w:proofErr w:type="gramStart"/>
      <w:r w:rsidR="00DE672A">
        <w:t>.р</w:t>
      </w:r>
      <w:proofErr w:type="gramEnd"/>
      <w:r w:rsidR="00DE672A">
        <w:t xml:space="preserve">уб., или 100 % </w:t>
      </w:r>
      <w:r w:rsidR="00DE672A" w:rsidRPr="00CC5FC0">
        <w:t xml:space="preserve">к плановым показателям на </w:t>
      </w:r>
      <w:r w:rsidR="00ED1863" w:rsidRPr="00CC5FC0">
        <w:t>201</w:t>
      </w:r>
      <w:r w:rsidR="005827C1">
        <w:t>8</w:t>
      </w:r>
      <w:r w:rsidR="00BB0D42" w:rsidRPr="00CC5FC0">
        <w:t xml:space="preserve"> </w:t>
      </w:r>
      <w:r w:rsidR="005827C1">
        <w:t>год</w:t>
      </w:r>
      <w:r w:rsidR="00DE672A" w:rsidRPr="00CC5FC0">
        <w:t>,</w:t>
      </w:r>
      <w:r w:rsidR="00F00AA3" w:rsidRPr="00CC5FC0">
        <w:t xml:space="preserve"> что </w:t>
      </w:r>
      <w:r w:rsidR="005827C1">
        <w:t>мен</w:t>
      </w:r>
      <w:r w:rsidR="006909B6">
        <w:t xml:space="preserve">ьше </w:t>
      </w:r>
      <w:r w:rsidR="00F00AA3" w:rsidRPr="00CC5FC0">
        <w:t xml:space="preserve">  поступлений  201</w:t>
      </w:r>
      <w:r w:rsidR="005827C1">
        <w:t>7</w:t>
      </w:r>
      <w:r w:rsidR="00A0515A" w:rsidRPr="00CC5FC0">
        <w:t xml:space="preserve"> года </w:t>
      </w:r>
      <w:r w:rsidR="00CC5FC0" w:rsidRPr="00CC5FC0">
        <w:t xml:space="preserve">на </w:t>
      </w:r>
      <w:r w:rsidR="005827C1">
        <w:t>14</w:t>
      </w:r>
      <w:r w:rsidR="00F00AA3" w:rsidRPr="00CC5FC0">
        <w:t xml:space="preserve"> % ( поступления 201</w:t>
      </w:r>
      <w:r w:rsidR="005827C1">
        <w:t>7</w:t>
      </w:r>
      <w:r w:rsidR="00F00AA3" w:rsidRPr="00CC5FC0">
        <w:t xml:space="preserve"> года составили </w:t>
      </w:r>
      <w:r w:rsidR="005827C1">
        <w:t>2 366</w:t>
      </w:r>
      <w:r w:rsidR="00537DAD" w:rsidRPr="00CC5FC0">
        <w:t xml:space="preserve"> тыс. руб.).</w:t>
      </w:r>
    </w:p>
    <w:p w:rsidR="00A0515A" w:rsidRPr="009C19C8" w:rsidRDefault="00537DAD" w:rsidP="00465D17">
      <w:pPr>
        <w:tabs>
          <w:tab w:val="left" w:pos="3270"/>
        </w:tabs>
        <w:jc w:val="both"/>
        <w:rPr>
          <w:color w:val="FF0000"/>
        </w:rPr>
      </w:pPr>
      <w:r>
        <w:rPr>
          <w:b/>
        </w:rPr>
        <w:t xml:space="preserve">          </w:t>
      </w:r>
      <w:r w:rsidR="00A0515A" w:rsidRPr="00433716">
        <w:rPr>
          <w:b/>
        </w:rPr>
        <w:t>Собственные доходы</w:t>
      </w:r>
      <w:r w:rsidR="00F00AA3">
        <w:t xml:space="preserve"> бюджета поселения </w:t>
      </w:r>
      <w:r w:rsidR="00CC5FC0">
        <w:t xml:space="preserve"> в 201</w:t>
      </w:r>
      <w:r w:rsidR="005827C1">
        <w:t>8</w:t>
      </w:r>
      <w:r w:rsidR="00CC5FC0">
        <w:t xml:space="preserve">   году </w:t>
      </w:r>
      <w:r w:rsidR="00F00AA3">
        <w:t xml:space="preserve">составили </w:t>
      </w:r>
      <w:r w:rsidR="009C19C8">
        <w:t>1</w:t>
      </w:r>
      <w:r w:rsidR="005827C1">
        <w:t> 119</w:t>
      </w:r>
      <w:r w:rsidR="006909B6">
        <w:t>,4</w:t>
      </w:r>
      <w:r w:rsidR="00F00AA3">
        <w:t xml:space="preserve"> тыс</w:t>
      </w:r>
      <w:proofErr w:type="gramStart"/>
      <w:r w:rsidR="00F00AA3">
        <w:t>.р</w:t>
      </w:r>
      <w:proofErr w:type="gramEnd"/>
      <w:r w:rsidR="00F00AA3">
        <w:t>уб.</w:t>
      </w:r>
      <w:r w:rsidR="00AE1A52">
        <w:t>,</w:t>
      </w:r>
      <w:r w:rsidR="00F00AA3">
        <w:t xml:space="preserve"> или </w:t>
      </w:r>
      <w:r w:rsidR="00AE1A52">
        <w:t>35,5</w:t>
      </w:r>
      <w:r w:rsidR="00A0515A" w:rsidRPr="00CC5FC0">
        <w:t>% в общей сумме доходов.</w:t>
      </w:r>
      <w:r w:rsidR="00A0515A" w:rsidRPr="009C19C8">
        <w:rPr>
          <w:color w:val="FF0000"/>
        </w:rPr>
        <w:t xml:space="preserve"> </w:t>
      </w:r>
    </w:p>
    <w:p w:rsidR="004B07DB" w:rsidRDefault="00C93F52" w:rsidP="00465D17">
      <w:pPr>
        <w:tabs>
          <w:tab w:val="left" w:pos="3270"/>
        </w:tabs>
        <w:jc w:val="both"/>
      </w:pPr>
      <w:r>
        <w:rPr>
          <w:b/>
        </w:rPr>
        <w:t xml:space="preserve">           </w:t>
      </w:r>
      <w:r w:rsidR="004B07DB">
        <w:rPr>
          <w:b/>
        </w:rPr>
        <w:t>В структуре собственных доходов</w:t>
      </w:r>
      <w:r w:rsidR="004B07DB">
        <w:t xml:space="preserve"> преобладают налог</w:t>
      </w:r>
      <w:r w:rsidR="00F00AA3">
        <w:t xml:space="preserve">овые доходы, которые занимают </w:t>
      </w:r>
      <w:r w:rsidR="00AE1A52">
        <w:t>67,9</w:t>
      </w:r>
      <w:r w:rsidR="004B07DB">
        <w:t xml:space="preserve"> %, в том числе доля налога на до</w:t>
      </w:r>
      <w:r w:rsidR="00F00AA3">
        <w:t xml:space="preserve">ходы физических лиц составляет </w:t>
      </w:r>
      <w:r w:rsidR="00AE1A52">
        <w:t>7,3</w:t>
      </w:r>
      <w:r w:rsidR="00F00AA3">
        <w:t xml:space="preserve"> тыс. руб. или </w:t>
      </w:r>
      <w:r w:rsidR="00AE1A52">
        <w:t>1</w:t>
      </w:r>
      <w:r w:rsidR="00F00AA3">
        <w:t>%</w:t>
      </w:r>
      <w:r w:rsidR="004B07DB">
        <w:t xml:space="preserve"> в общей сумме налоговых</w:t>
      </w:r>
      <w:r w:rsidR="00F00AA3">
        <w:t xml:space="preserve"> доходов, налогов на товары</w:t>
      </w:r>
      <w:r w:rsidR="00AE1A52">
        <w:t xml:space="preserve"> – 44,2 % или 336,2</w:t>
      </w:r>
      <w:r w:rsidR="00F00AA3">
        <w:t xml:space="preserve"> </w:t>
      </w:r>
      <w:r w:rsidR="006909B6">
        <w:t>тыс</w:t>
      </w:r>
      <w:proofErr w:type="gramStart"/>
      <w:r w:rsidR="006909B6">
        <w:t>.</w:t>
      </w:r>
      <w:r w:rsidR="004B07DB">
        <w:t>р</w:t>
      </w:r>
      <w:proofErr w:type="gramEnd"/>
      <w:r w:rsidR="004B07DB">
        <w:t>уб.,</w:t>
      </w:r>
      <w:r w:rsidR="00F00AA3">
        <w:t xml:space="preserve"> налога на имущество</w:t>
      </w:r>
      <w:r w:rsidR="00F00AA3" w:rsidRPr="00F00AA3">
        <w:t xml:space="preserve"> </w:t>
      </w:r>
      <w:r w:rsidR="00F00AA3">
        <w:t>физических лиц и</w:t>
      </w:r>
      <w:r w:rsidR="004B07DB">
        <w:t xml:space="preserve"> земельного налога</w:t>
      </w:r>
      <w:r w:rsidR="00F00AA3">
        <w:t xml:space="preserve"> с организаций и физических лиц – </w:t>
      </w:r>
      <w:r w:rsidR="00AE1A52">
        <w:t>54,3</w:t>
      </w:r>
      <w:r w:rsidR="00F00AA3">
        <w:t xml:space="preserve">%  или </w:t>
      </w:r>
      <w:r w:rsidR="00CC5FC0">
        <w:t>4</w:t>
      </w:r>
      <w:r w:rsidR="00AE1A52">
        <w:t>12,9</w:t>
      </w:r>
      <w:r w:rsidR="004B07DB">
        <w:t xml:space="preserve"> тыс. руб., </w:t>
      </w:r>
      <w:r>
        <w:t>государственной пошлины за соверш</w:t>
      </w:r>
      <w:r w:rsidR="00F00AA3">
        <w:t xml:space="preserve">ение нотариальных действий – </w:t>
      </w:r>
      <w:r w:rsidR="00AE1A52">
        <w:t>0,5</w:t>
      </w:r>
      <w:r w:rsidR="00F00AA3">
        <w:t xml:space="preserve">% или </w:t>
      </w:r>
      <w:r w:rsidR="00AE1A52">
        <w:t>3,6</w:t>
      </w:r>
      <w:r>
        <w:t xml:space="preserve"> тыс. руб.</w:t>
      </w:r>
    </w:p>
    <w:p w:rsidR="00AE1A52" w:rsidRDefault="00C93F52" w:rsidP="00465D17">
      <w:pPr>
        <w:tabs>
          <w:tab w:val="left" w:pos="3270"/>
        </w:tabs>
        <w:jc w:val="both"/>
      </w:pPr>
      <w:r>
        <w:t xml:space="preserve">         </w:t>
      </w:r>
      <w:r w:rsidRPr="005641A6">
        <w:rPr>
          <w:b/>
        </w:rPr>
        <w:t>Неналоговые доходы</w:t>
      </w:r>
      <w:r>
        <w:t xml:space="preserve"> в структуре</w:t>
      </w:r>
      <w:r w:rsidR="00E610A9">
        <w:t xml:space="preserve"> собственных доходов </w:t>
      </w:r>
      <w:r w:rsidR="00E610A9" w:rsidRPr="005B3C84">
        <w:t xml:space="preserve">занимают </w:t>
      </w:r>
      <w:r w:rsidR="006909B6">
        <w:t>3</w:t>
      </w:r>
      <w:r w:rsidR="00AE1A52">
        <w:t>2,1</w:t>
      </w:r>
      <w:r w:rsidRPr="005B3C84">
        <w:t xml:space="preserve"> % , в том числе доходы от использования имущества</w:t>
      </w:r>
      <w:r w:rsidR="00E610A9" w:rsidRPr="005B3C84">
        <w:t xml:space="preserve">, находящегося в муниципальной собственности в общей сумме неналоговых доходов составили </w:t>
      </w:r>
      <w:r w:rsidR="00AE1A52">
        <w:t>90,2</w:t>
      </w:r>
      <w:r w:rsidR="00E610A9" w:rsidRPr="005B3C84">
        <w:t>%</w:t>
      </w:r>
      <w:r w:rsidR="00E610A9">
        <w:t xml:space="preserve"> или </w:t>
      </w:r>
      <w:r w:rsidR="00AE1A52">
        <w:t>324 тыс</w:t>
      </w:r>
      <w:proofErr w:type="gramStart"/>
      <w:r w:rsidR="00AE1A52">
        <w:t>.р</w:t>
      </w:r>
      <w:proofErr w:type="gramEnd"/>
      <w:r w:rsidR="00AE1A52">
        <w:t>уб.,</w:t>
      </w:r>
      <w:r>
        <w:t xml:space="preserve"> доход</w:t>
      </w:r>
      <w:r w:rsidR="00E610A9">
        <w:t xml:space="preserve">ы от оказания платных услуг </w:t>
      </w:r>
      <w:r w:rsidR="00AE1A52">
        <w:t>(работ)</w:t>
      </w:r>
      <w:r w:rsidR="00E610A9">
        <w:t>–</w:t>
      </w:r>
      <w:r w:rsidR="00AE1A52">
        <w:t xml:space="preserve"> 9,8 </w:t>
      </w:r>
      <w:r w:rsidR="005B3C84">
        <w:t xml:space="preserve">% или </w:t>
      </w:r>
      <w:r w:rsidR="006909B6">
        <w:t>35</w:t>
      </w:r>
      <w:r w:rsidR="009C19C8">
        <w:t>,</w:t>
      </w:r>
      <w:r w:rsidR="00AE1A52">
        <w:t>3</w:t>
      </w:r>
      <w:r>
        <w:t xml:space="preserve"> тыс. руб</w:t>
      </w:r>
      <w:r w:rsidR="00E610A9">
        <w:t>.</w:t>
      </w:r>
    </w:p>
    <w:p w:rsidR="00A0515A" w:rsidRPr="005B3C84" w:rsidRDefault="005641A6" w:rsidP="00465D17">
      <w:pPr>
        <w:tabs>
          <w:tab w:val="left" w:pos="3270"/>
        </w:tabs>
        <w:jc w:val="both"/>
      </w:pPr>
      <w:r>
        <w:rPr>
          <w:b/>
        </w:rPr>
        <w:t xml:space="preserve">        </w:t>
      </w:r>
      <w:r w:rsidR="00A0515A" w:rsidRPr="00433716">
        <w:rPr>
          <w:b/>
        </w:rPr>
        <w:t>Расходы бюджета</w:t>
      </w:r>
      <w:r w:rsidR="00A0515A">
        <w:t xml:space="preserve"> посе</w:t>
      </w:r>
      <w:r w:rsidR="00E610A9">
        <w:t>ления по состоянию на 01.01.201</w:t>
      </w:r>
      <w:r w:rsidR="00AE1A52">
        <w:t>9</w:t>
      </w:r>
      <w:r w:rsidR="00537DAD">
        <w:t xml:space="preserve"> года составили  </w:t>
      </w:r>
      <w:r w:rsidR="00AE1A52">
        <w:t>3 168,5</w:t>
      </w:r>
      <w:r w:rsidR="00537DAD">
        <w:t xml:space="preserve"> тыс.</w:t>
      </w:r>
      <w:r>
        <w:t xml:space="preserve"> </w:t>
      </w:r>
      <w:r w:rsidR="00E610A9">
        <w:t xml:space="preserve">рублей или </w:t>
      </w:r>
      <w:r w:rsidR="00AE1A52">
        <w:t>99,6</w:t>
      </w:r>
      <w:r w:rsidR="00A0515A">
        <w:t>%</w:t>
      </w:r>
      <w:r w:rsidR="00E610A9">
        <w:t xml:space="preserve"> к плановым </w:t>
      </w:r>
      <w:r w:rsidR="00E610A9" w:rsidRPr="005B3C84">
        <w:t>показателям  на 201</w:t>
      </w:r>
      <w:r w:rsidR="00AE1A52">
        <w:t>8</w:t>
      </w:r>
      <w:r w:rsidR="00A0515A" w:rsidRPr="005B3C84">
        <w:t xml:space="preserve"> год (план </w:t>
      </w:r>
      <w:r w:rsidR="00E610A9" w:rsidRPr="005B3C84">
        <w:t xml:space="preserve"> на 201</w:t>
      </w:r>
      <w:r w:rsidR="00AE1A52">
        <w:t>8</w:t>
      </w:r>
      <w:r w:rsidR="00537DAD" w:rsidRPr="005B3C84">
        <w:t xml:space="preserve"> год – </w:t>
      </w:r>
      <w:r w:rsidR="00F07266">
        <w:t>3 180,2</w:t>
      </w:r>
      <w:r w:rsidR="00433716" w:rsidRPr="005B3C84">
        <w:t xml:space="preserve"> ты</w:t>
      </w:r>
      <w:r w:rsidR="00E610A9" w:rsidRPr="005B3C84">
        <w:t xml:space="preserve">с. рублей), что составляет </w:t>
      </w:r>
      <w:r w:rsidR="00F07266">
        <w:t>87,4</w:t>
      </w:r>
      <w:r w:rsidR="005B3C84" w:rsidRPr="005B3C84">
        <w:t xml:space="preserve"> % к 201</w:t>
      </w:r>
      <w:r w:rsidR="00F07266">
        <w:t>7</w:t>
      </w:r>
      <w:r w:rsidR="00433716" w:rsidRPr="005B3C84">
        <w:t xml:space="preserve"> году </w:t>
      </w:r>
      <w:r w:rsidR="00974F5D">
        <w:t>(</w:t>
      </w:r>
      <w:r w:rsidR="00E610A9" w:rsidRPr="005B3C84">
        <w:t>расходы</w:t>
      </w:r>
      <w:r w:rsidRPr="005B3C84">
        <w:t xml:space="preserve"> за 201</w:t>
      </w:r>
      <w:r w:rsidR="00F07266">
        <w:t>7 год составили 3 625,8</w:t>
      </w:r>
      <w:r w:rsidRPr="005B3C84">
        <w:t xml:space="preserve"> тыс. руб.).</w:t>
      </w:r>
    </w:p>
    <w:p w:rsidR="00433716" w:rsidRPr="001B53B5" w:rsidRDefault="00F07266" w:rsidP="00465D17">
      <w:pPr>
        <w:tabs>
          <w:tab w:val="left" w:pos="3270"/>
        </w:tabs>
        <w:jc w:val="both"/>
      </w:pPr>
      <w:r>
        <w:rPr>
          <w:b/>
        </w:rPr>
        <w:t xml:space="preserve">       </w:t>
      </w:r>
      <w:r w:rsidR="00433716" w:rsidRPr="00433716">
        <w:rPr>
          <w:b/>
        </w:rPr>
        <w:t>В структуре расходов бюджета поселения</w:t>
      </w:r>
      <w:r w:rsidR="00433716">
        <w:t xml:space="preserve">  наибольший удельный вес занимают расходы на </w:t>
      </w:r>
      <w:r w:rsidR="00E610A9">
        <w:t xml:space="preserve">общегосударственные вопросы – </w:t>
      </w:r>
      <w:r>
        <w:t>37,4</w:t>
      </w:r>
      <w:r w:rsidR="005641A6">
        <w:t xml:space="preserve"> </w:t>
      </w:r>
      <w:r w:rsidR="00433716">
        <w:t>%</w:t>
      </w:r>
      <w:r w:rsidR="005641A6">
        <w:t xml:space="preserve"> (</w:t>
      </w:r>
      <w:r>
        <w:t>1 184,2</w:t>
      </w:r>
      <w:r w:rsidR="00433716">
        <w:t xml:space="preserve"> тыс.</w:t>
      </w:r>
      <w:r w:rsidR="005B3C84">
        <w:t xml:space="preserve"> руб.), </w:t>
      </w:r>
      <w:r w:rsidR="00433716">
        <w:t xml:space="preserve"> </w:t>
      </w:r>
      <w:r w:rsidR="005B3C84" w:rsidRPr="00F07266">
        <w:t>культуру</w:t>
      </w:r>
      <w:r w:rsidRPr="00F07266">
        <w:t xml:space="preserve"> -</w:t>
      </w:r>
      <w:r w:rsidR="005B3C84" w:rsidRPr="00F07266">
        <w:t xml:space="preserve"> </w:t>
      </w:r>
      <w:r w:rsidRPr="00F07266">
        <w:t>32,5</w:t>
      </w:r>
      <w:r w:rsidR="00433716" w:rsidRPr="00F07266">
        <w:t>%</w:t>
      </w:r>
      <w:r w:rsidR="00E610A9">
        <w:t xml:space="preserve"> </w:t>
      </w:r>
      <w:r w:rsidR="00E610A9">
        <w:lastRenderedPageBreak/>
        <w:t>(</w:t>
      </w:r>
      <w:r>
        <w:t>1 030</w:t>
      </w:r>
      <w:r w:rsidR="00433716">
        <w:t xml:space="preserve"> тыс</w:t>
      </w:r>
      <w:proofErr w:type="gramStart"/>
      <w:r w:rsidR="00433716">
        <w:t>.</w:t>
      </w:r>
      <w:r w:rsidR="006B48B2">
        <w:t>р</w:t>
      </w:r>
      <w:proofErr w:type="gramEnd"/>
      <w:r w:rsidR="006B48B2">
        <w:t>уб</w:t>
      </w:r>
      <w:r>
        <w:t>.), национальную экономику – 17,9</w:t>
      </w:r>
      <w:r w:rsidR="00E610A9">
        <w:t xml:space="preserve"> % ( </w:t>
      </w:r>
      <w:r w:rsidR="008A357A">
        <w:t xml:space="preserve">567,9 </w:t>
      </w:r>
      <w:r w:rsidR="00E610A9">
        <w:t>тыс. руб.</w:t>
      </w:r>
      <w:r w:rsidR="00433716">
        <w:t xml:space="preserve">), </w:t>
      </w:r>
      <w:r w:rsidR="00433716" w:rsidRPr="001B53B5">
        <w:t>жили</w:t>
      </w:r>
      <w:r w:rsidR="00E610A9" w:rsidRPr="001B53B5">
        <w:t>щ</w:t>
      </w:r>
      <w:r w:rsidR="006B48B2" w:rsidRPr="001B53B5">
        <w:t>но</w:t>
      </w:r>
      <w:r w:rsidR="00E610A9" w:rsidRPr="001B53B5">
        <w:t>-</w:t>
      </w:r>
      <w:r w:rsidR="006B48B2" w:rsidRPr="001B53B5">
        <w:t>коммунальное  хозяйство -</w:t>
      </w:r>
      <w:r w:rsidR="008A357A">
        <w:t xml:space="preserve"> 9</w:t>
      </w:r>
      <w:r w:rsidR="00585282" w:rsidRPr="001B53B5">
        <w:t>,3</w:t>
      </w:r>
      <w:r w:rsidR="00C84F6E" w:rsidRPr="001B53B5">
        <w:t>% (</w:t>
      </w:r>
      <w:r w:rsidR="008A357A">
        <w:t>295,6</w:t>
      </w:r>
      <w:r w:rsidR="00C84F6E" w:rsidRPr="001B53B5">
        <w:t xml:space="preserve"> </w:t>
      </w:r>
      <w:r w:rsidR="00433716" w:rsidRPr="001B53B5">
        <w:t>тыс.</w:t>
      </w:r>
      <w:r w:rsidR="006B48B2" w:rsidRPr="001B53B5">
        <w:t xml:space="preserve"> </w:t>
      </w:r>
      <w:r w:rsidR="00433716" w:rsidRPr="001B53B5">
        <w:t>руб</w:t>
      </w:r>
      <w:r w:rsidR="00C84F6E" w:rsidRPr="001B53B5">
        <w:t>.</w:t>
      </w:r>
      <w:r w:rsidR="00433716" w:rsidRPr="001B53B5">
        <w:t>)</w:t>
      </w:r>
      <w:r w:rsidR="00C84F6E" w:rsidRPr="001B53B5">
        <w:t>.</w:t>
      </w:r>
    </w:p>
    <w:p w:rsidR="00433716" w:rsidRDefault="00F07266" w:rsidP="00465D17">
      <w:pPr>
        <w:tabs>
          <w:tab w:val="left" w:pos="3270"/>
        </w:tabs>
        <w:jc w:val="both"/>
      </w:pPr>
      <w:r>
        <w:rPr>
          <w:b/>
        </w:rPr>
        <w:t xml:space="preserve">       </w:t>
      </w:r>
      <w:r w:rsidR="00585282">
        <w:rPr>
          <w:b/>
        </w:rPr>
        <w:t>Де</w:t>
      </w:r>
      <w:r w:rsidR="005B3C84">
        <w:rPr>
          <w:b/>
        </w:rPr>
        <w:t xml:space="preserve">фицит бюджета </w:t>
      </w:r>
      <w:r w:rsidR="00433716">
        <w:t xml:space="preserve">  посел</w:t>
      </w:r>
      <w:r w:rsidR="005641A6">
        <w:t>ения</w:t>
      </w:r>
      <w:r w:rsidR="00C84F6E">
        <w:t xml:space="preserve"> на 01.01.201</w:t>
      </w:r>
      <w:r w:rsidR="008A357A">
        <w:t>9</w:t>
      </w:r>
      <w:r w:rsidR="00C84F6E">
        <w:t xml:space="preserve"> год составил </w:t>
      </w:r>
      <w:r w:rsidR="008A357A">
        <w:t>14,6</w:t>
      </w:r>
      <w:r w:rsidR="00433716">
        <w:t xml:space="preserve"> тыс.</w:t>
      </w:r>
      <w:r w:rsidR="00346487">
        <w:t xml:space="preserve"> </w:t>
      </w:r>
      <w:r w:rsidR="00433716">
        <w:t xml:space="preserve">руб. </w:t>
      </w:r>
    </w:p>
    <w:p w:rsidR="00612271" w:rsidRPr="00E45DF8" w:rsidRDefault="00612271" w:rsidP="00612271">
      <w:pPr>
        <w:pStyle w:val="a4"/>
        <w:ind w:firstLine="709"/>
        <w:jc w:val="both"/>
      </w:pPr>
      <w:r w:rsidRPr="00E45DF8">
        <w:rPr>
          <w:b/>
        </w:rPr>
        <w:t>Итоги определения поставщиков (подрядчиков, исполнителей) для обеспечения муниципальных нужд</w:t>
      </w:r>
      <w:r>
        <w:rPr>
          <w:b/>
        </w:rPr>
        <w:t>.</w:t>
      </w:r>
      <w:r w:rsidRPr="00E45DF8">
        <w:rPr>
          <w:b/>
        </w:rPr>
        <w:t xml:space="preserve"> </w:t>
      </w:r>
    </w:p>
    <w:p w:rsidR="00612271" w:rsidRDefault="00612271" w:rsidP="00612271">
      <w:pPr>
        <w:jc w:val="both"/>
      </w:pPr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D64C2">
        <w:rPr>
          <w:bCs/>
        </w:rPr>
        <w:t xml:space="preserve">За 2018 год администрацией </w:t>
      </w:r>
      <w:proofErr w:type="spellStart"/>
      <w:r w:rsidRPr="000D64C2">
        <w:rPr>
          <w:bCs/>
        </w:rPr>
        <w:t>Медикасинского</w:t>
      </w:r>
      <w:proofErr w:type="spellEnd"/>
      <w:r w:rsidRPr="000D64C2">
        <w:rPr>
          <w:bCs/>
        </w:rPr>
        <w:t xml:space="preserve"> сельского поселения </w:t>
      </w:r>
      <w:proofErr w:type="spellStart"/>
      <w:r w:rsidRPr="000D64C2">
        <w:rPr>
          <w:bCs/>
        </w:rPr>
        <w:t>Цивильского</w:t>
      </w:r>
      <w:proofErr w:type="spellEnd"/>
      <w:r w:rsidRPr="000D64C2">
        <w:rPr>
          <w:bCs/>
        </w:rPr>
        <w:t xml:space="preserve"> района проведено 16 закупок продукции товаров, работ услуг для обеспечения муниципальных нужд, в том числе:</w:t>
      </w:r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D64C2">
        <w:rPr>
          <w:bCs/>
        </w:rPr>
        <w:t>1 – электронные аукционы:</w:t>
      </w:r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D64C2">
        <w:rPr>
          <w:bCs/>
        </w:rPr>
        <w:t xml:space="preserve">- выполнение работ по ремонту системы отопления </w:t>
      </w:r>
      <w:proofErr w:type="spellStart"/>
      <w:r w:rsidRPr="000D64C2">
        <w:rPr>
          <w:bCs/>
        </w:rPr>
        <w:t>Медикасинского</w:t>
      </w:r>
      <w:proofErr w:type="spellEnd"/>
      <w:r w:rsidRPr="000D64C2">
        <w:rPr>
          <w:bCs/>
        </w:rPr>
        <w:t xml:space="preserve"> сельского дома культуры по ул. Просвещения, д. 3 в д. </w:t>
      </w:r>
      <w:proofErr w:type="spellStart"/>
      <w:r w:rsidRPr="000D64C2">
        <w:rPr>
          <w:bCs/>
        </w:rPr>
        <w:t>Медикасы</w:t>
      </w:r>
      <w:proofErr w:type="spellEnd"/>
      <w:r w:rsidRPr="000D64C2">
        <w:rPr>
          <w:bCs/>
        </w:rPr>
        <w:t xml:space="preserve"> </w:t>
      </w:r>
      <w:proofErr w:type="spellStart"/>
      <w:r w:rsidRPr="000D64C2">
        <w:rPr>
          <w:bCs/>
        </w:rPr>
        <w:t>Цивильского</w:t>
      </w:r>
      <w:proofErr w:type="spellEnd"/>
      <w:r w:rsidRPr="000D64C2">
        <w:rPr>
          <w:bCs/>
        </w:rPr>
        <w:t xml:space="preserve"> района Чувашской Республики на сумму 261,7 тыс. руб.;</w:t>
      </w:r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0D64C2">
        <w:rPr>
          <w:bCs/>
        </w:rPr>
        <w:t xml:space="preserve">1 – закупки у единственного поставщика (подрядчика, исполнителя) в соответствии с п. 8  и п. 29 ч. 1 ст. 93 Федерального закона от 05.04.2013 № 44-ФЗ (закупки товара, работы или услуги, которые относятся к сфере деятельности субъектов естественных монополий в соответствии с </w:t>
      </w:r>
      <w:hyperlink r:id="rId8" w:history="1">
        <w:r w:rsidRPr="000D64C2">
          <w:rPr>
            <w:bCs/>
          </w:rPr>
          <w:t>Федеральным законом</w:t>
        </w:r>
      </w:hyperlink>
      <w:r w:rsidRPr="000D64C2">
        <w:rPr>
          <w:bCs/>
        </w:rPr>
        <w:t xml:space="preserve"> от 17 августа 1995 года N 147-ФЗ "О естественных монополиях");</w:t>
      </w:r>
      <w:proofErr w:type="gramEnd"/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D64C2">
        <w:rPr>
          <w:bCs/>
        </w:rPr>
        <w:t>14 - закупки у единственного поставщика (подрядчика, исполнителя) в соответствии с п. 4 ч. 1 ст. 93 Федерального закона от 05.04.2013 № 44-ФЗ (осуществление закупки товара, работы или услуги на сумму, не превышающую ста тысяч рублей).</w:t>
      </w:r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D64C2">
        <w:rPr>
          <w:bCs/>
        </w:rPr>
        <w:t xml:space="preserve">Общая стоимость заключенных контрактов составила 929,0 тыс. руб. (включая закупки малого объема), из них по результатам проведенных торгов заключен 1 муниципальный контракт на общую сумму 261,7 тыс. руб. или 28,2 % от общего объема закупок. </w:t>
      </w:r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D64C2">
        <w:rPr>
          <w:bCs/>
        </w:rPr>
        <w:t xml:space="preserve">У единственного поставщика (подрядчика, исполнителя) по п. 8 и п. 29 ч. 1 ст. 93 Федерального закона от 05.04.2013 № 44-ФЗ  – 33,0 тыс. руб. (3,6 %),  закупки товаров, работ, услуг на </w:t>
      </w:r>
      <w:proofErr w:type="gramStart"/>
      <w:r w:rsidRPr="000D64C2">
        <w:rPr>
          <w:bCs/>
        </w:rPr>
        <w:t>сумму</w:t>
      </w:r>
      <w:proofErr w:type="gramEnd"/>
      <w:r w:rsidRPr="000D64C2">
        <w:rPr>
          <w:bCs/>
        </w:rPr>
        <w:t xml:space="preserve"> не превышающую ста тысяч рублей – 634,3 тыс. руб. (68,2 %). </w:t>
      </w:r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0D64C2">
        <w:rPr>
          <w:bCs/>
        </w:rPr>
        <w:t>За отчетный период по итогам специализированных торгов по определению поставщиков (подрядчиков, исполнителей) для субъектов малого предпринимательства и социально ориентированных некоммерческих организаций, включая объем привлечения в отчетном году субподрядчиков и соисполнителей из числа СМП и СОНКО, заключен 1 контракт на общую сумму 261,7 тыс. руб. или 100 % от совокупного годового объема закупок, рассчитанного за вычетом закупок, предусмотренных ч. 1.1 ст. 30</w:t>
      </w:r>
      <w:proofErr w:type="gramEnd"/>
      <w:r w:rsidRPr="000D64C2">
        <w:rPr>
          <w:bCs/>
        </w:rPr>
        <w:t xml:space="preserve"> Федерального закона от 05.04.2013 № 44-ФЗ.</w:t>
      </w:r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D64C2">
        <w:rPr>
          <w:bCs/>
        </w:rPr>
        <w:t>Всего в отчетном периоде на всех видах закупок товаров, работ, услуг для обеспечения муниципальных нужд путем проведения торгов участвовало 34 участника.</w:t>
      </w:r>
    </w:p>
    <w:p w:rsidR="00612271" w:rsidRPr="000D64C2" w:rsidRDefault="00612271" w:rsidP="0061227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D64C2">
        <w:rPr>
          <w:bCs/>
        </w:rPr>
        <w:t xml:space="preserve">Экономия бюджетных средств от осуществленных закупок товаров, работ, услуг для муниципальных нужд </w:t>
      </w:r>
      <w:proofErr w:type="spellStart"/>
      <w:r w:rsidRPr="000D64C2">
        <w:rPr>
          <w:bCs/>
        </w:rPr>
        <w:t>Медикасинского</w:t>
      </w:r>
      <w:proofErr w:type="spellEnd"/>
      <w:r w:rsidRPr="000D64C2">
        <w:rPr>
          <w:bCs/>
        </w:rPr>
        <w:t xml:space="preserve"> сельского поселения </w:t>
      </w:r>
      <w:proofErr w:type="spellStart"/>
      <w:r w:rsidRPr="000D64C2">
        <w:rPr>
          <w:bCs/>
        </w:rPr>
        <w:t>Цивильского</w:t>
      </w:r>
      <w:proofErr w:type="spellEnd"/>
      <w:r w:rsidRPr="000D64C2">
        <w:rPr>
          <w:bCs/>
        </w:rPr>
        <w:t xml:space="preserve"> района по итогам 2018 года составила 44,2 % или 207,1 тыс. руб. (АППГ – 0,0 % или 0,0 тыс. руб.).</w:t>
      </w:r>
    </w:p>
    <w:p w:rsidR="00465D17" w:rsidRDefault="00465D17" w:rsidP="00465D17">
      <w:pPr>
        <w:tabs>
          <w:tab w:val="left" w:pos="3270"/>
        </w:tabs>
        <w:jc w:val="both"/>
        <w:rPr>
          <w:b/>
        </w:rPr>
      </w:pPr>
    </w:p>
    <w:p w:rsidR="00465D17" w:rsidRPr="00FD046F" w:rsidRDefault="00465D17" w:rsidP="00465D17">
      <w:pPr>
        <w:tabs>
          <w:tab w:val="left" w:pos="3270"/>
        </w:tabs>
        <w:jc w:val="both"/>
      </w:pPr>
      <w:r w:rsidRPr="00FD046F">
        <w:rPr>
          <w:b/>
        </w:rPr>
        <w:t>Центральный аппарат</w:t>
      </w:r>
      <w:r w:rsidR="00FD0A93" w:rsidRPr="00FD046F">
        <w:rPr>
          <w:b/>
        </w:rPr>
        <w:t xml:space="preserve"> </w:t>
      </w:r>
      <w:r w:rsidR="00FD046F" w:rsidRPr="00FD046F">
        <w:t>– 1 149 765,35 руб.</w:t>
      </w:r>
    </w:p>
    <w:p w:rsidR="00835062" w:rsidRDefault="00835062" w:rsidP="00465D17">
      <w:pPr>
        <w:tabs>
          <w:tab w:val="left" w:pos="3270"/>
        </w:tabs>
        <w:jc w:val="both"/>
        <w:rPr>
          <w:b/>
        </w:rPr>
      </w:pPr>
    </w:p>
    <w:p w:rsidR="00164F89" w:rsidRPr="00FD046F" w:rsidRDefault="00164F89" w:rsidP="00465D17">
      <w:pPr>
        <w:tabs>
          <w:tab w:val="left" w:pos="3270"/>
        </w:tabs>
        <w:jc w:val="both"/>
        <w:rPr>
          <w:b/>
        </w:rPr>
      </w:pPr>
      <w:r w:rsidRPr="00FD046F">
        <w:rPr>
          <w:b/>
        </w:rPr>
        <w:t>Национальная оборона</w:t>
      </w:r>
    </w:p>
    <w:p w:rsidR="006646CE" w:rsidRPr="00FD046F" w:rsidRDefault="00B23B12" w:rsidP="00465D17">
      <w:pPr>
        <w:tabs>
          <w:tab w:val="left" w:pos="3270"/>
        </w:tabs>
        <w:jc w:val="both"/>
      </w:pPr>
      <w:r w:rsidRPr="00FD046F">
        <w:t>Осуществление первичного воинского</w:t>
      </w:r>
      <w:r w:rsidR="0029285B" w:rsidRPr="00FD046F">
        <w:t xml:space="preserve"> учет</w:t>
      </w:r>
      <w:r w:rsidRPr="00FD046F">
        <w:t>а</w:t>
      </w:r>
      <w:r w:rsidR="00FD0A93" w:rsidRPr="00FD046F">
        <w:t xml:space="preserve"> </w:t>
      </w:r>
      <w:r w:rsidR="00AA5BCF" w:rsidRPr="00FD046F">
        <w:t xml:space="preserve">– </w:t>
      </w:r>
      <w:r w:rsidR="00FD046F" w:rsidRPr="00FD046F">
        <w:t>85</w:t>
      </w:r>
      <w:r w:rsidR="00AA5BCF" w:rsidRPr="00FD046F">
        <w:t xml:space="preserve"> </w:t>
      </w:r>
      <w:r w:rsidR="00FD046F" w:rsidRPr="00FD046F">
        <w:t>052</w:t>
      </w:r>
      <w:r w:rsidR="00FD0A93" w:rsidRPr="00FD046F">
        <w:t xml:space="preserve">,00 </w:t>
      </w:r>
      <w:r w:rsidR="00FD046F" w:rsidRPr="00FD046F">
        <w:t>руб.</w:t>
      </w:r>
      <w:r w:rsidR="006646CE" w:rsidRPr="00FD046F">
        <w:t xml:space="preserve"> </w:t>
      </w:r>
    </w:p>
    <w:p w:rsidR="00465D17" w:rsidRPr="00FD046F" w:rsidRDefault="00465D17" w:rsidP="00465D17">
      <w:pPr>
        <w:tabs>
          <w:tab w:val="left" w:pos="3270"/>
        </w:tabs>
        <w:jc w:val="both"/>
        <w:rPr>
          <w:b/>
        </w:rPr>
      </w:pPr>
    </w:p>
    <w:p w:rsidR="0055295C" w:rsidRPr="00FD046F" w:rsidRDefault="00224C69" w:rsidP="00465D17">
      <w:pPr>
        <w:tabs>
          <w:tab w:val="left" w:pos="3270"/>
        </w:tabs>
        <w:jc w:val="both"/>
      </w:pPr>
      <w:r w:rsidRPr="00FD046F">
        <w:rPr>
          <w:b/>
        </w:rPr>
        <w:t>Д</w:t>
      </w:r>
      <w:r w:rsidR="0055295C" w:rsidRPr="00FD046F">
        <w:rPr>
          <w:b/>
        </w:rPr>
        <w:t>орожное хозяйство</w:t>
      </w:r>
      <w:r w:rsidR="00FD046F" w:rsidRPr="00FD046F">
        <w:t xml:space="preserve"> – 565 520,00</w:t>
      </w:r>
      <w:r w:rsidR="0055295C" w:rsidRPr="00FD046F">
        <w:t xml:space="preserve"> руб</w:t>
      </w:r>
      <w:r w:rsidR="009F0973" w:rsidRPr="00FD046F">
        <w:t>.</w:t>
      </w:r>
      <w:r w:rsidR="00763972" w:rsidRPr="00FD046F">
        <w:t xml:space="preserve">      </w:t>
      </w:r>
    </w:p>
    <w:p w:rsidR="0055295C" w:rsidRPr="00224C69" w:rsidRDefault="0055295C" w:rsidP="00465D17">
      <w:pPr>
        <w:tabs>
          <w:tab w:val="left" w:pos="3270"/>
        </w:tabs>
        <w:jc w:val="both"/>
      </w:pPr>
    </w:p>
    <w:p w:rsidR="00D5737F" w:rsidRPr="00224C69" w:rsidRDefault="00763972" w:rsidP="00465D17">
      <w:pPr>
        <w:tabs>
          <w:tab w:val="left" w:pos="3270"/>
        </w:tabs>
        <w:jc w:val="both"/>
      </w:pPr>
      <w:r w:rsidRPr="00224C69">
        <w:t xml:space="preserve">- </w:t>
      </w:r>
      <w:r w:rsidR="00695CBA" w:rsidRPr="00224C69">
        <w:t>с</w:t>
      </w:r>
      <w:r w:rsidR="006646CE" w:rsidRPr="00224C69">
        <w:t xml:space="preserve">одержание </w:t>
      </w:r>
      <w:r w:rsidR="00695CBA" w:rsidRPr="00224C69">
        <w:t xml:space="preserve">автомобильных </w:t>
      </w:r>
      <w:r w:rsidR="006646CE" w:rsidRPr="00224C69">
        <w:t>дорог</w:t>
      </w:r>
      <w:r w:rsidR="00374DA1" w:rsidRPr="00224C69">
        <w:t xml:space="preserve"> внутри населенных пунктов</w:t>
      </w:r>
      <w:r w:rsidR="00FD0A93" w:rsidRPr="00224C69">
        <w:t xml:space="preserve"> </w:t>
      </w:r>
      <w:r w:rsidR="00B41781" w:rsidRPr="00224C69">
        <w:t>(зимнее)</w:t>
      </w:r>
      <w:r w:rsidR="00374DA1" w:rsidRPr="00224C69">
        <w:t xml:space="preserve"> </w:t>
      </w:r>
      <w:r w:rsidR="00B41781" w:rsidRPr="00224C69">
        <w:t>–</w:t>
      </w:r>
      <w:r w:rsidR="00DE1AAD" w:rsidRPr="00224C69">
        <w:t xml:space="preserve"> </w:t>
      </w:r>
      <w:r w:rsidR="00122BE0">
        <w:t>80</w:t>
      </w:r>
      <w:r w:rsidR="00497B56" w:rsidRPr="00224C69">
        <w:t> </w:t>
      </w:r>
      <w:r w:rsidR="00122BE0">
        <w:t>277,00</w:t>
      </w:r>
      <w:r w:rsidR="006646CE" w:rsidRPr="00224C69">
        <w:t xml:space="preserve"> руб., </w:t>
      </w:r>
    </w:p>
    <w:p w:rsidR="0055295C" w:rsidRPr="00224C69" w:rsidRDefault="00363001" w:rsidP="00D5737F">
      <w:pPr>
        <w:tabs>
          <w:tab w:val="left" w:pos="3270"/>
        </w:tabs>
      </w:pPr>
      <w:r>
        <w:t>заключен муниципальный контракт, подрядчик ООО «</w:t>
      </w:r>
      <w:proofErr w:type="spellStart"/>
      <w:r>
        <w:t>Воддорстрой</w:t>
      </w:r>
      <w:proofErr w:type="spellEnd"/>
      <w:r>
        <w:t>»</w:t>
      </w:r>
    </w:p>
    <w:p w:rsidR="000E6E8F" w:rsidRDefault="000E6E8F" w:rsidP="00122BE0">
      <w:pPr>
        <w:tabs>
          <w:tab w:val="left" w:pos="3270"/>
        </w:tabs>
      </w:pPr>
    </w:p>
    <w:p w:rsidR="000E6E8F" w:rsidRDefault="000E6E8F" w:rsidP="00122BE0">
      <w:pPr>
        <w:tabs>
          <w:tab w:val="left" w:pos="3270"/>
        </w:tabs>
      </w:pPr>
    </w:p>
    <w:p w:rsidR="00122BE0" w:rsidRDefault="00497B56" w:rsidP="00122BE0">
      <w:pPr>
        <w:tabs>
          <w:tab w:val="left" w:pos="3270"/>
        </w:tabs>
      </w:pPr>
      <w:r w:rsidRPr="00224C69">
        <w:lastRenderedPageBreak/>
        <w:t xml:space="preserve"> -</w:t>
      </w:r>
      <w:r w:rsidR="0055295C" w:rsidRPr="00224C69">
        <w:t xml:space="preserve"> ремонт дороги – по ул. Лесная дер. Ка</w:t>
      </w:r>
      <w:r w:rsidR="00D2296F" w:rsidRPr="00224C69">
        <w:t>л</w:t>
      </w:r>
      <w:r w:rsidR="0055295C" w:rsidRPr="00224C69">
        <w:t>иновка</w:t>
      </w:r>
      <w:r w:rsidR="00122BE0">
        <w:t xml:space="preserve"> на сумму - 80 541,58</w:t>
      </w:r>
      <w:r w:rsidRPr="00224C69">
        <w:t xml:space="preserve"> руб.</w:t>
      </w:r>
      <w:r w:rsidR="00122BE0" w:rsidRPr="00122BE0">
        <w:t xml:space="preserve"> </w:t>
      </w:r>
    </w:p>
    <w:p w:rsidR="00122BE0" w:rsidRDefault="00122BE0" w:rsidP="00122BE0">
      <w:pPr>
        <w:tabs>
          <w:tab w:val="left" w:pos="3270"/>
        </w:tabs>
      </w:pPr>
      <w:r>
        <w:t>Р</w:t>
      </w:r>
      <w:r w:rsidRPr="00224C69">
        <w:t>аботу выполнил подрядчик    КФХ  Макаров Алексей Николаевич</w:t>
      </w:r>
      <w:proofErr w:type="gramStart"/>
      <w:r w:rsidRPr="00224C69">
        <w:t>.</w:t>
      </w:r>
      <w:proofErr w:type="gramEnd"/>
      <w:r w:rsidR="00D2296F" w:rsidRPr="00224C69">
        <w:t xml:space="preserve">- </w:t>
      </w:r>
      <w:proofErr w:type="gramStart"/>
      <w:r w:rsidR="00D2296F" w:rsidRPr="00224C69">
        <w:t>р</w:t>
      </w:r>
      <w:proofErr w:type="gramEnd"/>
      <w:r w:rsidR="00D2296F" w:rsidRPr="00224C69">
        <w:t>емонт</w:t>
      </w:r>
      <w:r>
        <w:t xml:space="preserve"> грунтовой </w:t>
      </w:r>
      <w:r w:rsidR="00D2296F" w:rsidRPr="00224C69">
        <w:t xml:space="preserve"> дороги - по ул. </w:t>
      </w:r>
      <w:r>
        <w:t>Колхозная - 296 522,2</w:t>
      </w:r>
      <w:r w:rsidR="00D2296F" w:rsidRPr="00224C69">
        <w:t>0 руб.</w:t>
      </w:r>
    </w:p>
    <w:p w:rsidR="00122BE0" w:rsidRPr="00224C69" w:rsidRDefault="00122BE0" w:rsidP="00122BE0">
      <w:pPr>
        <w:tabs>
          <w:tab w:val="left" w:pos="3270"/>
        </w:tabs>
      </w:pPr>
      <w:r>
        <w:t>Р</w:t>
      </w:r>
      <w:r w:rsidRPr="00224C69">
        <w:t xml:space="preserve">аботу выполнил подрядчик  </w:t>
      </w:r>
      <w:r w:rsidR="00E634C4">
        <w:t>в три этапа</w:t>
      </w:r>
      <w:r w:rsidRPr="00224C69">
        <w:t xml:space="preserve">  КФХ  Макаров Алексей Николаевич.</w:t>
      </w:r>
    </w:p>
    <w:p w:rsidR="00835062" w:rsidRDefault="00297568" w:rsidP="00D2296F">
      <w:pPr>
        <w:tabs>
          <w:tab w:val="left" w:pos="3270"/>
        </w:tabs>
      </w:pPr>
      <w:r>
        <w:t>-</w:t>
      </w:r>
      <w:r w:rsidR="00D2296F" w:rsidRPr="00224C69">
        <w:t xml:space="preserve"> ремонт дороги - по ул.</w:t>
      </w:r>
      <w:r w:rsidR="00224C69" w:rsidRPr="00224C69">
        <w:t xml:space="preserve"> Медиков</w:t>
      </w:r>
      <w:r w:rsidR="00D2296F" w:rsidRPr="00224C69">
        <w:t xml:space="preserve"> в дер. </w:t>
      </w:r>
      <w:proofErr w:type="spellStart"/>
      <w:r w:rsidR="00224C69" w:rsidRPr="00224C69">
        <w:t>Медикасы</w:t>
      </w:r>
      <w:proofErr w:type="spellEnd"/>
      <w:r w:rsidR="00D2296F" w:rsidRPr="00224C69">
        <w:t xml:space="preserve"> на </w:t>
      </w:r>
      <w:r w:rsidR="00D2296F" w:rsidRPr="00835062">
        <w:t xml:space="preserve">сумму - </w:t>
      </w:r>
      <w:r w:rsidR="00224C69" w:rsidRPr="00835062">
        <w:t>2</w:t>
      </w:r>
      <w:r w:rsidR="00835062" w:rsidRPr="00835062">
        <w:t>7</w:t>
      </w:r>
      <w:r w:rsidR="00D2296F" w:rsidRPr="00835062">
        <w:t> </w:t>
      </w:r>
      <w:r w:rsidR="00835062" w:rsidRPr="00835062">
        <w:t>013</w:t>
      </w:r>
      <w:r w:rsidR="00D2296F" w:rsidRPr="00835062">
        <w:t>,</w:t>
      </w:r>
      <w:r w:rsidR="00835062" w:rsidRPr="00835062">
        <w:t>57</w:t>
      </w:r>
      <w:r w:rsidR="00D2296F" w:rsidRPr="00835062">
        <w:t xml:space="preserve"> руб.</w:t>
      </w:r>
      <w:r w:rsidR="00D2296F" w:rsidRPr="00224C69">
        <w:t xml:space="preserve"> </w:t>
      </w:r>
    </w:p>
    <w:p w:rsidR="00D2296F" w:rsidRPr="00224C69" w:rsidRDefault="00835062" w:rsidP="00D2296F">
      <w:pPr>
        <w:tabs>
          <w:tab w:val="left" w:pos="3270"/>
        </w:tabs>
      </w:pPr>
      <w:r>
        <w:t>Р</w:t>
      </w:r>
      <w:r w:rsidR="00224C69" w:rsidRPr="00224C69">
        <w:t xml:space="preserve">аботу выполнил подрядчик  </w:t>
      </w:r>
      <w:r w:rsidR="00D2296F" w:rsidRPr="00224C69">
        <w:t>КФХ  Макаров Алексей Николаевич.</w:t>
      </w:r>
    </w:p>
    <w:p w:rsidR="009F0973" w:rsidRPr="008F56EE" w:rsidRDefault="009F0973" w:rsidP="00465D17">
      <w:pPr>
        <w:tabs>
          <w:tab w:val="left" w:pos="3270"/>
        </w:tabs>
        <w:jc w:val="both"/>
        <w:rPr>
          <w:b/>
        </w:rPr>
      </w:pPr>
    </w:p>
    <w:p w:rsidR="00164F89" w:rsidRPr="00A63ADA" w:rsidRDefault="00DB674D" w:rsidP="00465D17">
      <w:pPr>
        <w:tabs>
          <w:tab w:val="left" w:pos="3270"/>
        </w:tabs>
        <w:jc w:val="both"/>
        <w:rPr>
          <w:b/>
        </w:rPr>
      </w:pPr>
      <w:r>
        <w:rPr>
          <w:b/>
        </w:rPr>
        <w:t>К</w:t>
      </w:r>
      <w:r w:rsidR="00164F89" w:rsidRPr="00A63ADA">
        <w:rPr>
          <w:b/>
        </w:rPr>
        <w:t>оммунальное хозяйство</w:t>
      </w:r>
      <w:r w:rsidR="00FD0A93" w:rsidRPr="00A63ADA">
        <w:rPr>
          <w:b/>
        </w:rPr>
        <w:t xml:space="preserve"> </w:t>
      </w:r>
      <w:r w:rsidR="00AA5BCF" w:rsidRPr="00A63ADA">
        <w:t xml:space="preserve"> -  </w:t>
      </w:r>
      <w:r w:rsidR="008F56EE" w:rsidRPr="00A63ADA">
        <w:t>6</w:t>
      </w:r>
      <w:r>
        <w:t>3 3</w:t>
      </w:r>
      <w:r w:rsidR="008F56EE" w:rsidRPr="00A63ADA">
        <w:t>0</w:t>
      </w:r>
      <w:r>
        <w:t>0,00</w:t>
      </w:r>
      <w:r w:rsidR="00BE5EF1">
        <w:t xml:space="preserve"> руб.</w:t>
      </w:r>
    </w:p>
    <w:p w:rsidR="00346487" w:rsidRPr="00DB674D" w:rsidRDefault="007069C4" w:rsidP="00465D17">
      <w:pPr>
        <w:tabs>
          <w:tab w:val="left" w:pos="3270"/>
        </w:tabs>
        <w:jc w:val="both"/>
      </w:pPr>
      <w:r w:rsidRPr="00DB674D">
        <w:rPr>
          <w:b/>
        </w:rPr>
        <w:t>Благоустройство</w:t>
      </w:r>
      <w:r w:rsidR="00346487" w:rsidRPr="00DB674D">
        <w:rPr>
          <w:b/>
        </w:rPr>
        <w:t xml:space="preserve"> </w:t>
      </w:r>
      <w:r w:rsidR="00C00655" w:rsidRPr="00FF74DA">
        <w:t xml:space="preserve"> </w:t>
      </w:r>
      <w:r w:rsidR="00C00655">
        <w:t>-</w:t>
      </w:r>
      <w:r w:rsidR="00DB674D">
        <w:rPr>
          <w:b/>
        </w:rPr>
        <w:t xml:space="preserve"> </w:t>
      </w:r>
      <w:r w:rsidR="00DB674D">
        <w:t>232 200,00</w:t>
      </w:r>
      <w:r w:rsidR="00BE5EF1">
        <w:t xml:space="preserve"> руб.</w:t>
      </w:r>
    </w:p>
    <w:p w:rsidR="00346487" w:rsidRPr="00FF74DA" w:rsidRDefault="00DB674D" w:rsidP="00465D17">
      <w:pPr>
        <w:tabs>
          <w:tab w:val="left" w:pos="3270"/>
        </w:tabs>
        <w:jc w:val="both"/>
      </w:pPr>
      <w:r>
        <w:t>- размещение ТК</w:t>
      </w:r>
      <w:r w:rsidR="00346487" w:rsidRPr="00FF74DA">
        <w:t xml:space="preserve">О </w:t>
      </w:r>
      <w:r>
        <w:t>-10 375,00</w:t>
      </w:r>
      <w:r w:rsidR="00346487" w:rsidRPr="00FF74DA">
        <w:t xml:space="preserve"> </w:t>
      </w:r>
      <w:r w:rsidR="00BE5EF1">
        <w:t>руб.</w:t>
      </w:r>
    </w:p>
    <w:p w:rsidR="00D25000" w:rsidRPr="00DB674D" w:rsidRDefault="00346487" w:rsidP="00465D17">
      <w:pPr>
        <w:tabs>
          <w:tab w:val="left" w:pos="3270"/>
        </w:tabs>
        <w:jc w:val="both"/>
      </w:pPr>
      <w:r w:rsidRPr="00A63ADA">
        <w:t xml:space="preserve">- </w:t>
      </w:r>
      <w:r w:rsidRPr="00DB674D">
        <w:t>у</w:t>
      </w:r>
      <w:r w:rsidR="00D25000" w:rsidRPr="00DB674D">
        <w:t>личное освещение</w:t>
      </w:r>
      <w:r w:rsidR="00233958" w:rsidRPr="00DB674D">
        <w:t xml:space="preserve"> - </w:t>
      </w:r>
      <w:r w:rsidR="008F56EE" w:rsidRPr="00DB674D">
        <w:t>120</w:t>
      </w:r>
      <w:r w:rsidR="00B96BE3" w:rsidRPr="00DB674D">
        <w:t> 000</w:t>
      </w:r>
      <w:r w:rsidR="00D25000" w:rsidRPr="00DB674D">
        <w:t>,00</w:t>
      </w:r>
      <w:r w:rsidR="00BE5EF1">
        <w:t xml:space="preserve"> руб.</w:t>
      </w:r>
    </w:p>
    <w:p w:rsidR="007069C4" w:rsidRPr="00DB674D" w:rsidRDefault="00B278E0" w:rsidP="00465D17">
      <w:pPr>
        <w:tabs>
          <w:tab w:val="left" w:pos="3270"/>
        </w:tabs>
        <w:jc w:val="both"/>
      </w:pPr>
      <w:r>
        <w:t>- у</w:t>
      </w:r>
      <w:r w:rsidR="00DB674D" w:rsidRPr="00DB674D">
        <w:t>становка светильников</w:t>
      </w:r>
      <w:r>
        <w:t xml:space="preserve"> </w:t>
      </w:r>
      <w:r w:rsidR="00DB674D" w:rsidRPr="00DB674D">
        <w:t>- 101 869,00</w:t>
      </w:r>
      <w:r w:rsidR="00A87DF6" w:rsidRPr="00DB674D">
        <w:t xml:space="preserve"> </w:t>
      </w:r>
      <w:r w:rsidR="00BE5EF1">
        <w:t>руб.</w:t>
      </w:r>
      <w:r w:rsidR="00A87DF6" w:rsidRPr="00DB674D">
        <w:t xml:space="preserve">  </w:t>
      </w:r>
    </w:p>
    <w:p w:rsidR="00324FEC" w:rsidRPr="00A63ADA" w:rsidRDefault="006646CE" w:rsidP="00052918">
      <w:pPr>
        <w:tabs>
          <w:tab w:val="left" w:pos="3270"/>
        </w:tabs>
        <w:jc w:val="both"/>
      </w:pPr>
      <w:r w:rsidRPr="00A63ADA">
        <w:rPr>
          <w:b/>
        </w:rPr>
        <w:t>Культура</w:t>
      </w:r>
      <w:r w:rsidR="00324FEC" w:rsidRPr="00A63ADA">
        <w:t xml:space="preserve">  </w:t>
      </w:r>
      <w:r w:rsidR="00FF7B1B" w:rsidRPr="00A63ADA">
        <w:t>-</w:t>
      </w:r>
      <w:r w:rsidR="008F56EE" w:rsidRPr="00A63ADA">
        <w:t xml:space="preserve"> 1 077 100</w:t>
      </w:r>
      <w:r w:rsidR="00A87DF6" w:rsidRPr="00A63ADA">
        <w:t>,00</w:t>
      </w:r>
      <w:r w:rsidRPr="00A63ADA">
        <w:t xml:space="preserve"> </w:t>
      </w:r>
      <w:r w:rsidR="00BE5EF1">
        <w:t>руб.</w:t>
      </w:r>
      <w:r w:rsidRPr="00A63ADA">
        <w:t xml:space="preserve">    </w:t>
      </w:r>
    </w:p>
    <w:p w:rsidR="00A87DF6" w:rsidRPr="00585282" w:rsidRDefault="00A87DF6" w:rsidP="00465D17">
      <w:pPr>
        <w:jc w:val="both"/>
        <w:rPr>
          <w:b/>
          <w:color w:val="FF0000"/>
        </w:rPr>
      </w:pPr>
    </w:p>
    <w:p w:rsidR="00B42983" w:rsidRPr="00592C11" w:rsidRDefault="00677627" w:rsidP="00465D17">
      <w:pPr>
        <w:jc w:val="both"/>
      </w:pPr>
      <w:r>
        <w:t xml:space="preserve">          </w:t>
      </w:r>
      <w:r w:rsidR="00B42983" w:rsidRPr="00592C11">
        <w:t xml:space="preserve">Администрацией </w:t>
      </w:r>
      <w:proofErr w:type="spellStart"/>
      <w:r w:rsidR="00B42983" w:rsidRPr="00592C11">
        <w:t>Медикасинского</w:t>
      </w:r>
      <w:proofErr w:type="spellEnd"/>
      <w:r w:rsidR="00B42983" w:rsidRPr="00592C11">
        <w:t xml:space="preserve"> сельск</w:t>
      </w:r>
      <w:r w:rsidR="00324FEC">
        <w:t>ого поселения совершены  за 201</w:t>
      </w:r>
      <w:r>
        <w:t>8</w:t>
      </w:r>
      <w:r w:rsidR="007D173C">
        <w:t xml:space="preserve"> год </w:t>
      </w:r>
      <w:r>
        <w:t>26</w:t>
      </w:r>
      <w:r w:rsidR="00B42983" w:rsidRPr="00592C11">
        <w:t xml:space="preserve"> нотариальных действия, в т.ч. завещаний</w:t>
      </w:r>
      <w:r w:rsidR="00B41781">
        <w:t xml:space="preserve"> </w:t>
      </w:r>
      <w:r w:rsidR="00B42983" w:rsidRPr="00592C11">
        <w:t>-</w:t>
      </w:r>
      <w:r w:rsidR="00B41781">
        <w:t xml:space="preserve"> </w:t>
      </w:r>
      <w:r w:rsidR="00585282">
        <w:t>2</w:t>
      </w:r>
      <w:r w:rsidR="00324FEC">
        <w:t>, доверенностей удостоверено -</w:t>
      </w:r>
      <w:r w:rsidR="00B41781">
        <w:t xml:space="preserve"> </w:t>
      </w:r>
      <w:r>
        <w:t>23</w:t>
      </w:r>
      <w:r w:rsidR="00B42983" w:rsidRPr="00592C11">
        <w:t xml:space="preserve">, </w:t>
      </w:r>
      <w:r w:rsidR="00324FEC">
        <w:t>подлинность подписи</w:t>
      </w:r>
      <w:r w:rsidR="00B41781">
        <w:t xml:space="preserve"> </w:t>
      </w:r>
      <w:r w:rsidR="00B42983" w:rsidRPr="00592C11">
        <w:t>-</w:t>
      </w:r>
      <w:r w:rsidR="00B41781">
        <w:t xml:space="preserve"> </w:t>
      </w:r>
      <w:r>
        <w:t>1</w:t>
      </w:r>
      <w:r w:rsidR="00B42983" w:rsidRPr="00592C11">
        <w:t>.</w:t>
      </w:r>
    </w:p>
    <w:p w:rsidR="00247E6F" w:rsidRPr="00247E6F" w:rsidRDefault="006646CE" w:rsidP="00247E6F">
      <w:pPr>
        <w:pStyle w:val="a4"/>
        <w:jc w:val="both"/>
        <w:rPr>
          <w:b/>
          <w:color w:val="FF0000"/>
        </w:rPr>
      </w:pPr>
      <w:r w:rsidRPr="006A30BD">
        <w:t xml:space="preserve">  </w:t>
      </w:r>
      <w:r w:rsidR="00247E6F" w:rsidRPr="00585282">
        <w:rPr>
          <w:b/>
          <w:color w:val="FF0000"/>
        </w:rPr>
        <w:t xml:space="preserve">      </w:t>
      </w:r>
      <w:r w:rsidR="00247E6F" w:rsidRPr="00550263">
        <w:rPr>
          <w:b/>
        </w:rPr>
        <w:t xml:space="preserve">В целях профилактики  </w:t>
      </w:r>
      <w:proofErr w:type="gramStart"/>
      <w:r w:rsidR="00247E6F" w:rsidRPr="00550263">
        <w:rPr>
          <w:b/>
        </w:rPr>
        <w:t>преступлений, совершаемых на улицах и в общественных местах  при администрации сельского  поселен</w:t>
      </w:r>
      <w:r w:rsidR="00247E6F">
        <w:rPr>
          <w:b/>
        </w:rPr>
        <w:t>ия   имеется</w:t>
      </w:r>
      <w:proofErr w:type="gramEnd"/>
      <w:r w:rsidR="00247E6F">
        <w:rPr>
          <w:b/>
        </w:rPr>
        <w:t xml:space="preserve"> Совет профилактики</w:t>
      </w:r>
      <w:r w:rsidR="00247E6F" w:rsidRPr="00550263">
        <w:rPr>
          <w:b/>
        </w:rPr>
        <w:t xml:space="preserve">. </w:t>
      </w:r>
    </w:p>
    <w:p w:rsidR="00247E6F" w:rsidRPr="006A30BD" w:rsidRDefault="00247E6F" w:rsidP="00247E6F">
      <w:pPr>
        <w:tabs>
          <w:tab w:val="left" w:pos="3270"/>
        </w:tabs>
        <w:jc w:val="both"/>
      </w:pPr>
      <w:r w:rsidRPr="006A30BD">
        <w:t xml:space="preserve"> Всего за  201</w:t>
      </w:r>
      <w:r>
        <w:t>8</w:t>
      </w:r>
      <w:r w:rsidRPr="006A30BD">
        <w:t xml:space="preserve"> год проведено   1</w:t>
      </w:r>
      <w:r>
        <w:t>2</w:t>
      </w:r>
      <w:r w:rsidRPr="006A30BD">
        <w:t xml:space="preserve"> заседаний Совета профилактики с рассмотрением следующих вопросов:</w:t>
      </w:r>
    </w:p>
    <w:p w:rsidR="00247E6F" w:rsidRPr="0023209B" w:rsidRDefault="00247E6F" w:rsidP="00247E6F">
      <w:pPr>
        <w:jc w:val="both"/>
      </w:pPr>
      <w:r w:rsidRPr="0023209B">
        <w:t>1.</w:t>
      </w:r>
      <w:r>
        <w:t xml:space="preserve"> </w:t>
      </w:r>
      <w:r w:rsidRPr="0023209B">
        <w:t>Информация  председателя Совета  профилактики о проделанной работе  за 201</w:t>
      </w:r>
      <w:r>
        <w:t>8</w:t>
      </w:r>
      <w:r w:rsidRPr="0023209B">
        <w:t xml:space="preserve"> год.</w:t>
      </w:r>
    </w:p>
    <w:p w:rsidR="00247E6F" w:rsidRPr="0023209B" w:rsidRDefault="00247E6F" w:rsidP="00247E6F">
      <w:pPr>
        <w:jc w:val="both"/>
      </w:pPr>
      <w:r w:rsidRPr="0023209B">
        <w:t xml:space="preserve"> 2.</w:t>
      </w:r>
      <w:r>
        <w:t xml:space="preserve"> </w:t>
      </w:r>
      <w:r w:rsidRPr="0023209B">
        <w:t xml:space="preserve">О мерах по предупреждению преступлений со стороны лиц, ранее их совершивших и об оказании помощи в социальной адаптации лицам, освобождаемым и </w:t>
      </w:r>
      <w:proofErr w:type="gramStart"/>
      <w:r w:rsidRPr="0023209B">
        <w:t>освободившимися</w:t>
      </w:r>
      <w:proofErr w:type="gramEnd"/>
      <w:r w:rsidRPr="0023209B">
        <w:t xml:space="preserve"> из мест лишения свободы, а также уголовным наказаниям, не связанным с лишением свободы и мерах по ее совершенствованию. </w:t>
      </w:r>
    </w:p>
    <w:p w:rsidR="00247E6F" w:rsidRPr="0023209B" w:rsidRDefault="00247E6F" w:rsidP="00247E6F">
      <w:pPr>
        <w:jc w:val="both"/>
      </w:pPr>
      <w:r w:rsidRPr="0023209B">
        <w:t xml:space="preserve"> 3.</w:t>
      </w:r>
      <w:r>
        <w:t xml:space="preserve"> </w:t>
      </w:r>
      <w:r w:rsidRPr="0023209B">
        <w:t>О мерах по усилению пожарной безопасности на объектах с массовым пребыванием людей предупреждению и недопущению гибели людей  в огне.</w:t>
      </w:r>
    </w:p>
    <w:p w:rsidR="00247E6F" w:rsidRPr="0023209B" w:rsidRDefault="00247E6F" w:rsidP="00247E6F">
      <w:pPr>
        <w:jc w:val="both"/>
      </w:pPr>
      <w:r>
        <w:t>4</w:t>
      </w:r>
      <w:r w:rsidRPr="0023209B">
        <w:t>.</w:t>
      </w:r>
      <w:r>
        <w:t xml:space="preserve"> </w:t>
      </w:r>
      <w:r w:rsidRPr="0023209B">
        <w:t>Безопасность  купания  на водных объектах.</w:t>
      </w:r>
    </w:p>
    <w:p w:rsidR="00247E6F" w:rsidRPr="004B34FB" w:rsidRDefault="00247E6F" w:rsidP="00247E6F">
      <w:pPr>
        <w:jc w:val="both"/>
      </w:pPr>
      <w:r>
        <w:t>5</w:t>
      </w:r>
      <w:r w:rsidRPr="0023209B">
        <w:t>.</w:t>
      </w:r>
      <w:r>
        <w:t xml:space="preserve"> </w:t>
      </w:r>
      <w:r w:rsidRPr="0023209B">
        <w:t xml:space="preserve">Систематически  рассматриваются поведения лиц, совершивших антиобщественные </w:t>
      </w:r>
      <w:r w:rsidRPr="004B34FB">
        <w:t>поступки</w:t>
      </w:r>
      <w:r>
        <w:t xml:space="preserve">  </w:t>
      </w:r>
      <w:r w:rsidRPr="004B34FB">
        <w:t>(</w:t>
      </w:r>
      <w:r>
        <w:t>3</w:t>
      </w:r>
      <w:r w:rsidRPr="004B34FB">
        <w:t xml:space="preserve"> </w:t>
      </w:r>
      <w:proofErr w:type="spellStart"/>
      <w:r w:rsidRPr="004B34FB">
        <w:t>чел-к</w:t>
      </w:r>
      <w:proofErr w:type="spellEnd"/>
      <w:r w:rsidRPr="004B34FB">
        <w:t>)</w:t>
      </w:r>
    </w:p>
    <w:p w:rsidR="00247E6F" w:rsidRPr="0023209B" w:rsidRDefault="00247E6F" w:rsidP="00247E6F">
      <w:pPr>
        <w:jc w:val="both"/>
      </w:pPr>
      <w:r>
        <w:t>6</w:t>
      </w:r>
      <w:r w:rsidRPr="0023209B">
        <w:t>.</w:t>
      </w:r>
      <w:r>
        <w:t xml:space="preserve"> </w:t>
      </w:r>
      <w:proofErr w:type="gramStart"/>
      <w:r w:rsidRPr="0023209B">
        <w:t xml:space="preserve">На заседании Совета </w:t>
      </w:r>
      <w:r>
        <w:t>профилактики рассматривались</w:t>
      </w:r>
      <w:r w:rsidRPr="0023209B">
        <w:t xml:space="preserve">  представления  ОВД </w:t>
      </w:r>
      <w:proofErr w:type="spellStart"/>
      <w:r w:rsidRPr="0023209B">
        <w:t>Цивильского</w:t>
      </w:r>
      <w:proofErr w:type="spellEnd"/>
      <w:r w:rsidRPr="0023209B">
        <w:t xml:space="preserve"> района  по мере поступления и представления СУ СК  России по Чувашской Республики.</w:t>
      </w:r>
      <w:proofErr w:type="gramEnd"/>
    </w:p>
    <w:p w:rsidR="00247E6F" w:rsidRPr="006A30BD" w:rsidRDefault="00247E6F" w:rsidP="00247E6F">
      <w:pPr>
        <w:tabs>
          <w:tab w:val="left" w:pos="3270"/>
        </w:tabs>
        <w:jc w:val="both"/>
      </w:pPr>
      <w:r w:rsidRPr="006A30BD">
        <w:t xml:space="preserve">   Определенная работа ведется с лицами, вернувшим</w:t>
      </w:r>
      <w:r>
        <w:t>ися из мест лишения свободы. Н</w:t>
      </w:r>
      <w:r w:rsidRPr="006A30BD">
        <w:t xml:space="preserve">а территории  сельского поселения по состоянию на </w:t>
      </w:r>
      <w:r>
        <w:t>0</w:t>
      </w:r>
      <w:r w:rsidRPr="006A30BD">
        <w:t>1.01.201</w:t>
      </w:r>
      <w:r>
        <w:t>9 - 1  человек.  С ним ведутся профилактические  беседы</w:t>
      </w:r>
      <w:r w:rsidRPr="006A30BD">
        <w:t>.</w:t>
      </w:r>
    </w:p>
    <w:p w:rsidR="00247E6F" w:rsidRPr="00DD0D17" w:rsidRDefault="00247E6F" w:rsidP="00247E6F">
      <w:pPr>
        <w:tabs>
          <w:tab w:val="left" w:pos="3270"/>
        </w:tabs>
        <w:jc w:val="both"/>
      </w:pPr>
      <w:r w:rsidRPr="006A30BD">
        <w:t xml:space="preserve">  </w:t>
      </w:r>
      <w:r w:rsidR="000E6E8F">
        <w:t xml:space="preserve">   </w:t>
      </w:r>
      <w:r w:rsidRPr="006A30BD">
        <w:t xml:space="preserve"> </w:t>
      </w:r>
      <w:r w:rsidRPr="00DD0D17">
        <w:t>Всего на воинском  учете  в администрации сельского поселения  состоят 2</w:t>
      </w:r>
      <w:r w:rsidR="00D56C41">
        <w:t>15</w:t>
      </w:r>
      <w:r w:rsidRPr="00DD0D17">
        <w:t xml:space="preserve"> военнообязанных, в т.ч.  1  офицер,   </w:t>
      </w:r>
      <w:r w:rsidR="00D56C41">
        <w:t>14</w:t>
      </w:r>
      <w:r>
        <w:t xml:space="preserve"> </w:t>
      </w:r>
      <w:r w:rsidRPr="00DD0D17">
        <w:t xml:space="preserve">призывников, в Российской Армии - </w:t>
      </w:r>
      <w:r>
        <w:t>3</w:t>
      </w:r>
      <w:r w:rsidRPr="00DD0D17">
        <w:t xml:space="preserve"> человека. </w:t>
      </w:r>
    </w:p>
    <w:p w:rsidR="000B30EB" w:rsidRPr="000B30EB" w:rsidRDefault="000E6E8F" w:rsidP="000B30EB">
      <w:pPr>
        <w:widowControl w:val="0"/>
        <w:autoSpaceDE w:val="0"/>
        <w:autoSpaceDN w:val="0"/>
        <w:adjustRightInd w:val="0"/>
        <w:rPr>
          <w:b/>
        </w:rPr>
      </w:pPr>
      <w:r>
        <w:t xml:space="preserve">      </w:t>
      </w:r>
      <w:r w:rsidR="000B30EB" w:rsidRPr="00DA02CE">
        <w:t xml:space="preserve">На территории </w:t>
      </w:r>
      <w:proofErr w:type="spellStart"/>
      <w:r w:rsidR="000B30EB">
        <w:t>Медикасинского</w:t>
      </w:r>
      <w:proofErr w:type="spellEnd"/>
      <w:r w:rsidR="000B30EB">
        <w:t xml:space="preserve"> </w:t>
      </w:r>
      <w:r w:rsidR="000B30EB" w:rsidRPr="00DA02CE">
        <w:t>сельс</w:t>
      </w:r>
      <w:r w:rsidR="000B30EB">
        <w:t>кого поселения за 2018 год</w:t>
      </w:r>
      <w:r w:rsidR="000B30EB" w:rsidRPr="00DA02CE">
        <w:t xml:space="preserve"> </w:t>
      </w:r>
      <w:r w:rsidR="000B30EB">
        <w:t>произошло</w:t>
      </w:r>
      <w:r w:rsidR="000B30EB" w:rsidRPr="00DA02CE">
        <w:t xml:space="preserve"> </w:t>
      </w:r>
      <w:r w:rsidR="000B30EB">
        <w:t>2</w:t>
      </w:r>
      <w:r w:rsidR="000B30EB" w:rsidRPr="00DA02CE">
        <w:t xml:space="preserve"> пожар</w:t>
      </w:r>
      <w:r w:rsidR="000B30EB">
        <w:t>а  (в 2017 г.  0</w:t>
      </w:r>
      <w:r w:rsidR="000B30EB" w:rsidRPr="00DA02CE">
        <w:t xml:space="preserve">). </w:t>
      </w:r>
      <w:r w:rsidR="000B30EB">
        <w:t>Пострадавших нет.</w:t>
      </w:r>
      <w:r w:rsidR="000B30EB">
        <w:rPr>
          <w:b/>
        </w:rPr>
        <w:t xml:space="preserve">  </w:t>
      </w:r>
      <w:r w:rsidR="000B30EB">
        <w:t>Происшествий на водных объектах не зафиксировано.</w:t>
      </w:r>
    </w:p>
    <w:p w:rsidR="000E6E8F" w:rsidRDefault="006646CE" w:rsidP="000E6E8F">
      <w:pPr>
        <w:rPr>
          <w:b/>
        </w:rPr>
      </w:pPr>
      <w:r w:rsidRPr="006A30BD">
        <w:t xml:space="preserve">   </w:t>
      </w:r>
      <w:r w:rsidR="000E6E8F">
        <w:rPr>
          <w:b/>
        </w:rPr>
        <w:t>План на 2019 год.</w:t>
      </w:r>
    </w:p>
    <w:p w:rsidR="000E6E8F" w:rsidRDefault="000E6E8F" w:rsidP="000E6E8F">
      <w:pPr>
        <w:pStyle w:val="ab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Газофикация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Хорнуй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900 тыс. руб. </w:t>
      </w:r>
    </w:p>
    <w:p w:rsidR="000E6E8F" w:rsidRDefault="000E6E8F" w:rsidP="000E6E8F">
      <w:pPr>
        <w:pStyle w:val="ab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сельского дома культуры – 1 млн. 135 тыс. руб.</w:t>
      </w:r>
    </w:p>
    <w:p w:rsidR="000E6E8F" w:rsidRDefault="000E6E8F" w:rsidP="000E6E8F">
      <w:pPr>
        <w:pStyle w:val="ab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дороги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Клубная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E8F" w:rsidRDefault="000E6E8F" w:rsidP="000E6E8F">
      <w:pPr>
        <w:pStyle w:val="ab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дороги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Шальчакасы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</w:p>
    <w:p w:rsidR="000E6E8F" w:rsidRDefault="000E6E8F" w:rsidP="000E6E8F">
      <w:pPr>
        <w:pStyle w:val="ab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грунтовой дороги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Медикасы</w:t>
      </w:r>
      <w:proofErr w:type="spellEnd"/>
    </w:p>
    <w:p w:rsidR="000E6E8F" w:rsidRDefault="000E6E8F" w:rsidP="000E6E8F">
      <w:pPr>
        <w:pStyle w:val="ab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Хорнуй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(инициативное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бютжетирование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400 м - 936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696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 копеек</w:t>
      </w:r>
    </w:p>
    <w:p w:rsidR="000E6E8F" w:rsidRDefault="000E6E8F" w:rsidP="000E6E8F">
      <w:r>
        <w:t>С 15 апреля 2019 года телевидение переходит на цифровой формат, 20 бесплатных государственных телеканалов.</w:t>
      </w:r>
    </w:p>
    <w:p w:rsidR="00247E6F" w:rsidRPr="000E6E8F" w:rsidRDefault="00C00655" w:rsidP="000E6E8F">
      <w:pPr>
        <w:jc w:val="center"/>
      </w:pPr>
      <w:r w:rsidRPr="00406375">
        <w:rPr>
          <w:b/>
        </w:rPr>
        <w:lastRenderedPageBreak/>
        <w:t>Текстовый отчет</w:t>
      </w:r>
    </w:p>
    <w:p w:rsidR="00C00655" w:rsidRPr="00247E6F" w:rsidRDefault="00C00655" w:rsidP="000E6E8F">
      <w:pPr>
        <w:jc w:val="center"/>
        <w:rPr>
          <w:b/>
        </w:rPr>
      </w:pPr>
      <w:r w:rsidRPr="00406375">
        <w:rPr>
          <w:b/>
        </w:rPr>
        <w:t xml:space="preserve">об основных культурно – </w:t>
      </w:r>
      <w:proofErr w:type="spellStart"/>
      <w:r w:rsidRPr="00406375">
        <w:rPr>
          <w:b/>
        </w:rPr>
        <w:t>досуговых</w:t>
      </w:r>
      <w:proofErr w:type="spellEnd"/>
      <w:r w:rsidR="00247E6F">
        <w:rPr>
          <w:b/>
        </w:rPr>
        <w:t xml:space="preserve"> </w:t>
      </w:r>
      <w:r w:rsidRPr="00406375">
        <w:rPr>
          <w:b/>
        </w:rPr>
        <w:t xml:space="preserve">мероприятиях  </w:t>
      </w:r>
      <w:proofErr w:type="spellStart"/>
      <w:r w:rsidRPr="00406375">
        <w:rPr>
          <w:b/>
        </w:rPr>
        <w:t>Медикасинского</w:t>
      </w:r>
      <w:proofErr w:type="spellEnd"/>
      <w:r w:rsidRPr="00406375">
        <w:rPr>
          <w:b/>
        </w:rPr>
        <w:t xml:space="preserve"> СДК  МБУК «Районный  Центр развития культуры и библиотечного обслуживания» за 2018 года</w:t>
      </w:r>
      <w:r w:rsidRPr="00406375">
        <w:t>.</w:t>
      </w:r>
    </w:p>
    <w:p w:rsidR="00C00655" w:rsidRPr="00406375" w:rsidRDefault="00C00655" w:rsidP="00C00655">
      <w:pPr>
        <w:pStyle w:val="a4"/>
        <w:jc w:val="center"/>
        <w:rPr>
          <w:b/>
        </w:rPr>
      </w:pPr>
    </w:p>
    <w:p w:rsidR="00C00655" w:rsidRPr="00406375" w:rsidRDefault="00C00655" w:rsidP="00C00655">
      <w:pPr>
        <w:contextualSpacing/>
        <w:jc w:val="both"/>
      </w:pPr>
      <w:r w:rsidRPr="00406375">
        <w:t xml:space="preserve">       </w:t>
      </w:r>
      <w:r>
        <w:t xml:space="preserve">               </w:t>
      </w:r>
      <w:r w:rsidRPr="00406375">
        <w:rPr>
          <w:b/>
        </w:rPr>
        <w:t xml:space="preserve">Реализация плана мероприятий Года добровольца </w:t>
      </w:r>
    </w:p>
    <w:p w:rsidR="00C00655" w:rsidRPr="00406375" w:rsidRDefault="00C00655" w:rsidP="00C00655">
      <w:pPr>
        <w:contextualSpacing/>
        <w:jc w:val="center"/>
        <w:rPr>
          <w:b/>
        </w:rPr>
      </w:pPr>
    </w:p>
    <w:p w:rsidR="00C00655" w:rsidRPr="00406375" w:rsidRDefault="00C00655" w:rsidP="00C00655">
      <w:pPr>
        <w:contextualSpacing/>
        <w:jc w:val="both"/>
      </w:pPr>
      <w:r w:rsidRPr="00406375">
        <w:rPr>
          <w:b/>
        </w:rPr>
        <w:t xml:space="preserve">    </w:t>
      </w:r>
      <w:r w:rsidRPr="00406375">
        <w:t xml:space="preserve">2018 год в Российской федерации был объявлен Годом добровольца (волонтера),  в Чувашской Республике - Годом И.Я.Яковлева.  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Согласно плану  мероприятий по Году добровольца  мы провели такие мероприятия: 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-беседа «Узнай о  </w:t>
      </w:r>
      <w:proofErr w:type="spellStart"/>
      <w:r w:rsidRPr="00406375">
        <w:t>волентерстве</w:t>
      </w:r>
      <w:proofErr w:type="spellEnd"/>
      <w:r w:rsidRPr="00406375">
        <w:t>»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-акция «Твори добро»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-акция «Чистая улица»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-поздравления с юбилеем, с праздником Победы участников ВОВ, тружеников тыла,                            инвалидов.</w:t>
      </w:r>
    </w:p>
    <w:p w:rsidR="00C00655" w:rsidRPr="00406375" w:rsidRDefault="00C00655" w:rsidP="00C00655">
      <w:pPr>
        <w:pStyle w:val="a4"/>
        <w:ind w:firstLine="567"/>
        <w:jc w:val="both"/>
      </w:pPr>
      <w:r w:rsidRPr="00406375">
        <w:rPr>
          <w:b/>
        </w:rPr>
        <w:t xml:space="preserve">               Участие в республиканских, районных мероприятиях</w:t>
      </w:r>
      <w:r w:rsidRPr="00406375">
        <w:t xml:space="preserve"> </w:t>
      </w:r>
    </w:p>
    <w:p w:rsidR="00C00655" w:rsidRPr="00406375" w:rsidRDefault="00C00655" w:rsidP="00C00655">
      <w:pPr>
        <w:pStyle w:val="a4"/>
        <w:ind w:firstLine="567"/>
        <w:jc w:val="both"/>
      </w:pPr>
    </w:p>
    <w:p w:rsidR="00C00655" w:rsidRPr="00406375" w:rsidRDefault="00C00655" w:rsidP="00C00655">
      <w:pPr>
        <w:pStyle w:val="a4"/>
        <w:jc w:val="both"/>
      </w:pPr>
      <w:r w:rsidRPr="00406375">
        <w:t xml:space="preserve">   Весной в институте культуры города Чебоксары состоялся  Х1Х Всероссийский фестиваль – конкурс эстрадной песни «Кӗ</w:t>
      </w:r>
      <w:proofErr w:type="gramStart"/>
      <w:r w:rsidRPr="00406375">
        <w:t>м</w:t>
      </w:r>
      <w:proofErr w:type="gramEnd"/>
      <w:r w:rsidRPr="00406375">
        <w:t>ӗл сасӑ – 2018». В фойе института была развернута выставка чувашских  национальных костюмов, головных уборов и  вышивок. Мы на данном мероприятии представили наряды своих родственников из старшего поколения. Чувашский национальный костюм - одно из самых яркий проявлений культуры. Он способен рассказать о вековых традициях и обычаях, о художественном вкусе и мастерстве, которое передается из поколения в поколение (рук</w:t>
      </w:r>
      <w:proofErr w:type="gramStart"/>
      <w:r w:rsidRPr="00406375">
        <w:t>..</w:t>
      </w:r>
      <w:proofErr w:type="gramEnd"/>
      <w:r w:rsidRPr="00406375">
        <w:t>Владимирова В.И.) - дипломом  за участие.</w:t>
      </w:r>
    </w:p>
    <w:p w:rsidR="00C00655" w:rsidRPr="00406375" w:rsidRDefault="00C00655" w:rsidP="00C00655">
      <w:pPr>
        <w:pStyle w:val="a4"/>
        <w:ind w:firstLine="567"/>
        <w:jc w:val="both"/>
      </w:pPr>
      <w:r w:rsidRPr="00406375">
        <w:t xml:space="preserve"> За этот отчетный период было отмечено участие коллектива художественной самодеятельности нашего  учреждения культуры в  районных фестивалях и к</w:t>
      </w:r>
      <w:r w:rsidR="00BE5EF1">
        <w:t>онкурсах, таких как: - «</w:t>
      </w:r>
      <w:proofErr w:type="spellStart"/>
      <w:r w:rsidR="00BE5EF1">
        <w:t>Чыслатпа</w:t>
      </w:r>
      <w:r w:rsidRPr="00406375">
        <w:t>р</w:t>
      </w:r>
      <w:proofErr w:type="spellEnd"/>
      <w:r w:rsidRPr="00406375">
        <w:t xml:space="preserve"> </w:t>
      </w:r>
      <w:proofErr w:type="spellStart"/>
      <w:r w:rsidRPr="00406375">
        <w:t>мухтавла</w:t>
      </w:r>
      <w:proofErr w:type="spellEnd"/>
      <w:r w:rsidRPr="00406375">
        <w:t xml:space="preserve"> </w:t>
      </w:r>
      <w:proofErr w:type="spellStart"/>
      <w:r w:rsidRPr="00406375">
        <w:t>сынна</w:t>
      </w:r>
      <w:proofErr w:type="spellEnd"/>
      <w:r w:rsidRPr="00406375">
        <w:t xml:space="preserve">», поселок Опытный </w:t>
      </w:r>
      <w:proofErr w:type="gramStart"/>
      <w:r w:rsidRPr="00406375">
        <w:t>–ч</w:t>
      </w:r>
      <w:proofErr w:type="gramEnd"/>
      <w:r w:rsidRPr="00406375">
        <w:t>увашский обряд «</w:t>
      </w:r>
      <w:proofErr w:type="spellStart"/>
      <w:r w:rsidRPr="00406375">
        <w:t>Ниме</w:t>
      </w:r>
      <w:proofErr w:type="spellEnd"/>
      <w:r w:rsidRPr="00406375">
        <w:t xml:space="preserve">» </w:t>
      </w:r>
    </w:p>
    <w:p w:rsidR="00C00655" w:rsidRPr="00406375" w:rsidRDefault="00C00655" w:rsidP="00C00655">
      <w:pPr>
        <w:tabs>
          <w:tab w:val="left" w:pos="452"/>
          <w:tab w:val="center" w:pos="4819"/>
        </w:tabs>
        <w:spacing w:line="360" w:lineRule="auto"/>
      </w:pPr>
      <w:r w:rsidRPr="00406375">
        <w:t xml:space="preserve">   -районный фестиваль эстрадной песни «Ритмы Чувашии»- </w:t>
      </w:r>
      <w:proofErr w:type="spellStart"/>
      <w:r w:rsidRPr="00406375">
        <w:t>Лина</w:t>
      </w:r>
      <w:proofErr w:type="spellEnd"/>
      <w:r w:rsidRPr="00406375">
        <w:t xml:space="preserve"> Спиридонова </w:t>
      </w:r>
    </w:p>
    <w:p w:rsidR="00C00655" w:rsidRPr="00406375" w:rsidRDefault="00C00655" w:rsidP="00C00655">
      <w:pPr>
        <w:tabs>
          <w:tab w:val="left" w:pos="452"/>
          <w:tab w:val="center" w:pos="4819"/>
        </w:tabs>
        <w:spacing w:line="360" w:lineRule="auto"/>
      </w:pPr>
      <w:r w:rsidRPr="00406375">
        <w:t xml:space="preserve">  - районный фестиваль-конкурс патриотической  песни «Цивильск поет песни Победы»    (Спиридонова Л.В. исполнила песню «Разлучила нас война»)</w:t>
      </w:r>
    </w:p>
    <w:p w:rsidR="00C00655" w:rsidRPr="00406375" w:rsidRDefault="00C00655" w:rsidP="00C00655">
      <w:pPr>
        <w:tabs>
          <w:tab w:val="left" w:pos="452"/>
          <w:tab w:val="center" w:pos="4819"/>
        </w:tabs>
        <w:spacing w:line="360" w:lineRule="auto"/>
      </w:pPr>
      <w:r w:rsidRPr="00406375">
        <w:t xml:space="preserve">  - </w:t>
      </w:r>
      <w:proofErr w:type="spellStart"/>
      <w:r w:rsidRPr="00406375">
        <w:t>Цивильская</w:t>
      </w:r>
      <w:proofErr w:type="spellEnd"/>
      <w:r w:rsidRPr="00406375">
        <w:t xml:space="preserve"> Тихвинская ярмарка-2018 </w:t>
      </w:r>
      <w:proofErr w:type="gramStart"/>
      <w:r w:rsidRPr="00406375">
        <w:t xml:space="preserve">( </w:t>
      </w:r>
      <w:proofErr w:type="gramEnd"/>
      <w:r w:rsidRPr="00406375">
        <w:t>выставка «Национальное сельское подворье»)</w:t>
      </w:r>
    </w:p>
    <w:p w:rsidR="00C00655" w:rsidRPr="00406375" w:rsidRDefault="00C00655" w:rsidP="00C00655">
      <w:pPr>
        <w:tabs>
          <w:tab w:val="left" w:pos="452"/>
          <w:tab w:val="center" w:pos="4819"/>
        </w:tabs>
        <w:spacing w:line="360" w:lineRule="auto"/>
      </w:pPr>
      <w:r w:rsidRPr="00406375">
        <w:t xml:space="preserve">   -День города  Цивильск (участие в открытии),  День сельского хозяйства и перерабатывающей  промышленности (выставка «Хлеб всему голова»).</w:t>
      </w:r>
    </w:p>
    <w:p w:rsidR="00C00655" w:rsidRPr="00406375" w:rsidRDefault="00C00655" w:rsidP="00C00655">
      <w:pPr>
        <w:autoSpaceDE w:val="0"/>
        <w:autoSpaceDN w:val="0"/>
        <w:adjustRightInd w:val="0"/>
        <w:jc w:val="both"/>
      </w:pPr>
      <w:r w:rsidRPr="00406375">
        <w:t xml:space="preserve">                          </w:t>
      </w:r>
      <w:r w:rsidRPr="00406375">
        <w:rPr>
          <w:b/>
        </w:rPr>
        <w:t>Народное художественное творчество и</w:t>
      </w:r>
    </w:p>
    <w:p w:rsidR="00C00655" w:rsidRPr="00406375" w:rsidRDefault="00C00655" w:rsidP="00C00655">
      <w:pPr>
        <w:pStyle w:val="a4"/>
        <w:jc w:val="center"/>
        <w:rPr>
          <w:b/>
        </w:rPr>
      </w:pPr>
      <w:r w:rsidRPr="00406375">
        <w:rPr>
          <w:b/>
        </w:rPr>
        <w:t>концертная деятельность творческих коллективов</w:t>
      </w:r>
    </w:p>
    <w:p w:rsidR="00C00655" w:rsidRPr="00406375" w:rsidRDefault="00C00655" w:rsidP="00C00655">
      <w:pPr>
        <w:pStyle w:val="a4"/>
        <w:jc w:val="center"/>
        <w:rPr>
          <w:b/>
        </w:rPr>
      </w:pPr>
    </w:p>
    <w:p w:rsidR="00C00655" w:rsidRPr="00406375" w:rsidRDefault="00C00655" w:rsidP="00C00655">
      <w:pPr>
        <w:jc w:val="both"/>
      </w:pPr>
      <w:r w:rsidRPr="00406375">
        <w:t xml:space="preserve">       Основным направлением в работе в  этом году стало – празднование 170- лет со дня рождения И.Я.Яковлева. К этому знаменательному событию были приурочены  такие мероприятия: вечер-портрет «Яковлева сума </w:t>
      </w:r>
      <w:proofErr w:type="spellStart"/>
      <w:r w:rsidRPr="00406375">
        <w:t>суса</w:t>
      </w:r>
      <w:proofErr w:type="spellEnd"/>
      <w:r w:rsidRPr="00406375">
        <w:t>»,  электронная презентация «Великий сын чувашского народа», конкурс  чтецов «</w:t>
      </w:r>
      <w:proofErr w:type="spellStart"/>
      <w:r w:rsidRPr="00406375">
        <w:t>Илемле</w:t>
      </w:r>
      <w:proofErr w:type="spellEnd"/>
      <w:r w:rsidRPr="00406375">
        <w:t xml:space="preserve"> </w:t>
      </w:r>
      <w:proofErr w:type="spellStart"/>
      <w:r w:rsidRPr="00406375">
        <w:t>эс</w:t>
      </w:r>
      <w:proofErr w:type="spellEnd"/>
      <w:proofErr w:type="gramStart"/>
      <w:r w:rsidRPr="00406375">
        <w:t xml:space="preserve"> ,</w:t>
      </w:r>
      <w:proofErr w:type="spellStart"/>
      <w:proofErr w:type="gramEnd"/>
      <w:r w:rsidRPr="00406375">
        <w:t>таван</w:t>
      </w:r>
      <w:proofErr w:type="spellEnd"/>
      <w:r w:rsidRPr="00406375">
        <w:t xml:space="preserve"> </w:t>
      </w:r>
      <w:proofErr w:type="spellStart"/>
      <w:r w:rsidRPr="00406375">
        <w:t>тавралах</w:t>
      </w:r>
      <w:proofErr w:type="spellEnd"/>
      <w:r w:rsidRPr="00406375">
        <w:t>», конкурс старинных песен «</w:t>
      </w:r>
      <w:proofErr w:type="spellStart"/>
      <w:r w:rsidRPr="00406375">
        <w:t>Чаваш</w:t>
      </w:r>
      <w:proofErr w:type="spellEnd"/>
      <w:r w:rsidRPr="00406375">
        <w:t xml:space="preserve"> </w:t>
      </w:r>
      <w:proofErr w:type="spellStart"/>
      <w:r w:rsidRPr="00406375">
        <w:t>саркайеке</w:t>
      </w:r>
      <w:proofErr w:type="spellEnd"/>
      <w:r w:rsidRPr="00406375">
        <w:t xml:space="preserve">». Работники культуры </w:t>
      </w:r>
      <w:proofErr w:type="spellStart"/>
      <w:r w:rsidRPr="00406375">
        <w:t>Медикасинского</w:t>
      </w:r>
      <w:proofErr w:type="spellEnd"/>
      <w:r w:rsidRPr="00406375">
        <w:t xml:space="preserve"> сельского поселения каждое мероприятие, приуроченное юбилейной дате великого просветителя и основателя новой чувашской письменности Ивана Яковлевича Яковлева, начинали с чтения духовного завещания чувашскому народу. Завещание И.Я. Яковлева является кодексом поведения и смысла жизни чувашского народа, который послужил его духовному становлению. А также  подготовили в зрительном зале  книжную выставку «Создатель чувашского слова». </w:t>
      </w:r>
    </w:p>
    <w:p w:rsidR="00C00655" w:rsidRPr="00406375" w:rsidRDefault="00C00655" w:rsidP="00C00655">
      <w:pPr>
        <w:jc w:val="both"/>
        <w:rPr>
          <w:color w:val="000000"/>
        </w:rPr>
      </w:pPr>
      <w:r w:rsidRPr="00406375">
        <w:t xml:space="preserve">   </w:t>
      </w:r>
      <w:r w:rsidRPr="00406375">
        <w:rPr>
          <w:color w:val="000000"/>
        </w:rPr>
        <w:t xml:space="preserve">  В этом году  коллектив художественной самодеятельности дома культуры  выступил перед жителями </w:t>
      </w:r>
      <w:proofErr w:type="spellStart"/>
      <w:r w:rsidRPr="00406375">
        <w:rPr>
          <w:color w:val="000000"/>
        </w:rPr>
        <w:t>Медикасинского</w:t>
      </w:r>
      <w:proofErr w:type="spellEnd"/>
      <w:r w:rsidRPr="00406375">
        <w:rPr>
          <w:color w:val="000000"/>
        </w:rPr>
        <w:t xml:space="preserve"> сельского поселения с концертной программой в честь  </w:t>
      </w:r>
      <w:r w:rsidRPr="00406375">
        <w:rPr>
          <w:color w:val="000000"/>
        </w:rPr>
        <w:lastRenderedPageBreak/>
        <w:t xml:space="preserve">Дня сельской администрации, на день  пожилых людей  и  день Матери, накануне первого весеннего праздника - Международного женского дня 8 марта  в </w:t>
      </w:r>
      <w:proofErr w:type="spellStart"/>
      <w:r w:rsidRPr="00406375">
        <w:rPr>
          <w:color w:val="000000"/>
        </w:rPr>
        <w:t>Вотланском</w:t>
      </w:r>
      <w:proofErr w:type="spellEnd"/>
      <w:r w:rsidRPr="00406375">
        <w:rPr>
          <w:color w:val="000000"/>
        </w:rPr>
        <w:t xml:space="preserve"> сельском клубе, а так же на день Матери.</w:t>
      </w:r>
    </w:p>
    <w:p w:rsidR="00C00655" w:rsidRPr="00406375" w:rsidRDefault="00C00655" w:rsidP="00C00655">
      <w:pPr>
        <w:jc w:val="both"/>
        <w:rPr>
          <w:color w:val="000000"/>
        </w:rPr>
      </w:pPr>
      <w:r w:rsidRPr="00406375">
        <w:rPr>
          <w:color w:val="000000"/>
        </w:rPr>
        <w:t xml:space="preserve">                </w:t>
      </w:r>
      <w:r w:rsidRPr="00406375">
        <w:rPr>
          <w:b/>
        </w:rPr>
        <w:t>Развитие национальных культур народов Чувашии</w:t>
      </w:r>
    </w:p>
    <w:p w:rsidR="00C00655" w:rsidRPr="00406375" w:rsidRDefault="00C00655" w:rsidP="00C00655">
      <w:pPr>
        <w:jc w:val="both"/>
      </w:pPr>
      <w:r w:rsidRPr="00406375">
        <w:t xml:space="preserve">        Уже несколько сотен лет на Ярмарочной площади возле Тихвинского монастыря собирается люд со всего Поволжья, чтобы продать, купить, но самое главное, пообщаться. Традиционная </w:t>
      </w:r>
      <w:proofErr w:type="spellStart"/>
      <w:r w:rsidRPr="00406375">
        <w:t>Цивильская</w:t>
      </w:r>
      <w:proofErr w:type="spellEnd"/>
      <w:r w:rsidRPr="00406375">
        <w:t xml:space="preserve"> Тихвинская ярмарка славится не только в районе и в республике, на нее приезжают и из близлежащих регионов. </w:t>
      </w:r>
    </w:p>
    <w:p w:rsidR="00C00655" w:rsidRPr="00406375" w:rsidRDefault="00C00655" w:rsidP="00C00655">
      <w:pPr>
        <w:jc w:val="both"/>
      </w:pPr>
      <w:r w:rsidRPr="00406375">
        <w:t xml:space="preserve">         В этом году во время ярмарки организованы выставка-продажа изделий народных промыслов, работа аттракционов, каруселей и, конечно же, торговые палатки предлагали  традиционную национальную кухню и изделия легкой промышленности</w:t>
      </w:r>
      <w:proofErr w:type="gramStart"/>
      <w:r w:rsidRPr="00406375">
        <w:t>.</w:t>
      </w:r>
      <w:proofErr w:type="gramEnd"/>
      <w:r w:rsidRPr="00406375">
        <w:t xml:space="preserve"> </w:t>
      </w:r>
      <w:proofErr w:type="gramStart"/>
      <w:r w:rsidRPr="00406375">
        <w:t>в</w:t>
      </w:r>
      <w:proofErr w:type="gramEnd"/>
      <w:r w:rsidRPr="00406375">
        <w:t xml:space="preserve"> рамках Тихвинской Ярмарки  прошла межрегиональная выставка народного творчества и культур «Национальное сельское подворье». В центре ярмарочной площади разместилась «Национальная деревня», где сельские поселения </w:t>
      </w:r>
      <w:proofErr w:type="spellStart"/>
      <w:r w:rsidRPr="00406375">
        <w:t>Цивильского</w:t>
      </w:r>
      <w:proofErr w:type="spellEnd"/>
      <w:r w:rsidRPr="00406375">
        <w:t xml:space="preserve"> района представляли разные национальности, живущие на территории района.   </w:t>
      </w:r>
      <w:proofErr w:type="spellStart"/>
      <w:r w:rsidRPr="00406375">
        <w:t>Медикасинское</w:t>
      </w:r>
      <w:proofErr w:type="spellEnd"/>
      <w:r w:rsidRPr="00406375">
        <w:t xml:space="preserve">  сельское поселение представило азербайджанскую национальность. Домик был оформлен в азербайджанском национальном стиле, также были представлены костюмы и блюда национальной кухни. </w:t>
      </w:r>
    </w:p>
    <w:p w:rsidR="00C00655" w:rsidRPr="00406375" w:rsidRDefault="00C00655" w:rsidP="00C00655">
      <w:pPr>
        <w:pStyle w:val="a4"/>
        <w:ind w:firstLine="567"/>
        <w:jc w:val="both"/>
      </w:pPr>
      <w:r w:rsidRPr="00406375">
        <w:t>.</w:t>
      </w:r>
    </w:p>
    <w:p w:rsidR="00C00655" w:rsidRPr="00406375" w:rsidRDefault="00C00655" w:rsidP="00C00655">
      <w:pPr>
        <w:pStyle w:val="a4"/>
        <w:jc w:val="center"/>
        <w:rPr>
          <w:b/>
        </w:rPr>
      </w:pPr>
      <w:r w:rsidRPr="00406375">
        <w:rPr>
          <w:b/>
        </w:rPr>
        <w:t>Нематериальное культурное наследие,</w:t>
      </w:r>
    </w:p>
    <w:p w:rsidR="00C00655" w:rsidRPr="00406375" w:rsidRDefault="00C00655" w:rsidP="00C00655">
      <w:pPr>
        <w:pStyle w:val="a4"/>
        <w:jc w:val="center"/>
        <w:rPr>
          <w:b/>
        </w:rPr>
      </w:pPr>
      <w:r w:rsidRPr="00406375">
        <w:rPr>
          <w:b/>
        </w:rPr>
        <w:t>декоративно-прикладное и изобразительное творчество</w:t>
      </w:r>
    </w:p>
    <w:p w:rsidR="00C00655" w:rsidRPr="00406375" w:rsidRDefault="00C00655" w:rsidP="00C00655">
      <w:pPr>
        <w:pStyle w:val="a4"/>
        <w:jc w:val="center"/>
        <w:rPr>
          <w:b/>
        </w:rPr>
      </w:pPr>
    </w:p>
    <w:p w:rsidR="00C00655" w:rsidRPr="00406375" w:rsidRDefault="00C00655" w:rsidP="00C00655">
      <w:pPr>
        <w:autoSpaceDE w:val="0"/>
        <w:autoSpaceDN w:val="0"/>
        <w:adjustRightInd w:val="0"/>
        <w:jc w:val="both"/>
      </w:pPr>
      <w:r w:rsidRPr="00406375">
        <w:t xml:space="preserve">     Мир народной культуры открывает нравственные ценности: трудолюбие, милосердие, любовь к природе, к родной земле. Народное искусство позволяет приобщать к духовной культуре своего народа, частью которого оно является.</w:t>
      </w:r>
    </w:p>
    <w:p w:rsidR="00C00655" w:rsidRDefault="00C00655" w:rsidP="00C00655">
      <w:pPr>
        <w:autoSpaceDE w:val="0"/>
        <w:autoSpaceDN w:val="0"/>
        <w:adjustRightInd w:val="0"/>
        <w:jc w:val="both"/>
      </w:pPr>
      <w:r w:rsidRPr="00406375">
        <w:t xml:space="preserve">    На 1октября 2018 года в </w:t>
      </w:r>
      <w:proofErr w:type="spellStart"/>
      <w:r w:rsidRPr="00406375">
        <w:t>культурно-досуговых</w:t>
      </w:r>
      <w:proofErr w:type="spellEnd"/>
      <w:r w:rsidRPr="00406375">
        <w:t xml:space="preserve"> учреждениях </w:t>
      </w:r>
      <w:proofErr w:type="spellStart"/>
      <w:r w:rsidRPr="00406375">
        <w:t>Медикасинского</w:t>
      </w:r>
      <w:proofErr w:type="spellEnd"/>
      <w:r w:rsidRPr="00406375">
        <w:t xml:space="preserve"> сельского поселения 2 формирования декоративно - прикладного искусства с кол</w:t>
      </w:r>
      <w:r>
        <w:t xml:space="preserve">ичеством участников 15 человека. </w:t>
      </w:r>
    </w:p>
    <w:p w:rsidR="00C00655" w:rsidRPr="004606D5" w:rsidRDefault="00C00655" w:rsidP="00C00655">
      <w:pPr>
        <w:autoSpaceDE w:val="0"/>
        <w:autoSpaceDN w:val="0"/>
        <w:adjustRightInd w:val="0"/>
        <w:jc w:val="both"/>
      </w:pPr>
      <w:r w:rsidRPr="00406375">
        <w:t>В 2018 году работы мастеров декоративно-прикладного творчества были представлены на</w:t>
      </w:r>
      <w:proofErr w:type="gramStart"/>
      <w:r w:rsidRPr="00406375">
        <w:t xml:space="preserve"> :</w:t>
      </w:r>
      <w:proofErr w:type="gramEnd"/>
      <w:r w:rsidRPr="00406375">
        <w:t xml:space="preserve"> - День администрации </w:t>
      </w:r>
      <w:proofErr w:type="spellStart"/>
      <w:r w:rsidRPr="00406375">
        <w:t>Медикасинского</w:t>
      </w:r>
      <w:proofErr w:type="spellEnd"/>
      <w:r w:rsidRPr="00406375">
        <w:t xml:space="preserve"> сельского поселения, где члены кружков ДПИ нашего клуба  представили на суд зрителей  изящно вышитые бисером картины – Спиридоновой Л.В,  Ефремовой Е.Н, Григорьевой Н.В.</w:t>
      </w:r>
    </w:p>
    <w:p w:rsidR="00C00655" w:rsidRPr="00406375" w:rsidRDefault="00C00655" w:rsidP="00C00655">
      <w:pPr>
        <w:autoSpaceDE w:val="0"/>
        <w:autoSpaceDN w:val="0"/>
        <w:adjustRightInd w:val="0"/>
      </w:pPr>
      <w:r w:rsidRPr="00406375">
        <w:rPr>
          <w:color w:val="000000"/>
        </w:rPr>
        <w:t xml:space="preserve">       </w:t>
      </w:r>
    </w:p>
    <w:p w:rsidR="00C00655" w:rsidRPr="00406375" w:rsidRDefault="00C00655" w:rsidP="00C00655">
      <w:pPr>
        <w:autoSpaceDE w:val="0"/>
        <w:autoSpaceDN w:val="0"/>
        <w:adjustRightInd w:val="0"/>
      </w:pPr>
      <w:r w:rsidRPr="00406375">
        <w:t xml:space="preserve">  </w:t>
      </w:r>
      <w:r>
        <w:t>-</w:t>
      </w:r>
      <w:r w:rsidRPr="00406375">
        <w:t xml:space="preserve"> 26 октября </w:t>
      </w:r>
      <w:proofErr w:type="gramStart"/>
      <w:r w:rsidRPr="00406375">
        <w:t>в</w:t>
      </w:r>
      <w:proofErr w:type="gramEnd"/>
      <w:r w:rsidRPr="00406375">
        <w:t xml:space="preserve"> </w:t>
      </w:r>
      <w:proofErr w:type="gramStart"/>
      <w:r w:rsidRPr="00406375">
        <w:t>Цивильском</w:t>
      </w:r>
      <w:proofErr w:type="gramEnd"/>
      <w:r w:rsidRPr="00406375">
        <w:t xml:space="preserve"> районе  прошел  праздник – День работников сельского хозяйства и перерабатывающей  промышленности. В рамках этого торжественного мероприятия прошла выставка, где  мы представили стол с тематическими композициями и поделками. </w:t>
      </w:r>
    </w:p>
    <w:p w:rsidR="00C00655" w:rsidRPr="00406375" w:rsidRDefault="00C00655" w:rsidP="00C00655">
      <w:p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-День Матери (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  <w:r w:rsidR="00BE5EF1">
        <w:rPr>
          <w:color w:val="000000"/>
        </w:rPr>
        <w:t xml:space="preserve"> </w:t>
      </w:r>
      <w:r>
        <w:rPr>
          <w:color w:val="000000"/>
        </w:rPr>
        <w:t>Цивильск)</w:t>
      </w:r>
    </w:p>
    <w:p w:rsidR="00C00655" w:rsidRDefault="00C00655" w:rsidP="00C00655">
      <w:pPr>
        <w:jc w:val="center"/>
      </w:pPr>
      <w:r w:rsidRPr="00406375">
        <w:rPr>
          <w:b/>
        </w:rPr>
        <w:t xml:space="preserve"> </w:t>
      </w:r>
    </w:p>
    <w:p w:rsidR="00C00655" w:rsidRDefault="00C00655" w:rsidP="00C00655">
      <w:pPr>
        <w:jc w:val="center"/>
      </w:pPr>
    </w:p>
    <w:p w:rsidR="00C00655" w:rsidRDefault="00C00655" w:rsidP="00C00655">
      <w:pPr>
        <w:jc w:val="center"/>
      </w:pPr>
      <w:r>
        <w:t>Празднование  Дня Победы</w:t>
      </w:r>
    </w:p>
    <w:p w:rsidR="00C00655" w:rsidRPr="00406375" w:rsidRDefault="00C00655" w:rsidP="00C00655">
      <w:pPr>
        <w:jc w:val="both"/>
      </w:pPr>
      <w:r w:rsidRPr="00406375">
        <w:t xml:space="preserve"> </w:t>
      </w:r>
      <w:r>
        <w:t xml:space="preserve">     </w:t>
      </w:r>
      <w:r w:rsidRPr="00406375">
        <w:t xml:space="preserve">Так, 9 мая состоялись торжественные митинги, посвященные  73 годовщине Великой Победы. По заранее составленному  графику агитбригада  </w:t>
      </w:r>
      <w:proofErr w:type="spellStart"/>
      <w:r w:rsidRPr="00406375">
        <w:t>Медикасинского</w:t>
      </w:r>
      <w:proofErr w:type="spellEnd"/>
      <w:r w:rsidRPr="00406375">
        <w:t xml:space="preserve"> сельского дома культуры выступала перед жителями деревень </w:t>
      </w:r>
      <w:proofErr w:type="spellStart"/>
      <w:r w:rsidRPr="00406375">
        <w:t>Медикасы</w:t>
      </w:r>
      <w:proofErr w:type="spellEnd"/>
      <w:r w:rsidRPr="00406375">
        <w:t xml:space="preserve">, Вторые </w:t>
      </w:r>
      <w:proofErr w:type="spellStart"/>
      <w:r w:rsidRPr="00406375">
        <w:t>Тюрары</w:t>
      </w:r>
      <w:proofErr w:type="spellEnd"/>
      <w:r w:rsidRPr="00406375">
        <w:t xml:space="preserve">, </w:t>
      </w:r>
      <w:proofErr w:type="spellStart"/>
      <w:r w:rsidRPr="00406375">
        <w:t>Тюрары</w:t>
      </w:r>
      <w:proofErr w:type="spellEnd"/>
      <w:r w:rsidRPr="00406375">
        <w:t xml:space="preserve">, </w:t>
      </w:r>
      <w:proofErr w:type="spellStart"/>
      <w:r w:rsidRPr="00406375">
        <w:t>Борзайкасы</w:t>
      </w:r>
      <w:proofErr w:type="spellEnd"/>
      <w:r w:rsidRPr="00406375">
        <w:t xml:space="preserve"> и </w:t>
      </w:r>
      <w:proofErr w:type="spellStart"/>
      <w:r w:rsidRPr="00406375">
        <w:t>Вотланы</w:t>
      </w:r>
      <w:proofErr w:type="spellEnd"/>
      <w:r w:rsidRPr="00406375">
        <w:t>.  Возле памятников и обелисков   жители деревень почтили  память односельчан, погибших на полях сражения и вернувшихся с войны, тех, которые не дожили до сегодняшнего праздничного дня, были возложены цветы и венки к памятникам и обелискам. Так же по всему сельскому поселению прошли  акции «Вахта памяти», «Свеча памяти», «Георгиевская ленточка», «Солдатская каша», фотовыставка «Наша Победа», открытки ветеранам и музыкальное поздравление ветеранов ВОВ на дому.</w:t>
      </w:r>
    </w:p>
    <w:p w:rsidR="00C00655" w:rsidRPr="00406375" w:rsidRDefault="00C00655" w:rsidP="00C00655">
      <w:pPr>
        <w:jc w:val="both"/>
      </w:pPr>
      <w:r w:rsidRPr="00406375">
        <w:t xml:space="preserve">    В деревне Калиновка  проживает один участник Великой Отечественной войн</w:t>
      </w:r>
      <w:proofErr w:type="gramStart"/>
      <w:r w:rsidRPr="00406375">
        <w:t>ы-</w:t>
      </w:r>
      <w:proofErr w:type="gramEnd"/>
      <w:r w:rsidRPr="00406375">
        <w:t xml:space="preserve"> Владимиров Аркадий Владимирович.  По состоянию здоровья  он не может участвовать в  </w:t>
      </w:r>
      <w:r w:rsidRPr="00406375">
        <w:lastRenderedPageBreak/>
        <w:t>торжественных мероприятиях,  поздравления и подарки Аркадий Владимирович принимал на дому.</w:t>
      </w:r>
    </w:p>
    <w:p w:rsidR="00C00655" w:rsidRPr="00406375" w:rsidRDefault="00C00655" w:rsidP="00C00655">
      <w:pPr>
        <w:spacing w:line="360" w:lineRule="auto"/>
        <w:contextualSpacing/>
        <w:jc w:val="center"/>
        <w:rPr>
          <w:b/>
        </w:rPr>
      </w:pPr>
    </w:p>
    <w:p w:rsidR="00C00655" w:rsidRPr="00406375" w:rsidRDefault="00C00655" w:rsidP="00C00655">
      <w:pPr>
        <w:contextualSpacing/>
        <w:jc w:val="center"/>
        <w:rPr>
          <w:color w:val="FF0000"/>
        </w:rPr>
      </w:pPr>
      <w:r w:rsidRPr="00406375">
        <w:rPr>
          <w:b/>
        </w:rPr>
        <w:t>Работа с детьми, подростками</w:t>
      </w:r>
    </w:p>
    <w:p w:rsidR="00C00655" w:rsidRPr="00406375" w:rsidRDefault="00C00655" w:rsidP="00C00655">
      <w:pPr>
        <w:ind w:firstLine="708"/>
        <w:contextualSpacing/>
        <w:jc w:val="center"/>
        <w:rPr>
          <w:color w:val="FF0000"/>
        </w:rPr>
      </w:pPr>
    </w:p>
    <w:p w:rsidR="00C00655" w:rsidRPr="00406375" w:rsidRDefault="00C00655" w:rsidP="00C00655">
      <w:pPr>
        <w:contextualSpacing/>
        <w:jc w:val="both"/>
      </w:pPr>
      <w:r w:rsidRPr="00406375">
        <w:t xml:space="preserve">     В работе с детьми и молодежью используются различные формы клубной работы: это беседы, диспуты, различные викторины, конкурсные, игровые программы, эстафеты, выставки детских рисунков и поделок.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Для детей в  </w:t>
      </w:r>
      <w:proofErr w:type="spellStart"/>
      <w:r w:rsidRPr="00406375">
        <w:t>Медикасинском</w:t>
      </w:r>
      <w:proofErr w:type="spellEnd"/>
      <w:r w:rsidRPr="00406375">
        <w:t xml:space="preserve"> СДК проведены такие мероприятия: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    - игры на свежем воздухе: «Кто умеет веселиться, тот мороза  не боится»,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                                        «Лыжная прогулка», 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   - викторины: «Вместо елочки зимний букет»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  -спортивная программа «На старт»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 -</w:t>
      </w:r>
      <w:proofErr w:type="spellStart"/>
      <w:r w:rsidRPr="00406375">
        <w:t>эко-путешествие</w:t>
      </w:r>
      <w:proofErr w:type="spellEnd"/>
      <w:r w:rsidRPr="00406375">
        <w:t xml:space="preserve"> «Мы дети твои, дорогая земля» 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 -творческая мастерская «Сочини сказку»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- </w:t>
      </w:r>
      <w:proofErr w:type="gramStart"/>
      <w:r w:rsidRPr="00406375">
        <w:t>познавательная</w:t>
      </w:r>
      <w:proofErr w:type="gramEnd"/>
      <w:r w:rsidRPr="00406375">
        <w:t xml:space="preserve">  </w:t>
      </w:r>
      <w:proofErr w:type="spellStart"/>
      <w:r w:rsidRPr="00406375">
        <w:t>прграмма</w:t>
      </w:r>
      <w:proofErr w:type="spellEnd"/>
      <w:r w:rsidRPr="00406375">
        <w:t xml:space="preserve"> «Светофорные науки»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- велогонки, </w:t>
      </w:r>
      <w:proofErr w:type="gramStart"/>
      <w:r w:rsidRPr="00406375">
        <w:t>посвященное</w:t>
      </w:r>
      <w:proofErr w:type="gramEnd"/>
      <w:r w:rsidRPr="00406375">
        <w:t xml:space="preserve">  Дню физкультурника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 -игровая программа « Лето солнышком согрето»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 - шашечные турниры,</w:t>
      </w:r>
    </w:p>
    <w:p w:rsidR="00C00655" w:rsidRPr="00406375" w:rsidRDefault="00C00655" w:rsidP="00C00655">
      <w:pPr>
        <w:contextualSpacing/>
        <w:jc w:val="both"/>
        <w:rPr>
          <w:color w:val="FF0000"/>
        </w:rPr>
      </w:pPr>
      <w:r w:rsidRPr="00406375">
        <w:t xml:space="preserve">      - детские дискотеки.</w:t>
      </w:r>
      <w:r w:rsidRPr="00406375">
        <w:rPr>
          <w:color w:val="FF0000"/>
        </w:rPr>
        <w:t xml:space="preserve"> </w:t>
      </w:r>
    </w:p>
    <w:p w:rsidR="00C00655" w:rsidRPr="00406375" w:rsidRDefault="00C00655" w:rsidP="00C00655">
      <w:pPr>
        <w:contextualSpacing/>
        <w:jc w:val="both"/>
      </w:pPr>
      <w:r w:rsidRPr="00406375">
        <w:t xml:space="preserve">     - День защиты детей - 1 июня -</w:t>
      </w:r>
      <w:r w:rsidRPr="00406375">
        <w:rPr>
          <w:color w:val="4F81BD" w:themeColor="accent1"/>
        </w:rPr>
        <w:t xml:space="preserve"> </w:t>
      </w:r>
      <w:r w:rsidRPr="00406375">
        <w:t xml:space="preserve">Дети с нетерпением ждут начала лета. Ведь это не просто приход тепла и возможность для отличного отдыха, это настоящий праздник, так как наступают долгожданные и длительные каникулы. Но не у всех малышей жизнь настолько беспечна и радостна. Тысячи малышей страдают от неизлечимых болезней или домашнего насилия, не имеют нормального питания и условий жизни. Эти и другие остро стоящие вопросы детства стали проблемами мирового масштаба, чему и посвящен особый праздник – День защиты детей. В первый день июня в деревне </w:t>
      </w:r>
      <w:proofErr w:type="spellStart"/>
      <w:r w:rsidRPr="00406375">
        <w:t>Борзайкасы</w:t>
      </w:r>
      <w:proofErr w:type="spellEnd"/>
      <w:r w:rsidRPr="00406375">
        <w:t xml:space="preserve"> прошел детский праздник. В этой деревне проживают 2 семьи с приемными детьми. Детей  и взрослых поздравил глава администрации </w:t>
      </w:r>
      <w:proofErr w:type="spellStart"/>
      <w:r w:rsidRPr="00406375">
        <w:t>Медикасинского</w:t>
      </w:r>
      <w:proofErr w:type="spellEnd"/>
      <w:r w:rsidRPr="00406375">
        <w:t xml:space="preserve"> сельского поселения Э.П.Чугунов. Слова благодарности звучали в адрес приёмных родителей, которые в трудную минуту оказались рядом с детьми, оставшимися без родительского тепла.  </w:t>
      </w:r>
    </w:p>
    <w:p w:rsidR="00C00655" w:rsidRPr="00406375" w:rsidRDefault="00C00655" w:rsidP="00C00655">
      <w:pPr>
        <w:ind w:firstLine="708"/>
        <w:contextualSpacing/>
        <w:jc w:val="both"/>
      </w:pPr>
      <w:r w:rsidRPr="00406375">
        <w:t xml:space="preserve">Работники культуры </w:t>
      </w:r>
      <w:proofErr w:type="spellStart"/>
      <w:r w:rsidRPr="00406375">
        <w:t>Медикасинского</w:t>
      </w:r>
      <w:proofErr w:type="spellEnd"/>
      <w:r w:rsidRPr="00406375">
        <w:t xml:space="preserve"> СДК, </w:t>
      </w:r>
      <w:proofErr w:type="spellStart"/>
      <w:r w:rsidRPr="00406375">
        <w:t>Вотланского</w:t>
      </w:r>
      <w:proofErr w:type="spellEnd"/>
      <w:r w:rsidRPr="00406375">
        <w:t xml:space="preserve"> сельского клуба подготовили и провели развлекательно-игровую  программу «Яркая планета Детство». Дети, родители, дедушки и бабушки  активно соревновались в различных спортивных конкурсах. В ходе программы  исполнялись задорные танцы.  С большим удовольствием все желающие приняли участие в творческом конкурсе рисунка на асфальте.</w:t>
      </w:r>
    </w:p>
    <w:p w:rsidR="00C00655" w:rsidRPr="00406375" w:rsidRDefault="00C00655" w:rsidP="00C00655">
      <w:pPr>
        <w:ind w:firstLine="708"/>
        <w:contextualSpacing/>
        <w:jc w:val="both"/>
      </w:pPr>
      <w:r w:rsidRPr="00406375">
        <w:t>По окончании встречи всем ребятам  были вручены сладкие призы. Несмотря на хмурую погоду, праздник детства удался на славу! И мы пожелали всем ребятам много улыбок, мира и счастья.</w:t>
      </w:r>
    </w:p>
    <w:p w:rsidR="00C00655" w:rsidRPr="00406375" w:rsidRDefault="00C00655" w:rsidP="00C00655">
      <w:pPr>
        <w:contextualSpacing/>
        <w:jc w:val="both"/>
      </w:pPr>
    </w:p>
    <w:p w:rsidR="00C00655" w:rsidRPr="00406375" w:rsidRDefault="00C00655" w:rsidP="00C00655">
      <w:pPr>
        <w:contextualSpacing/>
        <w:rPr>
          <w:b/>
        </w:rPr>
      </w:pPr>
      <w:r w:rsidRPr="00406375">
        <w:t xml:space="preserve">             </w:t>
      </w:r>
      <w:r w:rsidRPr="00406375">
        <w:rPr>
          <w:b/>
        </w:rPr>
        <w:t>Организация работы с людьми с ограниченными возможностями здоровья</w:t>
      </w:r>
    </w:p>
    <w:p w:rsidR="00C00655" w:rsidRPr="00406375" w:rsidRDefault="00C00655" w:rsidP="00C00655">
      <w:pPr>
        <w:contextualSpacing/>
        <w:jc w:val="center"/>
        <w:rPr>
          <w:color w:val="FF0000"/>
        </w:rPr>
      </w:pPr>
    </w:p>
    <w:p w:rsidR="00C00655" w:rsidRPr="00406375" w:rsidRDefault="00C00655" w:rsidP="00C00655">
      <w:pPr>
        <w:contextualSpacing/>
        <w:jc w:val="both"/>
      </w:pPr>
      <w:r w:rsidRPr="00406375">
        <w:rPr>
          <w:color w:val="FF0000"/>
        </w:rPr>
        <w:t xml:space="preserve">       </w:t>
      </w:r>
      <w:r w:rsidRPr="00406375">
        <w:t xml:space="preserve">Работа с людьми с ограниченными возможностями здоровья ведется в основном на дому. Визиты на дом ко дню инвалидов, поздравления с юбилеем, с праздником Победы стали связующей ниточкой между больным человеком и миром творчества. Песни, стихотворения, да просто добрые слова становятся иногда очень сильным лекарством. </w:t>
      </w:r>
    </w:p>
    <w:p w:rsidR="00C00655" w:rsidRPr="00406375" w:rsidRDefault="00C00655" w:rsidP="00C00655">
      <w:pPr>
        <w:contextualSpacing/>
        <w:jc w:val="both"/>
        <w:rPr>
          <w:color w:val="FF0000"/>
        </w:rPr>
      </w:pPr>
      <w:r w:rsidRPr="00406375">
        <w:rPr>
          <w:color w:val="000000"/>
        </w:rPr>
        <w:t xml:space="preserve">     Так, в </w:t>
      </w:r>
      <w:r w:rsidRPr="00406375">
        <w:t xml:space="preserve">день своего  рождения житель деревни </w:t>
      </w:r>
      <w:proofErr w:type="spellStart"/>
      <w:r w:rsidRPr="00406375">
        <w:t>Шальчакасы</w:t>
      </w:r>
      <w:proofErr w:type="spellEnd"/>
      <w:r w:rsidRPr="00406375">
        <w:t xml:space="preserve"> -  Геннадий Иванович Андреев, инвалид 1 группы принял искренние поздравления.  Свое внимание и заботу ему выразил ансамбль «</w:t>
      </w:r>
      <w:proofErr w:type="spellStart"/>
      <w:r w:rsidRPr="00406375">
        <w:t>Пилеш</w:t>
      </w:r>
      <w:proofErr w:type="spellEnd"/>
      <w:r w:rsidRPr="00406375">
        <w:t xml:space="preserve">» при </w:t>
      </w:r>
      <w:proofErr w:type="spellStart"/>
      <w:r w:rsidRPr="00406375">
        <w:t>Медикасинском</w:t>
      </w:r>
      <w:proofErr w:type="spellEnd"/>
      <w:r w:rsidRPr="00406375">
        <w:t xml:space="preserve"> сельском доме культуры.</w:t>
      </w:r>
      <w:r w:rsidRPr="00406375">
        <w:rPr>
          <w:color w:val="FF0000"/>
        </w:rPr>
        <w:t xml:space="preserve">  </w:t>
      </w:r>
    </w:p>
    <w:p w:rsidR="00C00655" w:rsidRPr="00406375" w:rsidRDefault="00C00655" w:rsidP="00C00655">
      <w:pPr>
        <w:contextualSpacing/>
        <w:jc w:val="both"/>
      </w:pPr>
      <w:r w:rsidRPr="00406375">
        <w:rPr>
          <w:color w:val="FF0000"/>
        </w:rPr>
        <w:t xml:space="preserve">      </w:t>
      </w:r>
      <w:r w:rsidRPr="00406375">
        <w:t>3 декабря  работники культуры  посетили семью Афанасьевых, Светланы и Николая, где проживает инвалид с детства Алексей  Николаевич.</w:t>
      </w:r>
      <w:r w:rsidRPr="00406375">
        <w:rPr>
          <w:color w:val="FF0000"/>
        </w:rPr>
        <w:t xml:space="preserve">  </w:t>
      </w:r>
      <w:r w:rsidRPr="00406375">
        <w:t>Принимая участие в чужой беде, горе, мы даем ощущение больным людям, что они не одни в этом мире.</w:t>
      </w:r>
    </w:p>
    <w:p w:rsidR="00C00655" w:rsidRPr="00406375" w:rsidRDefault="00C00655" w:rsidP="00C00655">
      <w:pPr>
        <w:contextualSpacing/>
        <w:jc w:val="both"/>
        <w:rPr>
          <w:color w:val="FF0000"/>
        </w:rPr>
      </w:pPr>
    </w:p>
    <w:p w:rsidR="00C00655" w:rsidRPr="00406375" w:rsidRDefault="00C00655" w:rsidP="00C00655">
      <w:pPr>
        <w:pStyle w:val="a4"/>
        <w:jc w:val="center"/>
        <w:rPr>
          <w:b/>
        </w:rPr>
      </w:pPr>
      <w:r w:rsidRPr="00406375">
        <w:rPr>
          <w:b/>
        </w:rPr>
        <w:t>Работа со старшим поколением</w:t>
      </w:r>
    </w:p>
    <w:p w:rsidR="00C00655" w:rsidRPr="00406375" w:rsidRDefault="00C00655" w:rsidP="00C00655">
      <w:pPr>
        <w:pStyle w:val="a4"/>
        <w:jc w:val="center"/>
        <w:rPr>
          <w:b/>
        </w:rPr>
      </w:pPr>
    </w:p>
    <w:p w:rsidR="00C00655" w:rsidRPr="00406375" w:rsidRDefault="00C00655" w:rsidP="00C00655">
      <w:pPr>
        <w:contextualSpacing/>
        <w:jc w:val="both"/>
      </w:pPr>
      <w:r w:rsidRPr="00406375">
        <w:rPr>
          <w:b/>
        </w:rPr>
        <w:t xml:space="preserve">     </w:t>
      </w:r>
      <w:r w:rsidRPr="00406375">
        <w:t xml:space="preserve">В работе с пожилыми людьми хорошо себя зарекомендовала клубная работа, создание творческих объединений, кружков. Вовлечение лиц старшего поколения в эти объединения способствует развитию творческих способностей участников, созданию непринужденной обстановки межличностного общения, реализации возможностей психологической разгрузки, приобщения к социально–культурным ценностям, удовлетворения духовных потребностей.   </w:t>
      </w:r>
    </w:p>
    <w:p w:rsidR="00C00655" w:rsidRPr="00406375" w:rsidRDefault="00C00655" w:rsidP="00C00655">
      <w:pPr>
        <w:contextualSpacing/>
        <w:jc w:val="both"/>
        <w:rPr>
          <w:b/>
        </w:rPr>
      </w:pPr>
      <w:r w:rsidRPr="00406375">
        <w:t xml:space="preserve">   </w:t>
      </w:r>
      <w:r w:rsidRPr="00406375">
        <w:rPr>
          <w:color w:val="FF0000"/>
        </w:rPr>
        <w:t xml:space="preserve"> </w:t>
      </w:r>
      <w:r w:rsidRPr="00406375">
        <w:t xml:space="preserve">Большой вклад в популяризацию самодеятельного народного творчества, активного отдыха, плодотворного использования свободного времени для людей старшего возраста вносят, активно действующие  формирования </w:t>
      </w:r>
      <w:proofErr w:type="spellStart"/>
      <w:r w:rsidRPr="00406375">
        <w:t>Медикасинского</w:t>
      </w:r>
      <w:proofErr w:type="spellEnd"/>
      <w:r w:rsidRPr="00406375">
        <w:t xml:space="preserve"> СДК, где занимаются пенсионеры</w:t>
      </w:r>
      <w:proofErr w:type="gramStart"/>
      <w:r w:rsidRPr="00406375">
        <w:t>.</w:t>
      </w:r>
      <w:proofErr w:type="gramEnd"/>
      <w:r w:rsidRPr="00406375">
        <w:t xml:space="preserve"> - </w:t>
      </w:r>
      <w:proofErr w:type="gramStart"/>
      <w:r w:rsidRPr="00406375">
        <w:t>ф</w:t>
      </w:r>
      <w:proofErr w:type="gramEnd"/>
      <w:r w:rsidRPr="00406375">
        <w:t>ольклорный -  «</w:t>
      </w:r>
      <w:proofErr w:type="spellStart"/>
      <w:r w:rsidRPr="00406375">
        <w:t>Пилеш</w:t>
      </w:r>
      <w:proofErr w:type="spellEnd"/>
      <w:r w:rsidRPr="00406375">
        <w:t>» -10 участников,  клуб «Рецепты здоровья» -17 участников, клуб «Фабрика здоровья» -12 участников, любительский клуб «Мастерица»-12 участников, клуб «Цветовод» - 15 участников.</w:t>
      </w:r>
    </w:p>
    <w:p w:rsidR="00C00655" w:rsidRPr="00406375" w:rsidRDefault="00C00655" w:rsidP="00C00655">
      <w:pPr>
        <w:pStyle w:val="a4"/>
      </w:pPr>
      <w:r w:rsidRPr="00406375">
        <w:t xml:space="preserve">       В </w:t>
      </w:r>
      <w:proofErr w:type="spellStart"/>
      <w:r w:rsidRPr="00406375">
        <w:t>Медикасинском</w:t>
      </w:r>
      <w:proofErr w:type="spellEnd"/>
      <w:r w:rsidRPr="00406375">
        <w:t xml:space="preserve"> сельском доме культуры  для жителей так называемого золотого возраста мы  провели мероприятия:</w:t>
      </w:r>
    </w:p>
    <w:p w:rsidR="00C00655" w:rsidRPr="00406375" w:rsidRDefault="00C00655" w:rsidP="00C00655">
      <w:pPr>
        <w:pStyle w:val="a4"/>
      </w:pPr>
      <w:r w:rsidRPr="00406375">
        <w:t xml:space="preserve">    -вечер отдыха «Крещенские посиделки», «Для вас, милые женщины!»</w:t>
      </w:r>
    </w:p>
    <w:p w:rsidR="00C00655" w:rsidRPr="00406375" w:rsidRDefault="00C00655" w:rsidP="00C00655">
      <w:pPr>
        <w:pStyle w:val="a4"/>
      </w:pPr>
      <w:r w:rsidRPr="00406375">
        <w:t xml:space="preserve">    -урок кулинарии «Блины перед самоваром»</w:t>
      </w:r>
    </w:p>
    <w:p w:rsidR="00C00655" w:rsidRPr="00406375" w:rsidRDefault="00C00655" w:rsidP="00C00655">
      <w:pPr>
        <w:pStyle w:val="a4"/>
      </w:pPr>
      <w:r w:rsidRPr="00406375">
        <w:t xml:space="preserve">   -конкурсная программа «Веселый девичник» </w:t>
      </w:r>
    </w:p>
    <w:p w:rsidR="00C00655" w:rsidRPr="00406375" w:rsidRDefault="00C00655" w:rsidP="00C00655">
      <w:pPr>
        <w:pStyle w:val="a4"/>
      </w:pPr>
      <w:r w:rsidRPr="00406375">
        <w:t xml:space="preserve">    -вечер-портрет «Яковлева сума </w:t>
      </w:r>
      <w:proofErr w:type="spellStart"/>
      <w:r w:rsidRPr="00406375">
        <w:t>суса</w:t>
      </w:r>
      <w:proofErr w:type="spellEnd"/>
      <w:r w:rsidRPr="00406375">
        <w:t>»</w:t>
      </w:r>
    </w:p>
    <w:p w:rsidR="00C00655" w:rsidRPr="00406375" w:rsidRDefault="00C00655" w:rsidP="00C00655">
      <w:pPr>
        <w:pStyle w:val="a4"/>
      </w:pPr>
      <w:r w:rsidRPr="00406375">
        <w:t xml:space="preserve">   -физкультурный досуг «Бодрость»</w:t>
      </w:r>
    </w:p>
    <w:p w:rsidR="00C00655" w:rsidRPr="00406375" w:rsidRDefault="00C00655" w:rsidP="00C00655">
      <w:pPr>
        <w:pStyle w:val="a4"/>
      </w:pPr>
      <w:r w:rsidRPr="00406375">
        <w:t xml:space="preserve">    -час добра «Чем живѐшь пенсионер?»</w:t>
      </w:r>
    </w:p>
    <w:p w:rsidR="00C00655" w:rsidRPr="00406375" w:rsidRDefault="00C00655" w:rsidP="00C00655">
      <w:pPr>
        <w:pStyle w:val="a4"/>
        <w:rPr>
          <w:b/>
        </w:rPr>
      </w:pPr>
      <w:r w:rsidRPr="00406375">
        <w:t xml:space="preserve"> Доброе участие и полезные советы могут вернуть отчаявшегося человека к полноценной жизни. И тут на помощь может прийти чуткое сердце и доброе слово руководителя кружка или участника мероприятия. Ведь дать почувствовать человеку его нужность, подарить в нужный момент простое теплое слово или улыбку – это уже особый дар и талант. </w:t>
      </w:r>
    </w:p>
    <w:p w:rsidR="00C00655" w:rsidRPr="00406375" w:rsidRDefault="00C00655" w:rsidP="00C00655">
      <w:pPr>
        <w:jc w:val="both"/>
      </w:pPr>
      <w:r w:rsidRPr="00406375">
        <w:t xml:space="preserve">  Люди старшего поколения принимают самое активное участие, выступая с концертными номерами  во всех мероприятиях  поселения. Так, 1 октября в </w:t>
      </w:r>
      <w:proofErr w:type="spellStart"/>
      <w:r w:rsidRPr="00406375">
        <w:t>Медикасинском</w:t>
      </w:r>
      <w:proofErr w:type="spellEnd"/>
      <w:r w:rsidRPr="00406375">
        <w:t xml:space="preserve"> СДК прошло праздничное мероприятие «Ватӑлма </w:t>
      </w:r>
      <w:proofErr w:type="spellStart"/>
      <w:r w:rsidRPr="00406375">
        <w:t>эс</w:t>
      </w:r>
      <w:proofErr w:type="spellEnd"/>
      <w:r w:rsidRPr="00406375">
        <w:t xml:space="preserve"> ан </w:t>
      </w:r>
      <w:proofErr w:type="spellStart"/>
      <w:r w:rsidRPr="00406375">
        <w:t>васка</w:t>
      </w:r>
      <w:proofErr w:type="spellEnd"/>
      <w:r w:rsidRPr="00406375">
        <w:t>». В концертной программе фольклорного  коллектива «</w:t>
      </w:r>
      <w:proofErr w:type="spellStart"/>
      <w:r w:rsidRPr="00406375">
        <w:t>Пилеш</w:t>
      </w:r>
      <w:proofErr w:type="spellEnd"/>
      <w:r w:rsidRPr="00406375">
        <w:t xml:space="preserve">» были представлены разнообразные жанры: песни, инсценировки, пели частушки, читали стихи. Мероприятие украсил танец с хмелем  в исполнении Константиновой Риммы Степановны, </w:t>
      </w:r>
      <w:proofErr w:type="gramStart"/>
      <w:r w:rsidRPr="00406375">
        <w:t>автором</w:t>
      </w:r>
      <w:proofErr w:type="gramEnd"/>
      <w:r w:rsidRPr="00406375">
        <w:t xml:space="preserve"> которого является она же сама. На ретро-дискотеке  в пляс пустились не только люди «золотого» возраста, но и молодое поколение. Продолжением праздничных мероприятий стали посиделки, где  гости представили общему вниманию свои блюда, которые они приготовили своими руками,  и за чашкой чая вспомнили любимые песни. Подобные встречи всегда приятны, ведь это встречи с друзьями и знакомыми, с которыми когда-то вместе работали.</w:t>
      </w:r>
    </w:p>
    <w:p w:rsidR="00C00655" w:rsidRPr="00406375" w:rsidRDefault="00C00655" w:rsidP="00C00655">
      <w:pPr>
        <w:jc w:val="both"/>
      </w:pPr>
      <w:r w:rsidRPr="00406375">
        <w:t xml:space="preserve">     Ежегодно </w:t>
      </w:r>
      <w:proofErr w:type="gramStart"/>
      <w:r w:rsidRPr="00406375">
        <w:t>в</w:t>
      </w:r>
      <w:proofErr w:type="gramEnd"/>
      <w:r w:rsidRPr="00406375">
        <w:t xml:space="preserve"> </w:t>
      </w:r>
      <w:proofErr w:type="gramStart"/>
      <w:r w:rsidRPr="00406375">
        <w:t>Цивильском</w:t>
      </w:r>
      <w:proofErr w:type="gramEnd"/>
      <w:r w:rsidRPr="00406375">
        <w:t xml:space="preserve"> районе проходит фестиваль творчества людей старшего поколения "Я люблю тебя, жизнь!". В этом году фестиваль прошел 19 октября в </w:t>
      </w:r>
      <w:proofErr w:type="spellStart"/>
      <w:r w:rsidRPr="00406375">
        <w:t>Второвурманкасинском</w:t>
      </w:r>
      <w:proofErr w:type="spellEnd"/>
      <w:r w:rsidRPr="00406375">
        <w:t xml:space="preserve"> СДК. Фольклорный ансамбль «</w:t>
      </w:r>
      <w:proofErr w:type="spellStart"/>
      <w:r w:rsidRPr="00406375">
        <w:t>Пилеш</w:t>
      </w:r>
      <w:proofErr w:type="spellEnd"/>
      <w:r w:rsidRPr="00406375">
        <w:t xml:space="preserve">» </w:t>
      </w:r>
      <w:proofErr w:type="spellStart"/>
      <w:r w:rsidRPr="00406375">
        <w:t>Медикасинского</w:t>
      </w:r>
      <w:proofErr w:type="spellEnd"/>
      <w:r w:rsidRPr="00406375">
        <w:t xml:space="preserve"> СДК является активным его участником. На фестивале в этом году выступили ее солисты </w:t>
      </w:r>
      <w:proofErr w:type="spellStart"/>
      <w:r w:rsidRPr="00406375">
        <w:t>Ираида</w:t>
      </w:r>
      <w:proofErr w:type="spellEnd"/>
      <w:r w:rsidRPr="00406375">
        <w:t xml:space="preserve"> Яковлева и Любовь Матвеева с песнями «</w:t>
      </w:r>
      <w:proofErr w:type="spellStart"/>
      <w:r w:rsidRPr="00406375">
        <w:t>Эпир</w:t>
      </w:r>
      <w:proofErr w:type="spellEnd"/>
      <w:r w:rsidRPr="00406375">
        <w:t xml:space="preserve"> </w:t>
      </w:r>
      <w:proofErr w:type="spellStart"/>
      <w:r w:rsidRPr="00406375">
        <w:t>чăваш</w:t>
      </w:r>
      <w:proofErr w:type="spellEnd"/>
      <w:r w:rsidRPr="00406375">
        <w:t xml:space="preserve"> </w:t>
      </w:r>
      <w:proofErr w:type="spellStart"/>
      <w:r w:rsidRPr="00406375">
        <w:t>пуласшăн</w:t>
      </w:r>
      <w:proofErr w:type="spellEnd"/>
      <w:r w:rsidRPr="00406375">
        <w:t>» и «</w:t>
      </w:r>
      <w:proofErr w:type="spellStart"/>
      <w:r w:rsidRPr="00406375">
        <w:t>Тăван</w:t>
      </w:r>
      <w:proofErr w:type="spellEnd"/>
      <w:r w:rsidRPr="00406375">
        <w:t xml:space="preserve"> киле </w:t>
      </w:r>
      <w:proofErr w:type="spellStart"/>
      <w:r w:rsidRPr="00406375">
        <w:t>килтĕм</w:t>
      </w:r>
      <w:proofErr w:type="spellEnd"/>
      <w:r w:rsidRPr="00406375">
        <w:t xml:space="preserve"> </w:t>
      </w:r>
      <w:proofErr w:type="spellStart"/>
      <w:r w:rsidRPr="00406375">
        <w:t>аякран</w:t>
      </w:r>
      <w:proofErr w:type="spellEnd"/>
      <w:r w:rsidRPr="00406375">
        <w:t xml:space="preserve">». </w:t>
      </w:r>
      <w:proofErr w:type="spellStart"/>
      <w:r w:rsidRPr="00406375">
        <w:t>Ираида</w:t>
      </w:r>
      <w:proofErr w:type="spellEnd"/>
      <w:r w:rsidRPr="00406375">
        <w:t xml:space="preserve"> Яковлева стала обладательницей  диплома  - лауреат  фестиваля "Я люблю тебя, жизнь!".</w:t>
      </w:r>
    </w:p>
    <w:p w:rsidR="00C00655" w:rsidRPr="009212FA" w:rsidRDefault="00C00655" w:rsidP="00C00655">
      <w:pPr>
        <w:rPr>
          <w:sz w:val="28"/>
          <w:szCs w:val="28"/>
        </w:rPr>
      </w:pPr>
    </w:p>
    <w:p w:rsidR="0054341D" w:rsidRDefault="0054341D" w:rsidP="00465D17">
      <w:pPr>
        <w:tabs>
          <w:tab w:val="left" w:pos="3270"/>
        </w:tabs>
        <w:jc w:val="both"/>
      </w:pPr>
    </w:p>
    <w:sectPr w:rsidR="0054341D" w:rsidSect="009C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F1" w:rsidRDefault="00BE5EF1" w:rsidP="00BE5EF1">
      <w:r>
        <w:separator/>
      </w:r>
    </w:p>
  </w:endnote>
  <w:endnote w:type="continuationSeparator" w:id="0">
    <w:p w:rsidR="00BE5EF1" w:rsidRDefault="00BE5EF1" w:rsidP="00BE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F1" w:rsidRDefault="00BE5EF1" w:rsidP="00BE5EF1">
      <w:r>
        <w:separator/>
      </w:r>
    </w:p>
  </w:footnote>
  <w:footnote w:type="continuationSeparator" w:id="0">
    <w:p w:rsidR="00BE5EF1" w:rsidRDefault="00BE5EF1" w:rsidP="00BE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EEE"/>
    <w:multiLevelType w:val="hybridMultilevel"/>
    <w:tmpl w:val="FC14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CE"/>
    <w:rsid w:val="000046A2"/>
    <w:rsid w:val="00010632"/>
    <w:rsid w:val="00013BBB"/>
    <w:rsid w:val="00013CE8"/>
    <w:rsid w:val="000231F3"/>
    <w:rsid w:val="000245C7"/>
    <w:rsid w:val="000260EA"/>
    <w:rsid w:val="000276C3"/>
    <w:rsid w:val="00030DDE"/>
    <w:rsid w:val="00031C5A"/>
    <w:rsid w:val="0003306B"/>
    <w:rsid w:val="00034F5E"/>
    <w:rsid w:val="00036629"/>
    <w:rsid w:val="000407E3"/>
    <w:rsid w:val="00044BFA"/>
    <w:rsid w:val="00047F13"/>
    <w:rsid w:val="00052918"/>
    <w:rsid w:val="0006195F"/>
    <w:rsid w:val="000676FD"/>
    <w:rsid w:val="000700A5"/>
    <w:rsid w:val="00071B03"/>
    <w:rsid w:val="00072097"/>
    <w:rsid w:val="00072566"/>
    <w:rsid w:val="00073E27"/>
    <w:rsid w:val="00076E8D"/>
    <w:rsid w:val="00091683"/>
    <w:rsid w:val="00092E58"/>
    <w:rsid w:val="00093526"/>
    <w:rsid w:val="0009778D"/>
    <w:rsid w:val="000B30EB"/>
    <w:rsid w:val="000B4683"/>
    <w:rsid w:val="000B75F2"/>
    <w:rsid w:val="000C09A6"/>
    <w:rsid w:val="000C0A0C"/>
    <w:rsid w:val="000C11F4"/>
    <w:rsid w:val="000C1F1D"/>
    <w:rsid w:val="000C7E20"/>
    <w:rsid w:val="000D0D36"/>
    <w:rsid w:val="000D2B18"/>
    <w:rsid w:val="000D3E4E"/>
    <w:rsid w:val="000E1296"/>
    <w:rsid w:val="000E3F36"/>
    <w:rsid w:val="000E5D44"/>
    <w:rsid w:val="000E6E8F"/>
    <w:rsid w:val="000F4D72"/>
    <w:rsid w:val="0010190D"/>
    <w:rsid w:val="00102DFC"/>
    <w:rsid w:val="001053D2"/>
    <w:rsid w:val="00111F9E"/>
    <w:rsid w:val="001169F2"/>
    <w:rsid w:val="00122BE0"/>
    <w:rsid w:val="00124F3A"/>
    <w:rsid w:val="00125E25"/>
    <w:rsid w:val="00143E7E"/>
    <w:rsid w:val="001445D3"/>
    <w:rsid w:val="0014579B"/>
    <w:rsid w:val="001535D7"/>
    <w:rsid w:val="00156FB4"/>
    <w:rsid w:val="0016121D"/>
    <w:rsid w:val="0016377F"/>
    <w:rsid w:val="00164F89"/>
    <w:rsid w:val="00166FA1"/>
    <w:rsid w:val="00171554"/>
    <w:rsid w:val="001734E2"/>
    <w:rsid w:val="001758CF"/>
    <w:rsid w:val="00177C68"/>
    <w:rsid w:val="001916B5"/>
    <w:rsid w:val="001918AB"/>
    <w:rsid w:val="001941C3"/>
    <w:rsid w:val="00194C66"/>
    <w:rsid w:val="00194CCB"/>
    <w:rsid w:val="00196801"/>
    <w:rsid w:val="00196D8F"/>
    <w:rsid w:val="001A0BCE"/>
    <w:rsid w:val="001B2C97"/>
    <w:rsid w:val="001B5058"/>
    <w:rsid w:val="001B53B5"/>
    <w:rsid w:val="001C1710"/>
    <w:rsid w:val="001D32DA"/>
    <w:rsid w:val="001D5A31"/>
    <w:rsid w:val="001D6CAA"/>
    <w:rsid w:val="001F0874"/>
    <w:rsid w:val="001F353A"/>
    <w:rsid w:val="00200BFF"/>
    <w:rsid w:val="00201C93"/>
    <w:rsid w:val="0020216B"/>
    <w:rsid w:val="00203097"/>
    <w:rsid w:val="0020735D"/>
    <w:rsid w:val="00210D7B"/>
    <w:rsid w:val="00222745"/>
    <w:rsid w:val="0022288F"/>
    <w:rsid w:val="00224B5E"/>
    <w:rsid w:val="00224C69"/>
    <w:rsid w:val="00225C1D"/>
    <w:rsid w:val="0023209B"/>
    <w:rsid w:val="00233958"/>
    <w:rsid w:val="00235CD6"/>
    <w:rsid w:val="00243817"/>
    <w:rsid w:val="0024658C"/>
    <w:rsid w:val="00247E6F"/>
    <w:rsid w:val="002525CA"/>
    <w:rsid w:val="0025420C"/>
    <w:rsid w:val="002645ED"/>
    <w:rsid w:val="0026509C"/>
    <w:rsid w:val="0027313B"/>
    <w:rsid w:val="002829D3"/>
    <w:rsid w:val="00282B56"/>
    <w:rsid w:val="0029285B"/>
    <w:rsid w:val="0029296E"/>
    <w:rsid w:val="00292B2B"/>
    <w:rsid w:val="0029435E"/>
    <w:rsid w:val="0029541E"/>
    <w:rsid w:val="002970B0"/>
    <w:rsid w:val="00297568"/>
    <w:rsid w:val="002A735E"/>
    <w:rsid w:val="002B3A5D"/>
    <w:rsid w:val="002B6D71"/>
    <w:rsid w:val="002E28D6"/>
    <w:rsid w:val="002E30E0"/>
    <w:rsid w:val="002F30A5"/>
    <w:rsid w:val="002F49B4"/>
    <w:rsid w:val="002F5697"/>
    <w:rsid w:val="002F5F40"/>
    <w:rsid w:val="002F6265"/>
    <w:rsid w:val="00306D03"/>
    <w:rsid w:val="00312D0A"/>
    <w:rsid w:val="00315AA2"/>
    <w:rsid w:val="003179DF"/>
    <w:rsid w:val="00323C2D"/>
    <w:rsid w:val="00324FEC"/>
    <w:rsid w:val="00342FBF"/>
    <w:rsid w:val="00346487"/>
    <w:rsid w:val="00360241"/>
    <w:rsid w:val="00360E38"/>
    <w:rsid w:val="00361090"/>
    <w:rsid w:val="00363001"/>
    <w:rsid w:val="00370795"/>
    <w:rsid w:val="00374DA1"/>
    <w:rsid w:val="003769BD"/>
    <w:rsid w:val="00377670"/>
    <w:rsid w:val="0038194A"/>
    <w:rsid w:val="0038369C"/>
    <w:rsid w:val="003866E1"/>
    <w:rsid w:val="00387D5F"/>
    <w:rsid w:val="00394956"/>
    <w:rsid w:val="003A5FA5"/>
    <w:rsid w:val="003A7594"/>
    <w:rsid w:val="003B37CC"/>
    <w:rsid w:val="003B49B3"/>
    <w:rsid w:val="003B52AB"/>
    <w:rsid w:val="003D1C86"/>
    <w:rsid w:val="003D1EC7"/>
    <w:rsid w:val="003D3866"/>
    <w:rsid w:val="003D7E0A"/>
    <w:rsid w:val="003D7FC9"/>
    <w:rsid w:val="003E4DC8"/>
    <w:rsid w:val="003F0DB7"/>
    <w:rsid w:val="003F299B"/>
    <w:rsid w:val="003F51B3"/>
    <w:rsid w:val="0040096C"/>
    <w:rsid w:val="004051DB"/>
    <w:rsid w:val="0041163A"/>
    <w:rsid w:val="00413DA0"/>
    <w:rsid w:val="00420B3A"/>
    <w:rsid w:val="00424FC0"/>
    <w:rsid w:val="00433716"/>
    <w:rsid w:val="00434A50"/>
    <w:rsid w:val="0044012C"/>
    <w:rsid w:val="004409E2"/>
    <w:rsid w:val="0044600A"/>
    <w:rsid w:val="00456E3C"/>
    <w:rsid w:val="00457241"/>
    <w:rsid w:val="004579D5"/>
    <w:rsid w:val="0046086A"/>
    <w:rsid w:val="00465D17"/>
    <w:rsid w:val="004662FB"/>
    <w:rsid w:val="0046645D"/>
    <w:rsid w:val="004674A1"/>
    <w:rsid w:val="00467AD2"/>
    <w:rsid w:val="00472A7C"/>
    <w:rsid w:val="00473FE2"/>
    <w:rsid w:val="00487701"/>
    <w:rsid w:val="00490F0D"/>
    <w:rsid w:val="0049118C"/>
    <w:rsid w:val="004919B1"/>
    <w:rsid w:val="004975D6"/>
    <w:rsid w:val="004978D4"/>
    <w:rsid w:val="00497B56"/>
    <w:rsid w:val="004A2131"/>
    <w:rsid w:val="004A4970"/>
    <w:rsid w:val="004B07DB"/>
    <w:rsid w:val="004B1343"/>
    <w:rsid w:val="004B34FB"/>
    <w:rsid w:val="004C1C6B"/>
    <w:rsid w:val="004C330F"/>
    <w:rsid w:val="004C3DC7"/>
    <w:rsid w:val="004D0674"/>
    <w:rsid w:val="004D25D3"/>
    <w:rsid w:val="004D7DD2"/>
    <w:rsid w:val="004F1907"/>
    <w:rsid w:val="004F21C9"/>
    <w:rsid w:val="004F543F"/>
    <w:rsid w:val="004F7C04"/>
    <w:rsid w:val="00503F79"/>
    <w:rsid w:val="00506DFE"/>
    <w:rsid w:val="005073C0"/>
    <w:rsid w:val="005121C4"/>
    <w:rsid w:val="0051507A"/>
    <w:rsid w:val="005177A3"/>
    <w:rsid w:val="00521195"/>
    <w:rsid w:val="00525D80"/>
    <w:rsid w:val="00527D5B"/>
    <w:rsid w:val="005317F7"/>
    <w:rsid w:val="00532419"/>
    <w:rsid w:val="005341E7"/>
    <w:rsid w:val="00537DAD"/>
    <w:rsid w:val="00540085"/>
    <w:rsid w:val="00542257"/>
    <w:rsid w:val="00542916"/>
    <w:rsid w:val="00543159"/>
    <w:rsid w:val="0054341D"/>
    <w:rsid w:val="0054754F"/>
    <w:rsid w:val="00550263"/>
    <w:rsid w:val="00550510"/>
    <w:rsid w:val="0055295C"/>
    <w:rsid w:val="00554AFD"/>
    <w:rsid w:val="00556DCF"/>
    <w:rsid w:val="005641A6"/>
    <w:rsid w:val="00582707"/>
    <w:rsid w:val="005827C1"/>
    <w:rsid w:val="00585282"/>
    <w:rsid w:val="005856D4"/>
    <w:rsid w:val="00586CAA"/>
    <w:rsid w:val="005912D2"/>
    <w:rsid w:val="00592C0B"/>
    <w:rsid w:val="00595B49"/>
    <w:rsid w:val="005A209C"/>
    <w:rsid w:val="005A2667"/>
    <w:rsid w:val="005A3CDE"/>
    <w:rsid w:val="005B2C14"/>
    <w:rsid w:val="005B3C84"/>
    <w:rsid w:val="005C6E33"/>
    <w:rsid w:val="005E6168"/>
    <w:rsid w:val="005F16BA"/>
    <w:rsid w:val="005F39AA"/>
    <w:rsid w:val="00600D46"/>
    <w:rsid w:val="00605E4C"/>
    <w:rsid w:val="00606D7E"/>
    <w:rsid w:val="00606E6D"/>
    <w:rsid w:val="00612271"/>
    <w:rsid w:val="006215FD"/>
    <w:rsid w:val="00624068"/>
    <w:rsid w:val="00626EED"/>
    <w:rsid w:val="00627FC7"/>
    <w:rsid w:val="006316ED"/>
    <w:rsid w:val="00641FC0"/>
    <w:rsid w:val="00643604"/>
    <w:rsid w:val="006550AC"/>
    <w:rsid w:val="006618FF"/>
    <w:rsid w:val="006646CE"/>
    <w:rsid w:val="00677627"/>
    <w:rsid w:val="006801A9"/>
    <w:rsid w:val="00680FAA"/>
    <w:rsid w:val="006824D2"/>
    <w:rsid w:val="006850DF"/>
    <w:rsid w:val="006859C2"/>
    <w:rsid w:val="006909B6"/>
    <w:rsid w:val="00691538"/>
    <w:rsid w:val="00694613"/>
    <w:rsid w:val="00694B31"/>
    <w:rsid w:val="00695CBA"/>
    <w:rsid w:val="006A5D81"/>
    <w:rsid w:val="006A6D74"/>
    <w:rsid w:val="006B28B1"/>
    <w:rsid w:val="006B46EF"/>
    <w:rsid w:val="006B48B2"/>
    <w:rsid w:val="006C59A5"/>
    <w:rsid w:val="006C6A65"/>
    <w:rsid w:val="006E133F"/>
    <w:rsid w:val="006E22BE"/>
    <w:rsid w:val="006E2C48"/>
    <w:rsid w:val="006E328C"/>
    <w:rsid w:val="006E4781"/>
    <w:rsid w:val="006F2A40"/>
    <w:rsid w:val="006F611A"/>
    <w:rsid w:val="006F721A"/>
    <w:rsid w:val="007021A7"/>
    <w:rsid w:val="0070394B"/>
    <w:rsid w:val="00704EA7"/>
    <w:rsid w:val="007069C4"/>
    <w:rsid w:val="00707684"/>
    <w:rsid w:val="007125C3"/>
    <w:rsid w:val="007204A4"/>
    <w:rsid w:val="007272AD"/>
    <w:rsid w:val="00733651"/>
    <w:rsid w:val="00740D28"/>
    <w:rsid w:val="00751118"/>
    <w:rsid w:val="0075373A"/>
    <w:rsid w:val="00754756"/>
    <w:rsid w:val="007637D4"/>
    <w:rsid w:val="00763972"/>
    <w:rsid w:val="00763B5B"/>
    <w:rsid w:val="00764133"/>
    <w:rsid w:val="00764162"/>
    <w:rsid w:val="007641AE"/>
    <w:rsid w:val="00765C06"/>
    <w:rsid w:val="00782F37"/>
    <w:rsid w:val="0078562C"/>
    <w:rsid w:val="007958AD"/>
    <w:rsid w:val="00796A92"/>
    <w:rsid w:val="007A2749"/>
    <w:rsid w:val="007A47CB"/>
    <w:rsid w:val="007A7B87"/>
    <w:rsid w:val="007B079B"/>
    <w:rsid w:val="007B0E8C"/>
    <w:rsid w:val="007B3573"/>
    <w:rsid w:val="007B7FDA"/>
    <w:rsid w:val="007C7B3A"/>
    <w:rsid w:val="007D12B2"/>
    <w:rsid w:val="007D173C"/>
    <w:rsid w:val="007D1753"/>
    <w:rsid w:val="007D62BC"/>
    <w:rsid w:val="007D72D3"/>
    <w:rsid w:val="007D7B63"/>
    <w:rsid w:val="00802467"/>
    <w:rsid w:val="00803C8D"/>
    <w:rsid w:val="0081232A"/>
    <w:rsid w:val="00814647"/>
    <w:rsid w:val="008156A7"/>
    <w:rsid w:val="0082313C"/>
    <w:rsid w:val="008250AC"/>
    <w:rsid w:val="00835062"/>
    <w:rsid w:val="008355A4"/>
    <w:rsid w:val="00840FC6"/>
    <w:rsid w:val="00853214"/>
    <w:rsid w:val="00854AB2"/>
    <w:rsid w:val="00857357"/>
    <w:rsid w:val="00867674"/>
    <w:rsid w:val="008703C9"/>
    <w:rsid w:val="00874BB6"/>
    <w:rsid w:val="00875014"/>
    <w:rsid w:val="00877219"/>
    <w:rsid w:val="00885875"/>
    <w:rsid w:val="00887A48"/>
    <w:rsid w:val="0089170D"/>
    <w:rsid w:val="00892D0C"/>
    <w:rsid w:val="008A357A"/>
    <w:rsid w:val="008A72B4"/>
    <w:rsid w:val="008B6B60"/>
    <w:rsid w:val="008C568C"/>
    <w:rsid w:val="008D31B4"/>
    <w:rsid w:val="008D3A1F"/>
    <w:rsid w:val="008D43B4"/>
    <w:rsid w:val="008D4B08"/>
    <w:rsid w:val="008E1BDA"/>
    <w:rsid w:val="008F11AC"/>
    <w:rsid w:val="008F4163"/>
    <w:rsid w:val="008F56EE"/>
    <w:rsid w:val="00910DAD"/>
    <w:rsid w:val="0091462E"/>
    <w:rsid w:val="00915746"/>
    <w:rsid w:val="009275FC"/>
    <w:rsid w:val="0093217E"/>
    <w:rsid w:val="00932ADA"/>
    <w:rsid w:val="00935070"/>
    <w:rsid w:val="00942FBB"/>
    <w:rsid w:val="009451C7"/>
    <w:rsid w:val="009465FF"/>
    <w:rsid w:val="00950F0E"/>
    <w:rsid w:val="00956A1E"/>
    <w:rsid w:val="00956A2F"/>
    <w:rsid w:val="009630A5"/>
    <w:rsid w:val="009730C4"/>
    <w:rsid w:val="00973920"/>
    <w:rsid w:val="00974F5D"/>
    <w:rsid w:val="00977D88"/>
    <w:rsid w:val="009862FA"/>
    <w:rsid w:val="0099122F"/>
    <w:rsid w:val="00995D61"/>
    <w:rsid w:val="009A214A"/>
    <w:rsid w:val="009A2B34"/>
    <w:rsid w:val="009A380D"/>
    <w:rsid w:val="009A65E8"/>
    <w:rsid w:val="009C111F"/>
    <w:rsid w:val="009C19C8"/>
    <w:rsid w:val="009C2D3A"/>
    <w:rsid w:val="009C354A"/>
    <w:rsid w:val="009C5687"/>
    <w:rsid w:val="009D0336"/>
    <w:rsid w:val="009D1381"/>
    <w:rsid w:val="009D1E5E"/>
    <w:rsid w:val="009D44ED"/>
    <w:rsid w:val="009E2E85"/>
    <w:rsid w:val="009E4148"/>
    <w:rsid w:val="009E4442"/>
    <w:rsid w:val="009E4C92"/>
    <w:rsid w:val="009E57B5"/>
    <w:rsid w:val="009E5F04"/>
    <w:rsid w:val="009E7E86"/>
    <w:rsid w:val="009F0973"/>
    <w:rsid w:val="009F3CAB"/>
    <w:rsid w:val="00A012EA"/>
    <w:rsid w:val="00A044C6"/>
    <w:rsid w:val="00A0515A"/>
    <w:rsid w:val="00A06C58"/>
    <w:rsid w:val="00A15169"/>
    <w:rsid w:val="00A16AF8"/>
    <w:rsid w:val="00A17F42"/>
    <w:rsid w:val="00A22B11"/>
    <w:rsid w:val="00A244BA"/>
    <w:rsid w:val="00A25571"/>
    <w:rsid w:val="00A26DE1"/>
    <w:rsid w:val="00A36737"/>
    <w:rsid w:val="00A40951"/>
    <w:rsid w:val="00A44CBF"/>
    <w:rsid w:val="00A50321"/>
    <w:rsid w:val="00A50A95"/>
    <w:rsid w:val="00A5753C"/>
    <w:rsid w:val="00A60F2B"/>
    <w:rsid w:val="00A63ADA"/>
    <w:rsid w:val="00A754D6"/>
    <w:rsid w:val="00A80C34"/>
    <w:rsid w:val="00A85487"/>
    <w:rsid w:val="00A86D5F"/>
    <w:rsid w:val="00A87DF6"/>
    <w:rsid w:val="00A93FFB"/>
    <w:rsid w:val="00A96C77"/>
    <w:rsid w:val="00AA1DD5"/>
    <w:rsid w:val="00AA3900"/>
    <w:rsid w:val="00AA5BCF"/>
    <w:rsid w:val="00AB08F4"/>
    <w:rsid w:val="00AB5A6C"/>
    <w:rsid w:val="00AC1E9B"/>
    <w:rsid w:val="00AC2B51"/>
    <w:rsid w:val="00AC41ED"/>
    <w:rsid w:val="00AD4EE5"/>
    <w:rsid w:val="00AD67BB"/>
    <w:rsid w:val="00AD7A9F"/>
    <w:rsid w:val="00AE1A52"/>
    <w:rsid w:val="00AF3A86"/>
    <w:rsid w:val="00AF5056"/>
    <w:rsid w:val="00B000DE"/>
    <w:rsid w:val="00B05AF4"/>
    <w:rsid w:val="00B06794"/>
    <w:rsid w:val="00B16965"/>
    <w:rsid w:val="00B20596"/>
    <w:rsid w:val="00B214D2"/>
    <w:rsid w:val="00B23B12"/>
    <w:rsid w:val="00B278E0"/>
    <w:rsid w:val="00B334C9"/>
    <w:rsid w:val="00B34B03"/>
    <w:rsid w:val="00B350AD"/>
    <w:rsid w:val="00B37A27"/>
    <w:rsid w:val="00B41781"/>
    <w:rsid w:val="00B42983"/>
    <w:rsid w:val="00B45A2A"/>
    <w:rsid w:val="00B54094"/>
    <w:rsid w:val="00B55B9E"/>
    <w:rsid w:val="00B63485"/>
    <w:rsid w:val="00B71A66"/>
    <w:rsid w:val="00B75A69"/>
    <w:rsid w:val="00B85D17"/>
    <w:rsid w:val="00B96935"/>
    <w:rsid w:val="00B96BE3"/>
    <w:rsid w:val="00BA6008"/>
    <w:rsid w:val="00BB0D42"/>
    <w:rsid w:val="00BC5C77"/>
    <w:rsid w:val="00BD3073"/>
    <w:rsid w:val="00BD441A"/>
    <w:rsid w:val="00BD7548"/>
    <w:rsid w:val="00BE166E"/>
    <w:rsid w:val="00BE5EF1"/>
    <w:rsid w:val="00BF0164"/>
    <w:rsid w:val="00BF3C4D"/>
    <w:rsid w:val="00C00655"/>
    <w:rsid w:val="00C03680"/>
    <w:rsid w:val="00C06EDD"/>
    <w:rsid w:val="00C10BD0"/>
    <w:rsid w:val="00C12F12"/>
    <w:rsid w:val="00C17FD6"/>
    <w:rsid w:val="00C20AA1"/>
    <w:rsid w:val="00C514E7"/>
    <w:rsid w:val="00C60D7B"/>
    <w:rsid w:val="00C62EDE"/>
    <w:rsid w:val="00C75C3D"/>
    <w:rsid w:val="00C83ED2"/>
    <w:rsid w:val="00C84F6E"/>
    <w:rsid w:val="00C85EFB"/>
    <w:rsid w:val="00C908C5"/>
    <w:rsid w:val="00C93F52"/>
    <w:rsid w:val="00CA73D9"/>
    <w:rsid w:val="00CA7D93"/>
    <w:rsid w:val="00CC1067"/>
    <w:rsid w:val="00CC2201"/>
    <w:rsid w:val="00CC5FC0"/>
    <w:rsid w:val="00CE1984"/>
    <w:rsid w:val="00CE4FAF"/>
    <w:rsid w:val="00CF4B97"/>
    <w:rsid w:val="00CF7A51"/>
    <w:rsid w:val="00D163B8"/>
    <w:rsid w:val="00D2296F"/>
    <w:rsid w:val="00D25000"/>
    <w:rsid w:val="00D26C8F"/>
    <w:rsid w:val="00D30F2E"/>
    <w:rsid w:val="00D44E09"/>
    <w:rsid w:val="00D526ED"/>
    <w:rsid w:val="00D5360A"/>
    <w:rsid w:val="00D56C41"/>
    <w:rsid w:val="00D5737F"/>
    <w:rsid w:val="00D6312E"/>
    <w:rsid w:val="00D6382E"/>
    <w:rsid w:val="00D6424A"/>
    <w:rsid w:val="00D64E57"/>
    <w:rsid w:val="00D65F74"/>
    <w:rsid w:val="00D66BC4"/>
    <w:rsid w:val="00D74DEF"/>
    <w:rsid w:val="00D86B0E"/>
    <w:rsid w:val="00D91B59"/>
    <w:rsid w:val="00DA0683"/>
    <w:rsid w:val="00DA40BF"/>
    <w:rsid w:val="00DA484C"/>
    <w:rsid w:val="00DA52D7"/>
    <w:rsid w:val="00DA6DBD"/>
    <w:rsid w:val="00DB2EA2"/>
    <w:rsid w:val="00DB674D"/>
    <w:rsid w:val="00DC1EB5"/>
    <w:rsid w:val="00DC631F"/>
    <w:rsid w:val="00DD0D17"/>
    <w:rsid w:val="00DE1AAD"/>
    <w:rsid w:val="00DE2AC6"/>
    <w:rsid w:val="00DE5DAC"/>
    <w:rsid w:val="00DE672A"/>
    <w:rsid w:val="00DF45E1"/>
    <w:rsid w:val="00DF6D4C"/>
    <w:rsid w:val="00DF6F46"/>
    <w:rsid w:val="00E04C0E"/>
    <w:rsid w:val="00E06F60"/>
    <w:rsid w:val="00E11F77"/>
    <w:rsid w:val="00E132CF"/>
    <w:rsid w:val="00E20911"/>
    <w:rsid w:val="00E27852"/>
    <w:rsid w:val="00E36C22"/>
    <w:rsid w:val="00E46740"/>
    <w:rsid w:val="00E5008D"/>
    <w:rsid w:val="00E508DA"/>
    <w:rsid w:val="00E52420"/>
    <w:rsid w:val="00E610A9"/>
    <w:rsid w:val="00E624CE"/>
    <w:rsid w:val="00E633BA"/>
    <w:rsid w:val="00E634C4"/>
    <w:rsid w:val="00E672AD"/>
    <w:rsid w:val="00E775D3"/>
    <w:rsid w:val="00E80592"/>
    <w:rsid w:val="00E8782A"/>
    <w:rsid w:val="00E9405A"/>
    <w:rsid w:val="00E96A46"/>
    <w:rsid w:val="00EA0278"/>
    <w:rsid w:val="00EA2F04"/>
    <w:rsid w:val="00EA5EA9"/>
    <w:rsid w:val="00EB14E6"/>
    <w:rsid w:val="00EB4BFA"/>
    <w:rsid w:val="00EB7B18"/>
    <w:rsid w:val="00ED1863"/>
    <w:rsid w:val="00EE204D"/>
    <w:rsid w:val="00EE2BFF"/>
    <w:rsid w:val="00EE301B"/>
    <w:rsid w:val="00EF15E8"/>
    <w:rsid w:val="00EF2FD8"/>
    <w:rsid w:val="00EF43EA"/>
    <w:rsid w:val="00EF69C7"/>
    <w:rsid w:val="00F00AA3"/>
    <w:rsid w:val="00F07266"/>
    <w:rsid w:val="00F10714"/>
    <w:rsid w:val="00F107BB"/>
    <w:rsid w:val="00F1415B"/>
    <w:rsid w:val="00F15C8A"/>
    <w:rsid w:val="00F27BA8"/>
    <w:rsid w:val="00F31553"/>
    <w:rsid w:val="00F352AB"/>
    <w:rsid w:val="00F36406"/>
    <w:rsid w:val="00F36C64"/>
    <w:rsid w:val="00F41062"/>
    <w:rsid w:val="00F424C1"/>
    <w:rsid w:val="00F44CEA"/>
    <w:rsid w:val="00F51CA8"/>
    <w:rsid w:val="00F53D48"/>
    <w:rsid w:val="00F54767"/>
    <w:rsid w:val="00F56D75"/>
    <w:rsid w:val="00F5788E"/>
    <w:rsid w:val="00F60B85"/>
    <w:rsid w:val="00F61474"/>
    <w:rsid w:val="00F725CE"/>
    <w:rsid w:val="00F76113"/>
    <w:rsid w:val="00F76BA2"/>
    <w:rsid w:val="00F857F2"/>
    <w:rsid w:val="00F87F10"/>
    <w:rsid w:val="00FA7834"/>
    <w:rsid w:val="00FC4F68"/>
    <w:rsid w:val="00FD046F"/>
    <w:rsid w:val="00FD0A93"/>
    <w:rsid w:val="00FD215C"/>
    <w:rsid w:val="00FE28D4"/>
    <w:rsid w:val="00FE3A8D"/>
    <w:rsid w:val="00FE3F25"/>
    <w:rsid w:val="00FE512B"/>
    <w:rsid w:val="00FE5D61"/>
    <w:rsid w:val="00FF226C"/>
    <w:rsid w:val="00FF28B6"/>
    <w:rsid w:val="00FF6138"/>
    <w:rsid w:val="00FF74DA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509C"/>
    <w:pPr>
      <w:spacing w:before="100" w:beforeAutospacing="1" w:after="100" w:afterAutospacing="1"/>
    </w:pPr>
  </w:style>
  <w:style w:type="paragraph" w:customStyle="1" w:styleId="a3">
    <w:name w:val="Содержимое таблицы"/>
    <w:basedOn w:val="a"/>
    <w:rsid w:val="000B75F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4">
    <w:name w:val="No Spacing"/>
    <w:uiPriority w:val="1"/>
    <w:qFormat/>
    <w:rsid w:val="000B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BC5C77"/>
    <w:pPr>
      <w:ind w:left="566" w:hanging="283"/>
    </w:pPr>
  </w:style>
  <w:style w:type="character" w:styleId="a5">
    <w:name w:val="Hyperlink"/>
    <w:basedOn w:val="a0"/>
    <w:uiPriority w:val="99"/>
    <w:semiHidden/>
    <w:unhideWhenUsed/>
    <w:rsid w:val="00AC1E9B"/>
    <w:rPr>
      <w:color w:val="0000FF"/>
      <w:u w:val="single"/>
    </w:rPr>
  </w:style>
  <w:style w:type="paragraph" w:styleId="a6">
    <w:name w:val="Title"/>
    <w:basedOn w:val="a"/>
    <w:link w:val="a7"/>
    <w:qFormat/>
    <w:rsid w:val="00DA0683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DA06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E5E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5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E5EF1"/>
    <w:rPr>
      <w:vertAlign w:val="superscript"/>
    </w:rPr>
  </w:style>
  <w:style w:type="paragraph" w:styleId="ab">
    <w:name w:val="List Paragraph"/>
    <w:basedOn w:val="a"/>
    <w:uiPriority w:val="34"/>
    <w:qFormat/>
    <w:rsid w:val="000E6E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44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9059-6473-497B-9243-922A3FC5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2019-02-27T13:56:00Z</cp:lastPrinted>
  <dcterms:created xsi:type="dcterms:W3CDTF">2019-02-27T14:04:00Z</dcterms:created>
  <dcterms:modified xsi:type="dcterms:W3CDTF">2019-03-04T06:37:00Z</dcterms:modified>
</cp:coreProperties>
</file>