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5237A1">
              <w:rPr>
                <w:rFonts w:ascii="Times New Roman" w:hAnsi="Times New Roman" w:cs="Times New Roman"/>
                <w:noProof/>
                <w:color w:val="000000"/>
                <w:sz w:val="26"/>
              </w:rPr>
              <w:t>ака  27  28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5237A1">
              <w:rPr>
                <w:noProof/>
                <w:sz w:val="26"/>
              </w:rPr>
              <w:t>27 апреля  2018   №28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8F247B">
      <w:pPr>
        <w:ind w:right="-65" w:firstLine="709"/>
        <w:jc w:val="both"/>
      </w:pPr>
      <w:r>
        <w:t xml:space="preserve">В соответствии </w:t>
      </w:r>
      <w:r w:rsidR="008F247B" w:rsidRPr="008F247B">
        <w:t xml:space="preserve">с Правилами присвоения, изменения и аннулирования адресов в </w:t>
      </w:r>
      <w:proofErr w:type="spellStart"/>
      <w:r w:rsidR="008F247B" w:rsidRPr="008F247B">
        <w:rPr>
          <w:color w:val="000000"/>
        </w:rPr>
        <w:t>Игорварском</w:t>
      </w:r>
      <w:proofErr w:type="spellEnd"/>
      <w:r w:rsidR="008F247B" w:rsidRPr="008F247B">
        <w:t xml:space="preserve"> сельском поселении Цивильского района Чувашской Республики, утвержденными постановлением администрации Игорварского сельского поселения Цивильского района от 25.11.2015г. №84,</w:t>
      </w:r>
      <w:r w:rsidR="008F247B">
        <w:t xml:space="preserve"> </w:t>
      </w:r>
      <w:r w:rsidR="005237A1">
        <w:t xml:space="preserve"> </w:t>
      </w:r>
      <w:r>
        <w:t>администрация Игорварского сельского поселения ПОСТАНОВЛЯЕТ:</w:t>
      </w:r>
    </w:p>
    <w:p w:rsidR="008F247B" w:rsidRPr="002E1E4E" w:rsidRDefault="008F247B" w:rsidP="008F247B">
      <w:pPr>
        <w:ind w:right="-65"/>
        <w:jc w:val="both"/>
      </w:pPr>
    </w:p>
    <w:p w:rsidR="005237A1" w:rsidRDefault="00964B89" w:rsidP="008F247B">
      <w:pPr>
        <w:ind w:firstLine="567"/>
        <w:jc w:val="both"/>
      </w:pPr>
      <w:r>
        <w:t xml:space="preserve"> </w:t>
      </w:r>
      <w:r>
        <w:softHyphen/>
      </w:r>
      <w:r w:rsidR="005237A1">
        <w:t xml:space="preserve">1. Осуществить присвоение адреса объектам адресации, расположенным на территории Игорварского сельского поселения, а также внесение решения о присвоении объектам адресации </w:t>
      </w:r>
      <w:r w:rsidR="00805614">
        <w:t xml:space="preserve"> адреса в а</w:t>
      </w:r>
      <w:r w:rsidR="005237A1">
        <w:t>дресный реестр:</w:t>
      </w:r>
    </w:p>
    <w:p w:rsidR="00E14C92" w:rsidRDefault="0025662A" w:rsidP="008F247B">
      <w:pPr>
        <w:ind w:firstLine="567"/>
        <w:jc w:val="both"/>
      </w:pPr>
      <w:r>
        <w:t>1.1</w:t>
      </w:r>
      <w:r w:rsidR="005237A1">
        <w:t xml:space="preserve"> 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 xml:space="preserve">, территория </w:t>
      </w:r>
      <w:r w:rsidR="005237A1">
        <w:t xml:space="preserve"> </w:t>
      </w:r>
      <w:r w:rsidR="00815C92">
        <w:t xml:space="preserve">ССХК </w:t>
      </w:r>
      <w:r w:rsidR="005237A1">
        <w:t>«Динамо»</w:t>
      </w:r>
      <w:r w:rsidR="00815C92">
        <w:t xml:space="preserve">, </w:t>
      </w:r>
      <w:r w:rsidR="005237A1">
        <w:t>участок 119</w:t>
      </w:r>
      <w:r w:rsidR="00815C92">
        <w:t xml:space="preserve"> с кадастровым номером 21:20:200202:28</w:t>
      </w:r>
      <w:r w:rsidR="005237A1">
        <w:t>;</w:t>
      </w:r>
    </w:p>
    <w:p w:rsidR="00815C92" w:rsidRDefault="0025662A" w:rsidP="008F247B">
      <w:pPr>
        <w:ind w:firstLine="567"/>
        <w:jc w:val="both"/>
      </w:pPr>
      <w:r>
        <w:t xml:space="preserve">1.2 </w:t>
      </w:r>
      <w:r w:rsidR="005237A1">
        <w:t xml:space="preserve">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>,  территория  ССХК «Динамо», участок 138 с кадастровым номером 21:20:200202:59;</w:t>
      </w:r>
    </w:p>
    <w:p w:rsidR="00815C92" w:rsidRDefault="0025662A" w:rsidP="008F247B">
      <w:pPr>
        <w:ind w:firstLine="567"/>
        <w:jc w:val="both"/>
      </w:pPr>
      <w:r>
        <w:t xml:space="preserve">1.3 </w:t>
      </w:r>
      <w:r w:rsidR="005237A1">
        <w:t xml:space="preserve">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>,  территория  ССХК «Динамо», участок 165 с кадастровым номером 21:20:200202:74;</w:t>
      </w:r>
    </w:p>
    <w:p w:rsidR="00815C92" w:rsidRDefault="0025662A" w:rsidP="008F247B">
      <w:pPr>
        <w:ind w:firstLine="567"/>
        <w:jc w:val="both"/>
      </w:pPr>
      <w:r>
        <w:t xml:space="preserve">1.4 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>,  территория  ССХК «Динамо», участок 18 с кадастровым номером 21:20:200201:66;</w:t>
      </w:r>
    </w:p>
    <w:p w:rsidR="00815C92" w:rsidRDefault="0025662A" w:rsidP="008F247B">
      <w:pPr>
        <w:ind w:firstLine="567"/>
        <w:jc w:val="both"/>
      </w:pPr>
      <w:r>
        <w:t xml:space="preserve">1.5 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>,  территория  ССХК «Динамо», участок 189 с кадастровым номером 21:20:200202:97;</w:t>
      </w:r>
    </w:p>
    <w:p w:rsidR="0025662A" w:rsidRDefault="0025662A" w:rsidP="008F247B">
      <w:pPr>
        <w:ind w:firstLine="567"/>
        <w:jc w:val="both"/>
      </w:pPr>
      <w:r>
        <w:t xml:space="preserve">1.6 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>,  территория  ССХК «Динамо», участок 190 с кадастровым номером 21:20:200203:8;</w:t>
      </w:r>
    </w:p>
    <w:p w:rsidR="0025662A" w:rsidRDefault="0025662A" w:rsidP="008F247B">
      <w:pPr>
        <w:ind w:firstLine="567"/>
        <w:jc w:val="both"/>
      </w:pPr>
      <w:r>
        <w:t xml:space="preserve">1.7 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>,  территория  ССХК «Динамо», участок 193 с кадастровым номером 21:20:200202:95;</w:t>
      </w:r>
    </w:p>
    <w:p w:rsidR="00815C92" w:rsidRDefault="0025662A" w:rsidP="008F247B">
      <w:pPr>
        <w:ind w:firstLine="567"/>
        <w:jc w:val="both"/>
      </w:pPr>
      <w:r>
        <w:t xml:space="preserve">1.8 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поселение, </w:t>
      </w:r>
      <w:proofErr w:type="spellStart"/>
      <w:r w:rsidR="00815C92">
        <w:t>д</w:t>
      </w:r>
      <w:proofErr w:type="gramStart"/>
      <w:r w:rsidR="00815C92">
        <w:t>.К</w:t>
      </w:r>
      <w:proofErr w:type="gramEnd"/>
      <w:r w:rsidR="00815C92">
        <w:t>исербоси</w:t>
      </w:r>
      <w:proofErr w:type="spellEnd"/>
      <w:r w:rsidR="00815C92">
        <w:t xml:space="preserve">,  территория  ССХК «Динамо», </w:t>
      </w:r>
      <w:r w:rsidR="008F247B">
        <w:t>участок 21</w:t>
      </w:r>
      <w:r w:rsidR="00815C92">
        <w:t xml:space="preserve"> с </w:t>
      </w:r>
      <w:r w:rsidR="008F247B">
        <w:t>кадастровым номером 21:20:200201:57</w:t>
      </w:r>
      <w:r w:rsidR="00815C92">
        <w:t>;</w:t>
      </w:r>
    </w:p>
    <w:p w:rsidR="008F247B" w:rsidRDefault="0025662A" w:rsidP="008F247B">
      <w:pPr>
        <w:ind w:firstLine="567"/>
        <w:jc w:val="both"/>
      </w:pPr>
      <w:r>
        <w:t xml:space="preserve">1.9 Российская Федерация, Чувашская Республика - Чувашия, Цивильский район, </w:t>
      </w:r>
      <w:proofErr w:type="spellStart"/>
      <w:r w:rsidR="008F247B">
        <w:t>Игорварское</w:t>
      </w:r>
      <w:proofErr w:type="spellEnd"/>
      <w:r w:rsidR="008F247B">
        <w:t xml:space="preserve"> сельское поселение</w:t>
      </w:r>
      <w:r w:rsidR="00805614">
        <w:t>,</w:t>
      </w:r>
      <w:r w:rsidR="008F247B">
        <w:t xml:space="preserve"> </w:t>
      </w:r>
      <w:proofErr w:type="spellStart"/>
      <w:r w:rsidR="008F247B">
        <w:t>д</w:t>
      </w:r>
      <w:proofErr w:type="gramStart"/>
      <w:r w:rsidR="008F247B">
        <w:t>.К</w:t>
      </w:r>
      <w:proofErr w:type="gramEnd"/>
      <w:r w:rsidR="008F247B">
        <w:t>исербоси</w:t>
      </w:r>
      <w:proofErr w:type="spellEnd"/>
      <w:r w:rsidR="008F247B">
        <w:t>,  территория  ССХК «Динамо», участок 385 с кадастровым номером 21:20:200204:74;</w:t>
      </w:r>
    </w:p>
    <w:p w:rsidR="008F247B" w:rsidRDefault="0025662A" w:rsidP="008F247B">
      <w:pPr>
        <w:ind w:firstLine="567"/>
        <w:jc w:val="both"/>
      </w:pPr>
      <w:r>
        <w:lastRenderedPageBreak/>
        <w:t xml:space="preserve">1.10 Российская Федерация, Чувашская Республика - Чувашия, Цивильский район, </w:t>
      </w:r>
      <w:proofErr w:type="spellStart"/>
      <w:r w:rsidR="00805614">
        <w:t>Игорварское</w:t>
      </w:r>
      <w:proofErr w:type="spellEnd"/>
      <w:r w:rsidR="00805614">
        <w:t xml:space="preserve"> сельское поселение, </w:t>
      </w:r>
      <w:proofErr w:type="spellStart"/>
      <w:r w:rsidR="008F247B">
        <w:t>д</w:t>
      </w:r>
      <w:proofErr w:type="gramStart"/>
      <w:r w:rsidR="008F247B">
        <w:t>.К</w:t>
      </w:r>
      <w:proofErr w:type="gramEnd"/>
      <w:r w:rsidR="008F247B">
        <w:t>исербоси</w:t>
      </w:r>
      <w:proofErr w:type="spellEnd"/>
      <w:r w:rsidR="008F247B">
        <w:t>,  территория  ССХК «Динамо», участок 41 с кадастровым номером 21:20:200201:33;</w:t>
      </w:r>
    </w:p>
    <w:p w:rsidR="008F247B" w:rsidRDefault="0025662A" w:rsidP="008F247B">
      <w:pPr>
        <w:ind w:firstLine="567"/>
        <w:jc w:val="both"/>
      </w:pPr>
      <w:r>
        <w:t xml:space="preserve">1.11 Российская Федерация, Чувашская Республика - Чувашия, Цивильский район, </w:t>
      </w:r>
      <w:proofErr w:type="spellStart"/>
      <w:r w:rsidR="00805614">
        <w:t>Игорварское</w:t>
      </w:r>
      <w:proofErr w:type="spellEnd"/>
      <w:r w:rsidR="00805614">
        <w:t xml:space="preserve"> сельское поселение, </w:t>
      </w:r>
      <w:proofErr w:type="spellStart"/>
      <w:r w:rsidR="008F247B">
        <w:t>д</w:t>
      </w:r>
      <w:proofErr w:type="gramStart"/>
      <w:r w:rsidR="008F247B">
        <w:t>.К</w:t>
      </w:r>
      <w:proofErr w:type="gramEnd"/>
      <w:r w:rsidR="008F247B">
        <w:t>исербоси</w:t>
      </w:r>
      <w:proofErr w:type="spellEnd"/>
      <w:r w:rsidR="008F247B">
        <w:t>,  территория  ССХК «Динамо», участок 55 с кадастровым номером 21:20:200201:22;</w:t>
      </w:r>
    </w:p>
    <w:p w:rsidR="008F247B" w:rsidRDefault="0025662A" w:rsidP="008F247B">
      <w:pPr>
        <w:ind w:firstLine="567"/>
        <w:jc w:val="both"/>
      </w:pPr>
      <w:r>
        <w:t xml:space="preserve">1.12 Российская Федерация, Чувашская Республика - Чувашия, Цивильский район, </w:t>
      </w:r>
      <w:proofErr w:type="spellStart"/>
      <w:r w:rsidR="00805614">
        <w:t>Игорварское</w:t>
      </w:r>
      <w:proofErr w:type="spellEnd"/>
      <w:r w:rsidR="00805614">
        <w:t xml:space="preserve"> сельское поселение, </w:t>
      </w:r>
      <w:proofErr w:type="spellStart"/>
      <w:r w:rsidR="008F247B">
        <w:t>д</w:t>
      </w:r>
      <w:proofErr w:type="gramStart"/>
      <w:r w:rsidR="008F247B">
        <w:t>.К</w:t>
      </w:r>
      <w:proofErr w:type="gramEnd"/>
      <w:r w:rsidR="008F247B">
        <w:t>исербоси</w:t>
      </w:r>
      <w:proofErr w:type="spellEnd"/>
      <w:r w:rsidR="008F247B">
        <w:t>,  территория  ССХК «Динамо», участок 59 с кадастровым номером 21:20:200201:18;</w:t>
      </w:r>
    </w:p>
    <w:p w:rsidR="008F247B" w:rsidRDefault="0025662A" w:rsidP="008F247B">
      <w:pPr>
        <w:ind w:firstLine="567"/>
        <w:jc w:val="both"/>
      </w:pPr>
      <w:r>
        <w:t xml:space="preserve">1.13 Российская Федерация, Чувашская Республика - Чувашия, Цивильский район, </w:t>
      </w:r>
      <w:proofErr w:type="spellStart"/>
      <w:r w:rsidR="00805614">
        <w:t>Игорварское</w:t>
      </w:r>
      <w:proofErr w:type="spellEnd"/>
      <w:r w:rsidR="00805614">
        <w:t xml:space="preserve"> сельское поселение, </w:t>
      </w:r>
      <w:proofErr w:type="spellStart"/>
      <w:r w:rsidR="008F247B">
        <w:t>д</w:t>
      </w:r>
      <w:proofErr w:type="gramStart"/>
      <w:r w:rsidR="008F247B">
        <w:t>.К</w:t>
      </w:r>
      <w:proofErr w:type="gramEnd"/>
      <w:r w:rsidR="008F247B">
        <w:t>исербоси</w:t>
      </w:r>
      <w:proofErr w:type="spellEnd"/>
      <w:r w:rsidR="008F247B">
        <w:t>,  территория  ССХК «Динамо», участок 323а с кадастровым номером 21:20:200204:108;</w:t>
      </w:r>
    </w:p>
    <w:p w:rsidR="008F247B" w:rsidRDefault="0025662A" w:rsidP="008F247B">
      <w:pPr>
        <w:ind w:firstLine="567"/>
        <w:jc w:val="both"/>
      </w:pPr>
      <w:r>
        <w:t xml:space="preserve">1.14 Российская Федерация, Чувашская Республика - Чувашия, Цивильский район, </w:t>
      </w:r>
      <w:proofErr w:type="spellStart"/>
      <w:r w:rsidR="00805614">
        <w:t>Игорварское</w:t>
      </w:r>
      <w:proofErr w:type="spellEnd"/>
      <w:r w:rsidR="00805614">
        <w:t xml:space="preserve"> сельское поселение, </w:t>
      </w:r>
      <w:proofErr w:type="spellStart"/>
      <w:r w:rsidR="008F247B">
        <w:t>д</w:t>
      </w:r>
      <w:proofErr w:type="gramStart"/>
      <w:r w:rsidR="008F247B">
        <w:t>.К</w:t>
      </w:r>
      <w:proofErr w:type="gramEnd"/>
      <w:r w:rsidR="008F247B">
        <w:t>исербоси</w:t>
      </w:r>
      <w:proofErr w:type="spellEnd"/>
      <w:r w:rsidR="008F247B">
        <w:t>,  территория  ССХК «Динамо», участок 6 с кадастровым номером 21:20:200201:108.</w:t>
      </w:r>
    </w:p>
    <w:p w:rsidR="005237A1" w:rsidRDefault="0025662A" w:rsidP="008F247B">
      <w:pPr>
        <w:ind w:firstLine="567"/>
        <w:jc w:val="both"/>
      </w:pPr>
      <w:r>
        <w:t>2.</w:t>
      </w:r>
      <w:r w:rsidR="00805614">
        <w:t xml:space="preserve"> </w:t>
      </w:r>
      <w:r>
        <w:t>Объекты адресации, указанные в п</w:t>
      </w:r>
      <w:r w:rsidR="00805614">
        <w:t>унктах</w:t>
      </w:r>
      <w:r>
        <w:t xml:space="preserve"> 1.1- 1.14 настоящего постановления, не входят в состав населенного пункта «деревня </w:t>
      </w:r>
      <w:proofErr w:type="spellStart"/>
      <w:r>
        <w:t>Кисербоси</w:t>
      </w:r>
      <w:proofErr w:type="spellEnd"/>
      <w:r>
        <w:t>».</w:t>
      </w:r>
    </w:p>
    <w:p w:rsidR="0025662A" w:rsidRDefault="0025662A" w:rsidP="008F247B">
      <w:pPr>
        <w:ind w:firstLine="567"/>
        <w:jc w:val="both"/>
      </w:pPr>
      <w:r>
        <w:t xml:space="preserve">3. </w:t>
      </w:r>
      <w:proofErr w:type="spellStart"/>
      <w:r>
        <w:t>Адресообразующий</w:t>
      </w:r>
      <w:proofErr w:type="spellEnd"/>
      <w:r>
        <w:t xml:space="preserve"> элемент «деревня </w:t>
      </w:r>
      <w:proofErr w:type="spellStart"/>
      <w:r>
        <w:t>Кисербоси</w:t>
      </w:r>
      <w:proofErr w:type="spellEnd"/>
      <w:r>
        <w:t xml:space="preserve">», как </w:t>
      </w:r>
      <w:proofErr w:type="spellStart"/>
      <w:r>
        <w:t>адресообразующий</w:t>
      </w:r>
      <w:proofErr w:type="spellEnd"/>
      <w:r>
        <w:t xml:space="preserve"> элемент «населенный пункт», предусмотренный подпунктом «</w:t>
      </w:r>
      <w:proofErr w:type="spellStart"/>
      <w:r>
        <w:t>д</w:t>
      </w:r>
      <w:proofErr w:type="spellEnd"/>
      <w:r>
        <w:t>» пункта 47 Правил присвоения, изменения и аннулирования адресов, утвержденных постановлением Правительства Российской Федерации от 19.11.12014 №1221, используется исключительно в целях идентификации местоположения объектов адресации, указанных в пунктах 1.1 – 1.14 настоящего постановления.</w:t>
      </w:r>
    </w:p>
    <w:p w:rsidR="00815C92" w:rsidRDefault="00815C92" w:rsidP="008F247B">
      <w:pPr>
        <w:ind w:firstLine="567"/>
        <w:jc w:val="both"/>
      </w:pPr>
    </w:p>
    <w:p w:rsidR="00964B89" w:rsidRDefault="00964B89" w:rsidP="008F247B">
      <w:pPr>
        <w:ind w:firstLine="567"/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>Глава администрации 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1712C8"/>
    <w:rsid w:val="00200F56"/>
    <w:rsid w:val="00251AD6"/>
    <w:rsid w:val="0025662A"/>
    <w:rsid w:val="004324B1"/>
    <w:rsid w:val="004B21CF"/>
    <w:rsid w:val="005122B1"/>
    <w:rsid w:val="005237A1"/>
    <w:rsid w:val="00664388"/>
    <w:rsid w:val="00805614"/>
    <w:rsid w:val="00815C92"/>
    <w:rsid w:val="00820526"/>
    <w:rsid w:val="008F247B"/>
    <w:rsid w:val="00964B89"/>
    <w:rsid w:val="009C6382"/>
    <w:rsid w:val="00C21398"/>
    <w:rsid w:val="00C47235"/>
    <w:rsid w:val="00D7707F"/>
    <w:rsid w:val="00DB4ED7"/>
    <w:rsid w:val="00E1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2018-04-27T08:08:00Z</cp:lastPrinted>
  <dcterms:created xsi:type="dcterms:W3CDTF">2018-02-16T06:33:00Z</dcterms:created>
  <dcterms:modified xsi:type="dcterms:W3CDTF">2018-04-27T08:09:00Z</dcterms:modified>
</cp:coreProperties>
</file>