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2A74E9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2019ç.раштав уйăхĕн 23-мĕшĕ.№69-5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2A74E9" w:rsidP="007C07E7">
                  <w:pPr>
                    <w:ind w:hanging="108"/>
                    <w:jc w:val="center"/>
                  </w:pPr>
                  <w:r>
                    <w:t>23</w:t>
                  </w:r>
                  <w:r w:rsidR="00CF32D7">
                    <w:t xml:space="preserve"> </w:t>
                  </w:r>
                  <w:r>
                    <w:t>декабря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>
                    <w:t>№69-5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Default="000004E5" w:rsidP="00673966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О поощрении</w:t>
      </w:r>
      <w:r w:rsidR="00673966">
        <w:rPr>
          <w:b/>
          <w:bCs/>
          <w:sz w:val="24"/>
        </w:rPr>
        <w:t xml:space="preserve"> </w:t>
      </w: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AE3F0A" w:rsidRDefault="00673966" w:rsidP="00673966">
      <w:pPr>
        <w:spacing w:line="276" w:lineRule="auto"/>
      </w:pPr>
      <w:r>
        <w:t xml:space="preserve">            В соот</w:t>
      </w:r>
      <w:r w:rsidR="00AE3F0A">
        <w:t>в</w:t>
      </w:r>
      <w:r>
        <w:t>етствии с Уставом Богатыревского сельского поселения Цивильского района Чувашской Республики Собрание депутатов Богатыревского сельского поселения Цивильского ра</w:t>
      </w:r>
      <w:r w:rsidR="00AE3F0A">
        <w:t xml:space="preserve">йона </w:t>
      </w:r>
      <w:r w:rsidR="007814CD">
        <w:t xml:space="preserve">Чувашской Республики </w:t>
      </w:r>
    </w:p>
    <w:p w:rsidR="00146FF1" w:rsidRDefault="00146FF1" w:rsidP="00673966">
      <w:pPr>
        <w:spacing w:line="276" w:lineRule="auto"/>
      </w:pPr>
    </w:p>
    <w:p w:rsidR="00146FF1" w:rsidRDefault="00146FF1" w:rsidP="00673966">
      <w:pPr>
        <w:spacing w:line="276" w:lineRule="auto"/>
      </w:pPr>
      <w:r>
        <w:t xml:space="preserve">                                       РЕШИЛО:</w:t>
      </w:r>
    </w:p>
    <w:p w:rsidR="00673966" w:rsidRPr="00673966" w:rsidRDefault="00673966" w:rsidP="00673966">
      <w:pPr>
        <w:spacing w:line="276" w:lineRule="auto"/>
      </w:pPr>
    </w:p>
    <w:p w:rsidR="00673966" w:rsidRPr="00673966" w:rsidRDefault="00146FF1" w:rsidP="00673966">
      <w:r>
        <w:t xml:space="preserve">        </w:t>
      </w:r>
      <w:r w:rsidR="000004E5">
        <w:t>Выплатить  денежное поощрение за содействие достижению показателей деятельности органов исполнит</w:t>
      </w:r>
      <w:r w:rsidR="007814CD">
        <w:t>ельной власти субъектов РФ главе</w:t>
      </w:r>
      <w:r w:rsidR="002A74E9">
        <w:t xml:space="preserve"> администрации Богатыревского сельского поселения Цивильского района </w:t>
      </w:r>
      <w:r w:rsidR="000004E5">
        <w:t>Чувашской Республики Лаврентьева</w:t>
      </w:r>
      <w:r w:rsidR="002A74E9">
        <w:t xml:space="preserve"> Анд</w:t>
      </w:r>
      <w:r w:rsidR="000004E5">
        <w:t xml:space="preserve">рея Валентиновича </w:t>
      </w:r>
      <w:r w:rsidR="002A74E9">
        <w:t xml:space="preserve"> в размере 16 703 </w:t>
      </w:r>
      <w:proofErr w:type="gramStart"/>
      <w:r w:rsidR="002A74E9">
        <w:t xml:space="preserve">( </w:t>
      </w:r>
      <w:proofErr w:type="gramEnd"/>
      <w:r w:rsidR="002A74E9">
        <w:t>шестнадцать тыс. семьсот три) руб.</w:t>
      </w:r>
    </w:p>
    <w:p w:rsidR="00673966" w:rsidRPr="00673966" w:rsidRDefault="00673966" w:rsidP="00673966"/>
    <w:p w:rsidR="00673966" w:rsidRPr="00673966" w:rsidRDefault="00673966" w:rsidP="00673966"/>
    <w:p w:rsidR="00673966" w:rsidRDefault="00673966" w:rsidP="00673966"/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sectPr w:rsidR="00673966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0004E5"/>
    <w:rsid w:val="00146FF1"/>
    <w:rsid w:val="001C4B96"/>
    <w:rsid w:val="00240F1C"/>
    <w:rsid w:val="002A74E9"/>
    <w:rsid w:val="0062438E"/>
    <w:rsid w:val="006514DE"/>
    <w:rsid w:val="0066159C"/>
    <w:rsid w:val="00673966"/>
    <w:rsid w:val="00765C14"/>
    <w:rsid w:val="007814CD"/>
    <w:rsid w:val="0086314B"/>
    <w:rsid w:val="00883E8E"/>
    <w:rsid w:val="00913794"/>
    <w:rsid w:val="00AE3F0A"/>
    <w:rsid w:val="00B81184"/>
    <w:rsid w:val="00CF32D7"/>
    <w:rsid w:val="00E71FC8"/>
    <w:rsid w:val="00E80E15"/>
    <w:rsid w:val="00E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1D61-1509-46E1-90A8-828458CA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2019-12-24T05:35:00Z</cp:lastPrinted>
  <dcterms:created xsi:type="dcterms:W3CDTF">2018-12-24T07:11:00Z</dcterms:created>
  <dcterms:modified xsi:type="dcterms:W3CDTF">2019-12-24T05:35:00Z</dcterms:modified>
</cp:coreProperties>
</file>