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6D46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27-мĕшĕ.№87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2D787E" w:rsidP="00A90215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«27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6D46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87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Default="00B12793" w:rsidP="00B12793"/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17 мая 2017 г. № 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bookmarkEnd w:id="0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1. Создать межведомственную комиссию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состав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(Приложение № 1).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End w:id="1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Положение 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(Приложение № 2).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4.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-от 06 сентября 2019 года № 57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«О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3"/>
      <w:bookmarkEnd w:id="2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Цивильского района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А.В.Лаврентьев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00"/>
      <w:bookmarkEnd w:id="3"/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27.12.2019 г. № 87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7418"/>
      </w:tblGrid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Богатыревского</w:t>
            </w: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Цивильского района Чувашской Республики, председатель комиссии;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Сыройкин</w:t>
            </w:r>
            <w:proofErr w:type="spellEnd"/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первый заместитель главы администрации - начальник управления экономики, строительства и ЖКХ, заместитель председателя комиссии (по согласованию);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Эльвира Петровна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старший – специалист 2 разряда </w:t>
            </w: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Богатыревского</w:t>
            </w: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секретарь комиссии;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Андрей Леонидович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- эксперт сектора имущественных и земельных отношений администрации Цивильского района (по согласованию);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Олег Алексеевич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депутат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Богатыревского</w:t>
            </w: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Цивильского района Чувашской Республики (по согласованию);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Светлана Степановна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представитель Федеральной службы государственной регистрации, кадастра и картографии Межмуниципального отдела по Козловскому, Красноармейскому и </w:t>
            </w:r>
            <w:proofErr w:type="spellStart"/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Цивильскому</w:t>
            </w:r>
            <w:proofErr w:type="spellEnd"/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Чувашской Республике (по согласованию);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Светлана Валерьевна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муниципального унитарного предприятия "Бюро технической инвентаризации" администрации Цивильского района (по согласованию);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Пискарев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отделения надзорной деятельности по </w:t>
            </w:r>
            <w:proofErr w:type="spellStart"/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Цивильскому</w:t>
            </w:r>
            <w:proofErr w:type="spellEnd"/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Управления надзорной деятельности Главного управления МЧС России по Чувашской Республике (по согласованию);</w:t>
            </w:r>
          </w:p>
        </w:tc>
      </w:tr>
      <w:tr w:rsidR="00125D85" w:rsidRPr="00BA4E4B" w:rsidTr="008F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125D85" w:rsidRPr="00BA4E4B" w:rsidRDefault="00125D85" w:rsidP="008F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4B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строительства и ЖКХ администрации Цивильского района (по согласованию);</w:t>
            </w:r>
          </w:p>
        </w:tc>
      </w:tr>
    </w:tbl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000"/>
      <w:bookmarkEnd w:id="4"/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Приложение № 2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27.12.2019 г. № 87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1"/>
      <w:bookmarkEnd w:id="5"/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1"/>
      <w:bookmarkEnd w:id="6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(далее - Положение), определяет функции, задачи и организацию работы указанной комиссии.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2"/>
      <w:bookmarkEnd w:id="7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1.2. Межведомственная комиссия по проведению оценки фактического состояния объекта капитального строительства (далее - Комиссия) образована в целях реализации мер по предупреждению гибели и </w:t>
      </w:r>
      <w:proofErr w:type="spellStart"/>
      <w:r w:rsidRPr="00BA4E4B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людей на аварийных, заброшенных объектах, соблюдения требований градостроительного законодательства, а также в целях принятия решения о комплексном развитии территории.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3"/>
      <w:bookmarkEnd w:id="8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постановлением Правительства Российской Федерации от 17.05.2017 г. № 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 (далее - постановление Правительства РФ № 577), Конституцией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Республики, законами и иными нормативными правовыми актами Чувашской Республики, правовыми актами органов местного самоуправления, а также настоящим Положением.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4"/>
      <w:bookmarkEnd w:id="9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1.4. 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5"/>
      <w:bookmarkEnd w:id="10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объекты капитального строительства независимо от их формы собственности, расположенные на территории, в границах которой предусматривается осуществление деятельности по комплексному развитию территории по инициативе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02"/>
      <w:bookmarkEnd w:id="11"/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Комиссии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1"/>
      <w:bookmarkEnd w:id="12"/>
      <w:r w:rsidRPr="00BA4E4B">
        <w:rPr>
          <w:rFonts w:ascii="Times New Roman" w:eastAsia="Times New Roman" w:hAnsi="Times New Roman" w:cs="Times New Roman"/>
          <w:sz w:val="24"/>
          <w:szCs w:val="24"/>
        </w:rPr>
        <w:t>2.1 Рассмотрение вопросов о признании объектов капитального строительства, за исключением многоквартирных домов, аварийными и подлежащими сносу или реконструкции.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2"/>
      <w:bookmarkEnd w:id="13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03"/>
      <w:bookmarkEnd w:id="14"/>
      <w:r w:rsidRPr="00BA4E4B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работы Комиссии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31"/>
      <w:bookmarkEnd w:id="15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3.1. Оценка и обследование объектов капитального строительства в целях признания их аварийными и подлежащими сносу осуществляются Комиссией, создаваемой в этих целях по инициативе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района, уполномоченной на принятие решения по комплексному развитию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Перечень объектов капитального строительства, подлежащих оценке и обследованию в целях признания их аварийными и подлежащими сносу, формируется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В перечень включаются объекты капитального строительства, расположенные на земельных участках, находящихся в границах, определенных правилами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района, если по результатам проведенного предварительного (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визуального) 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>обследования объектов капитального строительства обнаружены дефекты и повреждения таких объектов.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32"/>
      <w:bookmarkEnd w:id="16"/>
      <w:r w:rsidRPr="00BA4E4B">
        <w:rPr>
          <w:rFonts w:ascii="Times New Roman" w:eastAsia="Times New Roman" w:hAnsi="Times New Roman" w:cs="Times New Roman"/>
          <w:sz w:val="24"/>
          <w:szCs w:val="24"/>
        </w:rPr>
        <w:t>3.2. Деятельностью комиссии руководит председатель комиссии, который: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- руководит деятельностью комиссии;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- определяет перечень, сроки и порядок рассмотрения вопросов на заседаниях комиссии;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и исполнением принятых Комиссией решений.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33"/>
      <w:bookmarkEnd w:id="17"/>
      <w:r w:rsidRPr="00BA4E4B">
        <w:rPr>
          <w:rFonts w:ascii="Times New Roman" w:eastAsia="Times New Roman" w:hAnsi="Times New Roman" w:cs="Times New Roman"/>
          <w:sz w:val="24"/>
          <w:szCs w:val="24"/>
        </w:rPr>
        <w:t>3.3. Секретарь Комиссии: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- обеспечивает подготовку документов и материалов, необходимых для рассмотрения на заседаниях комиссии;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- ведет протоколы заседаний комиссии;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оформляет и рассылает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решения комиссии и выписки из них, а также выполняет поручения, связанные с их реализацией;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- организует оповещение членов комиссии о проведении очередного заседания.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34"/>
      <w:bookmarkEnd w:id="18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3.4. Заседания комиссии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проводятся по мере необходимости и считаются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правомочными при участии не менее 2/3 от установленного числа членов комиссии.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35"/>
      <w:bookmarkEnd w:id="19"/>
      <w:r w:rsidRPr="00BA4E4B">
        <w:rPr>
          <w:rFonts w:ascii="Times New Roman" w:eastAsia="Times New Roman" w:hAnsi="Times New Roman" w:cs="Times New Roman"/>
          <w:sz w:val="24"/>
          <w:szCs w:val="24"/>
        </w:rPr>
        <w:t>3.5. Решение межведомственной комиссии принимается большинством голосов ее членов. 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указанному заключению.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36"/>
      <w:bookmarkEnd w:id="20"/>
      <w:r w:rsidRPr="00BA4E4B">
        <w:rPr>
          <w:rFonts w:ascii="Times New Roman" w:eastAsia="Times New Roman" w:hAnsi="Times New Roman" w:cs="Times New Roman"/>
          <w:sz w:val="24"/>
          <w:szCs w:val="24"/>
        </w:rPr>
        <w:t>3.6.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включаются в состав Комиссии с правом совещательного голоса.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37"/>
      <w:bookmarkEnd w:id="21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проведения оценки фактического состояния объектов капитального строительства, включенных в перечень,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района,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нужд, организации, оснащенной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Результатом обследования является заключение специализированной организации.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38"/>
      <w:bookmarkEnd w:id="22"/>
      <w:r w:rsidRPr="00BA4E4B">
        <w:rPr>
          <w:rFonts w:ascii="Times New Roman" w:eastAsia="Times New Roman" w:hAnsi="Times New Roman" w:cs="Times New Roman"/>
          <w:sz w:val="24"/>
          <w:szCs w:val="24"/>
        </w:rPr>
        <w:t>3.8. Для проведения оценки фактического состояния объектов капитального строительства Комиссия рассматривает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использованных для подготовки заключения.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39"/>
      <w:bookmarkEnd w:id="23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3.9. По результатам работы Комиссия принимает решение о наличии основания для признания объекта капитального строительства аварийным и подлежащим сносу либо об отсутствии основания для признания объекта капитального строительства аварийным и подлежащим сносу. Решение Комиссии оформляется в виде заключения по форме согласно </w:t>
      </w:r>
      <w:proofErr w:type="spellStart"/>
      <w:r w:rsidRPr="00BA4E4B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>ешение</w:t>
      </w:r>
      <w:proofErr w:type="spell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объекта капитального строительства аварийным и подлежащим сносу принимается  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310"/>
      <w:bookmarkEnd w:id="24"/>
      <w:r w:rsidRPr="00BA4E4B">
        <w:rPr>
          <w:rFonts w:ascii="Times New Roman" w:eastAsia="Times New Roman" w:hAnsi="Times New Roman" w:cs="Times New Roman"/>
          <w:sz w:val="24"/>
          <w:szCs w:val="24"/>
        </w:rPr>
        <w:t>3.10. В случае принятия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 К указанному уведомлению прилагаются копии заключения специализированной организации и заключения комиссии.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311"/>
      <w:bookmarkEnd w:id="25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принятия решения о признании объекта капитального строительства аварийным и подлежащим сносу (за исключением случаев, если комиссией принято решение о наличии основания для признания аварийным и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подлежащим сносу объекта капитального строительства, находящегося в собственности субъекта Российской Федерации или в собственности Российской Федерации; в указанных случаях решение о признании такого объекта аварийным и подлежащим сносу принимается соответственно уполномоченным органом исполнительной власти субъекта Российской Федерации или федеральным органом исполнительной власти, осуществляющим полномочия собственника в отношении оцениваемого имущества). К заключению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3.12. На основании полученного заключения межведомственной комиссии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района, в течение 30 календарных дней со дня получения заключения комиссии в установленном им порядке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принимает решение о признании объекта капитального строительства аварийным и подлежащим сносу и издает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распорядительный акт.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3.13. 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района, в течение 5 рабочих дней со дня принятия решения о признании объекта капитального строительства аварийным и подлежащим сносу уведомляет межведомственную комиссию, собственников и правообладателей объекта капитального строительства о принятом решении.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К указанному уведомлению прилагается копия распорядительного акта о принятом </w:t>
      </w:r>
      <w:proofErr w:type="gramStart"/>
      <w:r w:rsidRPr="00BA4E4B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объекта капитального строительства аварийным и подлежащим сносу.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3.14. Решение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BA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района, о признании объекта капитального строительства аварийным и подлежащим сносу,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2100"/>
      <w:bookmarkEnd w:id="26"/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D85" w:rsidRPr="00BA4E4B" w:rsidRDefault="00125D85" w:rsidP="0012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0C7A77"/>
    <w:rsid w:val="000F0367"/>
    <w:rsid w:val="00125D85"/>
    <w:rsid w:val="00193764"/>
    <w:rsid w:val="002D787E"/>
    <w:rsid w:val="003F7D22"/>
    <w:rsid w:val="0049034F"/>
    <w:rsid w:val="004A7A71"/>
    <w:rsid w:val="004E0FB9"/>
    <w:rsid w:val="00576437"/>
    <w:rsid w:val="00643801"/>
    <w:rsid w:val="006D46B0"/>
    <w:rsid w:val="00746F63"/>
    <w:rsid w:val="008D7E1A"/>
    <w:rsid w:val="008E2C61"/>
    <w:rsid w:val="009B5567"/>
    <w:rsid w:val="00A90215"/>
    <w:rsid w:val="00AC00A2"/>
    <w:rsid w:val="00B12793"/>
    <w:rsid w:val="00B4024F"/>
    <w:rsid w:val="00B4632F"/>
    <w:rsid w:val="00B90EEE"/>
    <w:rsid w:val="00C12ED7"/>
    <w:rsid w:val="00D70C51"/>
    <w:rsid w:val="00DA570D"/>
    <w:rsid w:val="00DE4C8C"/>
    <w:rsid w:val="00E11424"/>
    <w:rsid w:val="00FA4E7F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uiPriority w:val="99"/>
    <w:qFormat/>
    <w:rsid w:val="00A902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A9021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A90215"/>
    <w:rPr>
      <w:b/>
      <w:bCs/>
      <w:color w:val="106BBE"/>
    </w:rPr>
  </w:style>
  <w:style w:type="paragraph" w:customStyle="1" w:styleId="msonormalmailrucssattributepostfix">
    <w:name w:val="msonormal_mailru_css_attribute_postfix"/>
    <w:basedOn w:val="a"/>
    <w:rsid w:val="0019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16</cp:revision>
  <cp:lastPrinted>2019-12-31T08:36:00Z</cp:lastPrinted>
  <dcterms:created xsi:type="dcterms:W3CDTF">2019-01-28T08:30:00Z</dcterms:created>
  <dcterms:modified xsi:type="dcterms:W3CDTF">2019-12-31T08:38:00Z</dcterms:modified>
</cp:coreProperties>
</file>