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4E4FE7" w:rsidRPr="00E8588E" w:rsidTr="005E27AF">
        <w:trPr>
          <w:cantSplit/>
          <w:trHeight w:val="442"/>
        </w:trPr>
        <w:tc>
          <w:tcPr>
            <w:tcW w:w="4428" w:type="dxa"/>
          </w:tcPr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ЧӐВАШ </w:t>
            </w: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ÇĚРПӲ РАЙОНӖ</w:t>
            </w:r>
          </w:p>
        </w:tc>
        <w:tc>
          <w:tcPr>
            <w:tcW w:w="1080" w:type="dxa"/>
            <w:vMerge w:val="restart"/>
          </w:tcPr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E858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4E4FE7" w:rsidRPr="00E8588E" w:rsidTr="005E27AF">
        <w:trPr>
          <w:cantSplit/>
          <w:trHeight w:val="2476"/>
        </w:trPr>
        <w:tc>
          <w:tcPr>
            <w:tcW w:w="4428" w:type="dxa"/>
          </w:tcPr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E8588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E4FE7" w:rsidRPr="00E8588E" w:rsidRDefault="004E4FE7" w:rsidP="005E27A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8588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ИЫШĂНУ</w:t>
            </w:r>
          </w:p>
          <w:p w:rsidR="004E4FE7" w:rsidRPr="00E8588E" w:rsidRDefault="004E4FE7" w:rsidP="005E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2019ç.утă уйăхĕн 08-мĕшĕ.№ 41 Патӑрьел ялě</w:t>
            </w:r>
          </w:p>
        </w:tc>
        <w:tc>
          <w:tcPr>
            <w:tcW w:w="1080" w:type="dxa"/>
            <w:vMerge/>
            <w:vAlign w:val="center"/>
          </w:tcPr>
          <w:p w:rsidR="004E4FE7" w:rsidRPr="00E8588E" w:rsidRDefault="004E4FE7" w:rsidP="005E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4E4FE7" w:rsidRPr="00E8588E" w:rsidRDefault="004E4FE7" w:rsidP="005E27A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E858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FE7" w:rsidRPr="00E8588E" w:rsidRDefault="004E4FE7" w:rsidP="005E27A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8588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E4FE7" w:rsidRPr="00E8588E" w:rsidRDefault="004E4FE7" w:rsidP="005E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E7" w:rsidRPr="00E8588E" w:rsidRDefault="004E4FE7" w:rsidP="005E27AF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858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«08» июля 2019 г.№41               село Богатырево</w:t>
            </w:r>
          </w:p>
        </w:tc>
      </w:tr>
    </w:tbl>
    <w:p w:rsidR="004E4FE7" w:rsidRPr="00E8588E" w:rsidRDefault="004E4FE7" w:rsidP="004E4FE7">
      <w:pPr>
        <w:pStyle w:val="a5"/>
        <w:tabs>
          <w:tab w:val="left" w:pos="0"/>
        </w:tabs>
        <w:rPr>
          <w:sz w:val="24"/>
          <w:szCs w:val="24"/>
        </w:rPr>
      </w:pPr>
      <w:r w:rsidRPr="00E8588E">
        <w:rPr>
          <w:noProof/>
          <w:color w:val="000000"/>
          <w:sz w:val="24"/>
          <w:szCs w:val="24"/>
        </w:rPr>
        <w:t xml:space="preserve">       </w:t>
      </w:r>
      <w:r w:rsidRPr="00E8588E">
        <w:rPr>
          <w:sz w:val="24"/>
          <w:szCs w:val="24"/>
        </w:rPr>
        <w:t xml:space="preserve">Об утверждении отчета «Об исполнении бюджета Богатыревского сельского поселения Цивильского района Чувашской Республики за 1 полугодие 2019 года» </w:t>
      </w:r>
    </w:p>
    <w:p w:rsidR="004E4FE7" w:rsidRPr="00E8588E" w:rsidRDefault="004E4FE7" w:rsidP="004E4FE7">
      <w:pPr>
        <w:pStyle w:val="a5"/>
        <w:tabs>
          <w:tab w:val="left" w:pos="0"/>
        </w:tabs>
        <w:rPr>
          <w:sz w:val="24"/>
          <w:szCs w:val="24"/>
        </w:rPr>
      </w:pPr>
    </w:p>
    <w:p w:rsidR="004E4FE7" w:rsidRPr="00E8588E" w:rsidRDefault="004E4FE7" w:rsidP="004E4FE7">
      <w:pPr>
        <w:pStyle w:val="a5"/>
        <w:rPr>
          <w:sz w:val="24"/>
          <w:szCs w:val="24"/>
        </w:rPr>
      </w:pPr>
    </w:p>
    <w:p w:rsidR="004E4FE7" w:rsidRPr="00E8588E" w:rsidRDefault="004E4FE7" w:rsidP="004E4FE7">
      <w:pPr>
        <w:pStyle w:val="a5"/>
        <w:ind w:firstLine="567"/>
        <w:rPr>
          <w:b w:val="0"/>
          <w:bCs w:val="0"/>
          <w:sz w:val="24"/>
          <w:szCs w:val="24"/>
        </w:rPr>
      </w:pPr>
      <w:r w:rsidRPr="00E8588E">
        <w:rPr>
          <w:b w:val="0"/>
          <w:bCs w:val="0"/>
          <w:sz w:val="24"/>
          <w:szCs w:val="24"/>
        </w:rPr>
        <w:t xml:space="preserve">Руководствуясь со ст.71 Положения о бюджетном процессе в  </w:t>
      </w:r>
      <w:proofErr w:type="spellStart"/>
      <w:r w:rsidRPr="00E8588E">
        <w:rPr>
          <w:b w:val="0"/>
          <w:bCs w:val="0"/>
          <w:sz w:val="24"/>
          <w:szCs w:val="24"/>
        </w:rPr>
        <w:t>Богатыревском</w:t>
      </w:r>
      <w:proofErr w:type="spellEnd"/>
      <w:r w:rsidRPr="00E8588E">
        <w:rPr>
          <w:b w:val="0"/>
          <w:bCs w:val="0"/>
          <w:sz w:val="24"/>
          <w:szCs w:val="24"/>
        </w:rPr>
        <w:t xml:space="preserve"> сельском поселении  Цивильского района,  </w:t>
      </w:r>
      <w:proofErr w:type="gramStart"/>
      <w:r w:rsidRPr="00E8588E">
        <w:rPr>
          <w:b w:val="0"/>
          <w:bCs w:val="0"/>
          <w:sz w:val="24"/>
          <w:szCs w:val="24"/>
        </w:rPr>
        <w:t>утвержденный</w:t>
      </w:r>
      <w:proofErr w:type="gramEnd"/>
      <w:r w:rsidRPr="00E8588E">
        <w:rPr>
          <w:b w:val="0"/>
          <w:bCs w:val="0"/>
          <w:sz w:val="24"/>
          <w:szCs w:val="24"/>
        </w:rPr>
        <w:t xml:space="preserve"> решением Собрания депутатов Богатыревского сельского поселения Цивильского района № 2 от 20 апреля 2008 года</w:t>
      </w:r>
    </w:p>
    <w:p w:rsidR="004E4FE7" w:rsidRPr="00E8588E" w:rsidRDefault="004E4FE7" w:rsidP="004E4FE7">
      <w:pPr>
        <w:pStyle w:val="a5"/>
        <w:ind w:firstLine="567"/>
        <w:rPr>
          <w:b w:val="0"/>
          <w:bCs w:val="0"/>
          <w:sz w:val="24"/>
          <w:szCs w:val="24"/>
        </w:rPr>
      </w:pPr>
      <w:r w:rsidRPr="00E8588E">
        <w:rPr>
          <w:b w:val="0"/>
          <w:bCs w:val="0"/>
          <w:sz w:val="24"/>
          <w:szCs w:val="24"/>
        </w:rPr>
        <w:t xml:space="preserve"> </w:t>
      </w:r>
    </w:p>
    <w:p w:rsidR="004E4FE7" w:rsidRPr="00E8588E" w:rsidRDefault="004E4FE7" w:rsidP="004E4FE7">
      <w:pPr>
        <w:pStyle w:val="a5"/>
        <w:ind w:firstLine="567"/>
        <w:rPr>
          <w:b w:val="0"/>
          <w:bCs w:val="0"/>
          <w:sz w:val="24"/>
          <w:szCs w:val="24"/>
        </w:rPr>
      </w:pPr>
    </w:p>
    <w:p w:rsidR="004E4FE7" w:rsidRPr="00E8588E" w:rsidRDefault="004E4FE7" w:rsidP="004E4FE7">
      <w:pPr>
        <w:pStyle w:val="a5"/>
        <w:ind w:firstLine="567"/>
        <w:jc w:val="center"/>
        <w:rPr>
          <w:sz w:val="24"/>
          <w:szCs w:val="24"/>
        </w:rPr>
      </w:pPr>
      <w:proofErr w:type="gramStart"/>
      <w:r w:rsidRPr="00E8588E">
        <w:rPr>
          <w:sz w:val="24"/>
          <w:szCs w:val="24"/>
        </w:rPr>
        <w:t>П</w:t>
      </w:r>
      <w:proofErr w:type="gramEnd"/>
      <w:r w:rsidRPr="00E8588E">
        <w:rPr>
          <w:sz w:val="24"/>
          <w:szCs w:val="24"/>
        </w:rPr>
        <w:t xml:space="preserve"> О С Т А Н О В Л Я Ю:</w:t>
      </w:r>
    </w:p>
    <w:p w:rsidR="004E4FE7" w:rsidRPr="00E8588E" w:rsidRDefault="004E4FE7" w:rsidP="004E4FE7">
      <w:pPr>
        <w:pStyle w:val="a5"/>
        <w:ind w:firstLine="567"/>
        <w:jc w:val="center"/>
        <w:rPr>
          <w:sz w:val="24"/>
          <w:szCs w:val="24"/>
        </w:rPr>
      </w:pPr>
    </w:p>
    <w:p w:rsidR="004E4FE7" w:rsidRPr="00E8588E" w:rsidRDefault="004E4FE7" w:rsidP="004E4FE7">
      <w:pPr>
        <w:pStyle w:val="a5"/>
        <w:tabs>
          <w:tab w:val="left" w:pos="142"/>
        </w:tabs>
        <w:ind w:firstLine="567"/>
        <w:rPr>
          <w:b w:val="0"/>
          <w:bCs w:val="0"/>
          <w:sz w:val="24"/>
          <w:szCs w:val="24"/>
        </w:rPr>
      </w:pPr>
    </w:p>
    <w:p w:rsidR="004E4FE7" w:rsidRPr="00E8588E" w:rsidRDefault="004E4FE7" w:rsidP="004E4FE7">
      <w:pPr>
        <w:pStyle w:val="a5"/>
        <w:tabs>
          <w:tab w:val="left" w:pos="142"/>
        </w:tabs>
        <w:ind w:firstLine="567"/>
        <w:rPr>
          <w:b w:val="0"/>
          <w:bCs w:val="0"/>
          <w:sz w:val="24"/>
          <w:szCs w:val="24"/>
        </w:rPr>
      </w:pPr>
      <w:r w:rsidRPr="00E8588E">
        <w:rPr>
          <w:b w:val="0"/>
          <w:bCs w:val="0"/>
          <w:sz w:val="24"/>
          <w:szCs w:val="24"/>
        </w:rPr>
        <w:t xml:space="preserve">1.Утвердить отчет «Об исполнении бюджета Богатыревского сельского поселения Цивильского района за 1 полугодие 2019 года» по доходам в сумме 2049,8 тыс. рублей, по расходам в сумме 1983,3 тыс. рублей, </w:t>
      </w:r>
      <w:proofErr w:type="spellStart"/>
      <w:r w:rsidRPr="00E8588E">
        <w:rPr>
          <w:b w:val="0"/>
          <w:bCs w:val="0"/>
          <w:sz w:val="24"/>
          <w:szCs w:val="24"/>
        </w:rPr>
        <w:t>профицит</w:t>
      </w:r>
      <w:proofErr w:type="spellEnd"/>
      <w:r w:rsidRPr="00E8588E">
        <w:rPr>
          <w:b w:val="0"/>
          <w:bCs w:val="0"/>
          <w:sz w:val="24"/>
          <w:szCs w:val="24"/>
        </w:rPr>
        <w:t xml:space="preserve"> бюджета в сумме 66,5 тыс. рублей.</w:t>
      </w:r>
    </w:p>
    <w:p w:rsidR="004E4FE7" w:rsidRPr="00E8588E" w:rsidRDefault="004E4FE7" w:rsidP="004E4FE7">
      <w:pPr>
        <w:pStyle w:val="a5"/>
        <w:tabs>
          <w:tab w:val="left" w:pos="142"/>
        </w:tabs>
        <w:ind w:firstLine="567"/>
        <w:rPr>
          <w:b w:val="0"/>
          <w:bCs w:val="0"/>
          <w:sz w:val="24"/>
          <w:szCs w:val="24"/>
        </w:rPr>
      </w:pPr>
    </w:p>
    <w:p w:rsidR="004E4FE7" w:rsidRPr="00E8588E" w:rsidRDefault="004E4FE7" w:rsidP="004E4FE7">
      <w:pPr>
        <w:pStyle w:val="a5"/>
        <w:tabs>
          <w:tab w:val="left" w:pos="142"/>
        </w:tabs>
        <w:rPr>
          <w:b w:val="0"/>
          <w:bCs w:val="0"/>
          <w:sz w:val="24"/>
          <w:szCs w:val="24"/>
        </w:rPr>
      </w:pPr>
      <w:r w:rsidRPr="00E8588E">
        <w:rPr>
          <w:b w:val="0"/>
          <w:bCs w:val="0"/>
          <w:sz w:val="24"/>
          <w:szCs w:val="24"/>
        </w:rPr>
        <w:t xml:space="preserve">        2. Направить отчет «Об исполнении бюджета Богатыревского сельского поселения Цивильского района за 1 полугодие 2019 года» на Собрание депутатов Богатыревского сельского поселения Цивильского района для рассмотрения.</w:t>
      </w:r>
    </w:p>
    <w:p w:rsidR="004E4FE7" w:rsidRPr="00E8588E" w:rsidRDefault="004E4FE7" w:rsidP="004E4FE7">
      <w:pPr>
        <w:spacing w:before="100" w:beforeAutospacing="1" w:after="100" w:afterAutospacing="1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88E">
        <w:rPr>
          <w:rFonts w:ascii="Times New Roman" w:hAnsi="Times New Roman" w:cs="Times New Roman"/>
          <w:sz w:val="24"/>
          <w:szCs w:val="24"/>
        </w:rPr>
        <w:t xml:space="preserve">        3.Настоящее постановление вступает в силу после его официального опубликования (обнародования) в периодическом печатном издании «Вестник Богатыревского сельского поселения</w:t>
      </w:r>
      <w:proofErr w:type="gramStart"/>
      <w:r w:rsidRPr="00E8588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4FE7" w:rsidRPr="00E8588E" w:rsidRDefault="004E4FE7" w:rsidP="004E4FE7">
      <w:pPr>
        <w:pStyle w:val="a5"/>
        <w:tabs>
          <w:tab w:val="left" w:pos="142"/>
        </w:tabs>
        <w:ind w:firstLine="567"/>
        <w:rPr>
          <w:b w:val="0"/>
          <w:bCs w:val="0"/>
          <w:sz w:val="24"/>
          <w:szCs w:val="24"/>
        </w:rPr>
      </w:pPr>
      <w:r w:rsidRPr="00E8588E">
        <w:rPr>
          <w:b w:val="0"/>
          <w:bCs w:val="0"/>
          <w:sz w:val="24"/>
          <w:szCs w:val="24"/>
        </w:rPr>
        <w:t>.</w:t>
      </w:r>
    </w:p>
    <w:p w:rsidR="004E4FE7" w:rsidRPr="00E8588E" w:rsidRDefault="004E4FE7" w:rsidP="004E4FE7">
      <w:pPr>
        <w:pStyle w:val="a5"/>
        <w:ind w:firstLine="851"/>
        <w:rPr>
          <w:b w:val="0"/>
          <w:bCs w:val="0"/>
          <w:sz w:val="24"/>
          <w:szCs w:val="24"/>
        </w:rPr>
      </w:pPr>
    </w:p>
    <w:p w:rsidR="004E4FE7" w:rsidRPr="00E8588E" w:rsidRDefault="004E4FE7" w:rsidP="004E4FE7">
      <w:pPr>
        <w:pStyle w:val="a5"/>
        <w:ind w:firstLine="851"/>
        <w:rPr>
          <w:b w:val="0"/>
          <w:bCs w:val="0"/>
          <w:sz w:val="24"/>
          <w:szCs w:val="24"/>
        </w:rPr>
      </w:pPr>
    </w:p>
    <w:p w:rsidR="004E4FE7" w:rsidRPr="00E8588E" w:rsidRDefault="004E4FE7" w:rsidP="004E4FE7">
      <w:pPr>
        <w:pStyle w:val="a5"/>
        <w:ind w:firstLine="851"/>
        <w:rPr>
          <w:b w:val="0"/>
          <w:bCs w:val="0"/>
          <w:sz w:val="24"/>
          <w:szCs w:val="24"/>
        </w:rPr>
      </w:pPr>
    </w:p>
    <w:p w:rsidR="004E4FE7" w:rsidRPr="00E8588E" w:rsidRDefault="004E4FE7" w:rsidP="004E4FE7">
      <w:pPr>
        <w:pStyle w:val="a5"/>
        <w:ind w:firstLine="851"/>
        <w:rPr>
          <w:b w:val="0"/>
          <w:bCs w:val="0"/>
          <w:sz w:val="24"/>
          <w:szCs w:val="24"/>
        </w:rPr>
      </w:pPr>
    </w:p>
    <w:p w:rsidR="004E4FE7" w:rsidRPr="00E8588E" w:rsidRDefault="004E4FE7" w:rsidP="004E4FE7">
      <w:pPr>
        <w:pStyle w:val="a5"/>
        <w:rPr>
          <w:b w:val="0"/>
          <w:bCs w:val="0"/>
          <w:sz w:val="24"/>
          <w:szCs w:val="24"/>
        </w:rPr>
      </w:pPr>
      <w:r w:rsidRPr="00E8588E">
        <w:rPr>
          <w:b w:val="0"/>
          <w:bCs w:val="0"/>
          <w:sz w:val="24"/>
          <w:szCs w:val="24"/>
        </w:rPr>
        <w:t xml:space="preserve">Глава  администрации Богатыревского </w:t>
      </w:r>
    </w:p>
    <w:p w:rsidR="004E4FE7" w:rsidRPr="00E8588E" w:rsidRDefault="004E4FE7" w:rsidP="004E4FE7">
      <w:pPr>
        <w:pStyle w:val="a5"/>
        <w:rPr>
          <w:b w:val="0"/>
          <w:bCs w:val="0"/>
          <w:sz w:val="24"/>
          <w:szCs w:val="24"/>
        </w:rPr>
      </w:pPr>
      <w:r w:rsidRPr="00E8588E">
        <w:rPr>
          <w:b w:val="0"/>
          <w:bCs w:val="0"/>
          <w:sz w:val="24"/>
          <w:szCs w:val="24"/>
        </w:rPr>
        <w:t>сельского поселения Цивильского района</w:t>
      </w:r>
      <w:r w:rsidRPr="00E8588E">
        <w:rPr>
          <w:b w:val="0"/>
          <w:bCs w:val="0"/>
          <w:sz w:val="24"/>
          <w:szCs w:val="24"/>
        </w:rPr>
        <w:tab/>
        <w:t xml:space="preserve">                                           А.В. Лаврентьев                                            </w:t>
      </w:r>
    </w:p>
    <w:p w:rsidR="004E4FE7" w:rsidRPr="00E8588E" w:rsidRDefault="004E4FE7" w:rsidP="004E4FE7">
      <w:pPr>
        <w:pStyle w:val="a5"/>
        <w:rPr>
          <w:sz w:val="24"/>
          <w:szCs w:val="24"/>
        </w:rPr>
      </w:pPr>
    </w:p>
    <w:p w:rsidR="004E4FE7" w:rsidRPr="00E8588E" w:rsidRDefault="004E4FE7" w:rsidP="004E4FE7">
      <w:pPr>
        <w:pStyle w:val="a5"/>
        <w:rPr>
          <w:sz w:val="24"/>
          <w:szCs w:val="24"/>
        </w:rPr>
      </w:pPr>
    </w:p>
    <w:p w:rsidR="004E4FE7" w:rsidRPr="00E8588E" w:rsidRDefault="004E4FE7" w:rsidP="004E4FE7">
      <w:pPr>
        <w:pStyle w:val="a5"/>
        <w:rPr>
          <w:sz w:val="24"/>
          <w:szCs w:val="24"/>
        </w:rPr>
      </w:pPr>
    </w:p>
    <w:p w:rsidR="004E4FE7" w:rsidRPr="00E8588E" w:rsidRDefault="004E4FE7" w:rsidP="004E4FE7">
      <w:pPr>
        <w:pStyle w:val="a5"/>
        <w:rPr>
          <w:sz w:val="24"/>
          <w:szCs w:val="24"/>
        </w:rPr>
      </w:pPr>
    </w:p>
    <w:p w:rsidR="004E4FE7" w:rsidRPr="00E8588E" w:rsidRDefault="004E4FE7" w:rsidP="004E4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FE7" w:rsidRPr="00E8588E" w:rsidRDefault="004E4FE7" w:rsidP="004E4FE7">
      <w:pPr>
        <w:spacing w:before="100" w:beforeAutospacing="1" w:after="100" w:afterAutospacing="1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40" w:type="dxa"/>
        <w:tblInd w:w="93" w:type="dxa"/>
        <w:tblLayout w:type="fixed"/>
        <w:tblLook w:val="04A0"/>
      </w:tblPr>
      <w:tblGrid>
        <w:gridCol w:w="2567"/>
        <w:gridCol w:w="3402"/>
        <w:gridCol w:w="1134"/>
        <w:gridCol w:w="1134"/>
        <w:gridCol w:w="992"/>
        <w:gridCol w:w="851"/>
        <w:gridCol w:w="960"/>
      </w:tblGrid>
      <w:tr w:rsidR="004E4FE7" w:rsidRPr="00E8588E" w:rsidTr="005E27AF">
        <w:trPr>
          <w:trHeight w:val="263"/>
        </w:trPr>
        <w:tc>
          <w:tcPr>
            <w:tcW w:w="100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Исполнение бюджета Богатыревского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63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Цивильского района на 01 июля 2019 года (тыс. рублей)</w:t>
            </w: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 от годового   плана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нефтепродукты, подлежащие распределению между бюджетами субъектов </w:t>
            </w:r>
            <w:proofErr w:type="spellStart"/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Российиской</w:t>
            </w:r>
            <w:proofErr w:type="spellEnd"/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993 1 08 04020 01 0000 110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993 1 11 05025 10 0000 120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управлений поселений и созданных ими </w:t>
            </w:r>
            <w:proofErr w:type="spellStart"/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993 1 13 02065 10 0000 130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2 282,8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1 141,4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1 141,4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993 2 02 15002 10 0000 150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1 372,2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993 2 02 20216 10 0000 150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899,5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3 197,0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 бюджетам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6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993 2 07 05020 10 0000 150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безвозмездные поступления от других бюджетов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 Е Г О   Д О Х О </w:t>
            </w:r>
            <w:proofErr w:type="gramStart"/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 С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752,4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878,7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1077,7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1164,3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 Е Г О    </w:t>
            </w:r>
            <w:proofErr w:type="gramStart"/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8E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E7" w:rsidRPr="00E8588E" w:rsidTr="005E27A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E7" w:rsidRPr="00E8588E" w:rsidRDefault="004E4FE7" w:rsidP="005E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FE7" w:rsidRPr="00E8588E" w:rsidRDefault="004E4FE7" w:rsidP="004E4FE7">
      <w:pPr>
        <w:spacing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159C" w:rsidRDefault="0066159C"/>
    <w:sectPr w:rsidR="0066159C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4FE7"/>
    <w:rsid w:val="000B1A2D"/>
    <w:rsid w:val="00240F1C"/>
    <w:rsid w:val="004E4FE7"/>
    <w:rsid w:val="00592643"/>
    <w:rsid w:val="0066159C"/>
    <w:rsid w:val="0086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E4FE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E4FE7"/>
    <w:rPr>
      <w:b/>
      <w:bCs/>
      <w:color w:val="000080"/>
    </w:rPr>
  </w:style>
  <w:style w:type="paragraph" w:styleId="a5">
    <w:name w:val="Body Text"/>
    <w:basedOn w:val="a"/>
    <w:link w:val="a6"/>
    <w:rsid w:val="004E4FE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Основной текст Знак"/>
    <w:basedOn w:val="a0"/>
    <w:link w:val="a5"/>
    <w:rsid w:val="004E4FE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2019-08-19T12:46:00Z</dcterms:created>
  <dcterms:modified xsi:type="dcterms:W3CDTF">2019-08-19T12:46:00Z</dcterms:modified>
</cp:coreProperties>
</file>