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3C7C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10-мĕшĕ.№80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3C7CD8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2019 г.№ 80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Богатыревского сельского поселения Цивильского района Чувашской Республики, администрация  Богатыревского сельского поселения Цивильского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3C7CD8">
        <w:rPr>
          <w:rFonts w:ascii="Times New Roman" w:hAnsi="Times New Roman" w:cs="Times New Roman"/>
          <w:sz w:val="24"/>
          <w:szCs w:val="24"/>
        </w:rPr>
        <w:t>емельном участке  площадью  0,23</w:t>
      </w:r>
      <w:r w:rsidRPr="00643801">
        <w:rPr>
          <w:rFonts w:ascii="Times New Roman" w:hAnsi="Times New Roman" w:cs="Times New Roman"/>
          <w:sz w:val="24"/>
          <w:szCs w:val="24"/>
        </w:rPr>
        <w:t xml:space="preserve"> га </w:t>
      </w:r>
      <w:r w:rsidR="00643801">
        <w:rPr>
          <w:rFonts w:ascii="Times New Roman" w:hAnsi="Times New Roman" w:cs="Times New Roman"/>
          <w:sz w:val="24"/>
          <w:szCs w:val="24"/>
        </w:rPr>
        <w:t xml:space="preserve"> с</w:t>
      </w:r>
      <w:r w:rsidR="003C7CD8">
        <w:rPr>
          <w:rFonts w:ascii="Times New Roman" w:hAnsi="Times New Roman" w:cs="Times New Roman"/>
          <w:sz w:val="24"/>
          <w:szCs w:val="24"/>
        </w:rPr>
        <w:t xml:space="preserve"> кадастровым номером  21:20:140301:54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</w:t>
      </w:r>
      <w:r w:rsidR="003C7CD8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643801">
        <w:rPr>
          <w:rFonts w:ascii="Times New Roman" w:hAnsi="Times New Roman" w:cs="Times New Roman"/>
          <w:sz w:val="24"/>
          <w:szCs w:val="24"/>
        </w:rPr>
        <w:t xml:space="preserve"> район, 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 сел</w:t>
      </w:r>
      <w:r w:rsidR="003C7CD8">
        <w:rPr>
          <w:rFonts w:ascii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3C7CD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C7CD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C7CD8">
        <w:rPr>
          <w:rFonts w:ascii="Times New Roman" w:hAnsi="Times New Roman" w:cs="Times New Roman"/>
          <w:sz w:val="24"/>
          <w:szCs w:val="24"/>
        </w:rPr>
        <w:t>иршкасы</w:t>
      </w:r>
      <w:proofErr w:type="spellEnd"/>
      <w:r w:rsidR="003C7CD8">
        <w:rPr>
          <w:rFonts w:ascii="Times New Roman" w:hAnsi="Times New Roman" w:cs="Times New Roman"/>
          <w:sz w:val="24"/>
          <w:szCs w:val="24"/>
        </w:rPr>
        <w:t>, ул. Пионерская</w:t>
      </w:r>
      <w:r w:rsidR="00643801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3C7CD8">
        <w:rPr>
          <w:rFonts w:ascii="Times New Roman" w:hAnsi="Times New Roman" w:cs="Times New Roman"/>
          <w:sz w:val="24"/>
          <w:szCs w:val="24"/>
        </w:rPr>
        <w:t>1а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3C7CD8"/>
    <w:rsid w:val="00643801"/>
    <w:rsid w:val="00AF5036"/>
    <w:rsid w:val="00B1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4</cp:revision>
  <cp:lastPrinted>2019-12-19T05:23:00Z</cp:lastPrinted>
  <dcterms:created xsi:type="dcterms:W3CDTF">2019-01-28T08:30:00Z</dcterms:created>
  <dcterms:modified xsi:type="dcterms:W3CDTF">2019-12-19T05:24:00Z</dcterms:modified>
</cp:coreProperties>
</file>