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4228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19ç.чӳк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уйăхĕн </w:t>
            </w:r>
            <w:r w:rsidR="004228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27-мĕшĕ.№ 75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42283F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«27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ноября 2019 г.№75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776C1C" w:rsidRPr="005238EC" w:rsidRDefault="00776C1C" w:rsidP="00776C1C">
      <w:pPr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b/>
          <w:sz w:val="24"/>
          <w:szCs w:val="24"/>
        </w:rPr>
        <w:t>Об определении местоположения</w:t>
      </w:r>
      <w:r w:rsidRPr="005238E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76C1C" w:rsidRPr="005238EC" w:rsidRDefault="00776C1C" w:rsidP="00776C1C">
      <w:pPr>
        <w:rPr>
          <w:rFonts w:ascii="Times New Roman" w:hAnsi="Times New Roman" w:cs="Times New Roman"/>
          <w:sz w:val="24"/>
          <w:szCs w:val="24"/>
        </w:rPr>
      </w:pPr>
    </w:p>
    <w:p w:rsidR="00776C1C" w:rsidRPr="005238EC" w:rsidRDefault="00776C1C" w:rsidP="00776C1C">
      <w:pPr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      В соответствии с Законом Чувашской Республики от </w:t>
      </w:r>
      <w:smartTag w:uri="urn:schemas-microsoft-com:office:smarttags" w:element="date">
        <w:smartTagPr>
          <w:attr w:name="Year" w:val="1997"/>
          <w:attr w:name="Day" w:val="19"/>
          <w:attr w:name="Month" w:val="12"/>
          <w:attr w:name="ls" w:val="trans"/>
        </w:smartTagPr>
        <w:r w:rsidRPr="005238EC">
          <w:rPr>
            <w:rFonts w:ascii="Times New Roman" w:hAnsi="Times New Roman" w:cs="Times New Roman"/>
            <w:sz w:val="24"/>
            <w:szCs w:val="24"/>
          </w:rPr>
          <w:t>19.12.1997</w:t>
        </w:r>
      </w:smartTag>
      <w:r w:rsidRPr="005238EC">
        <w:rPr>
          <w:rFonts w:ascii="Times New Roman" w:hAnsi="Times New Roman" w:cs="Times New Roman"/>
          <w:sz w:val="24"/>
          <w:szCs w:val="24"/>
        </w:rPr>
        <w:t xml:space="preserve"> года  № 28 , «Об административном территориальном устройстве  Чувашской Республики»  ст.17, Федерального закона «Об общих принципах организации местного  самоуправления в Российской Федерации»  от 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238EC">
          <w:rPr>
            <w:rFonts w:ascii="Times New Roman" w:hAnsi="Times New Roman" w:cs="Times New Roman"/>
            <w:sz w:val="24"/>
            <w:szCs w:val="24"/>
          </w:rPr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 w:rsidRPr="005238EC">
            <w:rPr>
              <w:rFonts w:ascii="Times New Roman" w:hAnsi="Times New Roman" w:cs="Times New Roman"/>
              <w:sz w:val="24"/>
              <w:szCs w:val="24"/>
            </w:rPr>
            <w:t>2003 г</w:t>
          </w:r>
        </w:smartTag>
        <w:r w:rsidRPr="005238EC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5238EC">
        <w:rPr>
          <w:rFonts w:ascii="Times New Roman" w:hAnsi="Times New Roman" w:cs="Times New Roman"/>
          <w:sz w:val="24"/>
          <w:szCs w:val="24"/>
        </w:rPr>
        <w:t xml:space="preserve">  № 131-ФЗ</w:t>
      </w:r>
      <w:proofErr w:type="gramStart"/>
      <w:r w:rsidRPr="00523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38EC">
        <w:rPr>
          <w:rFonts w:ascii="Times New Roman" w:hAnsi="Times New Roman" w:cs="Times New Roman"/>
          <w:sz w:val="24"/>
          <w:szCs w:val="24"/>
        </w:rPr>
        <w:t xml:space="preserve"> а также с определением местоположения адресного хозяйства в населенных  пунктах Богатыревского сельского поселения Цивильского района Чувашской Республики, администрация Богатыревского сельского поселения Цивильского района</w:t>
      </w:r>
    </w:p>
    <w:p w:rsidR="00776C1C" w:rsidRPr="005238EC" w:rsidRDefault="00776C1C" w:rsidP="00776C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38E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5238E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5238EC">
        <w:rPr>
          <w:rFonts w:ascii="Times New Roman" w:hAnsi="Times New Roman" w:cs="Times New Roman"/>
          <w:sz w:val="24"/>
          <w:szCs w:val="24"/>
        </w:rPr>
        <w:t xml:space="preserve"> </w:t>
      </w:r>
      <w:r w:rsidRPr="005238EC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5238E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238EC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5238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6C1C" w:rsidRPr="005238EC" w:rsidRDefault="00776C1C" w:rsidP="00776C1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         1. Определить местоположение земельного  участка:</w:t>
      </w:r>
    </w:p>
    <w:p w:rsidR="0042283F" w:rsidRDefault="0042283F" w:rsidP="00776C1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площадью 0,1474</w:t>
      </w:r>
      <w:r w:rsidR="00776C1C" w:rsidRPr="005238EC">
        <w:rPr>
          <w:rFonts w:ascii="Times New Roman" w:hAnsi="Times New Roman" w:cs="Times New Roman"/>
          <w:sz w:val="24"/>
          <w:szCs w:val="24"/>
        </w:rPr>
        <w:t xml:space="preserve"> га с кадастровым номером  21:20:</w:t>
      </w:r>
      <w:r>
        <w:rPr>
          <w:rFonts w:ascii="Times New Roman" w:hAnsi="Times New Roman" w:cs="Times New Roman"/>
          <w:sz w:val="24"/>
          <w:szCs w:val="24"/>
        </w:rPr>
        <w:t>130902:211</w:t>
      </w:r>
      <w:r w:rsidR="00776C1C" w:rsidRPr="005238EC">
        <w:rPr>
          <w:rFonts w:ascii="Times New Roman" w:hAnsi="Times New Roman" w:cs="Times New Roman"/>
          <w:sz w:val="24"/>
          <w:szCs w:val="24"/>
        </w:rPr>
        <w:t xml:space="preserve"> местоположение</w:t>
      </w:r>
      <w:proofErr w:type="gramStart"/>
      <w:r w:rsidR="00776C1C" w:rsidRPr="005238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76C1C" w:rsidRPr="005238EC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Цивильский </w:t>
      </w:r>
      <w:r w:rsidR="00776C1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776C1C" w:rsidRPr="005238EC">
        <w:rPr>
          <w:rFonts w:ascii="Times New Roman" w:hAnsi="Times New Roman" w:cs="Times New Roman"/>
          <w:sz w:val="24"/>
          <w:szCs w:val="24"/>
        </w:rPr>
        <w:t>район, Бога</w:t>
      </w:r>
      <w:r w:rsidR="00776C1C">
        <w:rPr>
          <w:rFonts w:ascii="Times New Roman" w:hAnsi="Times New Roman" w:cs="Times New Roman"/>
          <w:sz w:val="24"/>
          <w:szCs w:val="24"/>
        </w:rPr>
        <w:t>тыревс</w:t>
      </w:r>
      <w:r>
        <w:rPr>
          <w:rFonts w:ascii="Times New Roman" w:hAnsi="Times New Roman" w:cs="Times New Roman"/>
          <w:sz w:val="24"/>
          <w:szCs w:val="24"/>
        </w:rPr>
        <w:t xml:space="preserve">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огатырево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ул.Павлова</w:t>
      </w:r>
      <w:r w:rsidR="00776C1C">
        <w:rPr>
          <w:rFonts w:ascii="Times New Roman" w:hAnsi="Times New Roman" w:cs="Times New Roman"/>
          <w:sz w:val="24"/>
          <w:szCs w:val="24"/>
        </w:rPr>
        <w:t xml:space="preserve">, </w:t>
      </w:r>
      <w:r w:rsidR="00776C1C" w:rsidRPr="005238E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.5а;</w:t>
      </w:r>
    </w:p>
    <w:p w:rsidR="00776C1C" w:rsidRPr="005238EC" w:rsidRDefault="0042283F" w:rsidP="00776C1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площадью 0,06 га с кадастровым номером 21:20:130902:210 местоположение :Чувашская Республика- Чувашия, Цивильский район Богатыревское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огатырево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ул.Павлова.</w:t>
      </w:r>
      <w:r w:rsidR="00776C1C" w:rsidRPr="005238E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76C1C" w:rsidRPr="005238EC" w:rsidRDefault="00776C1C" w:rsidP="00776C1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        2. Постановление вступает в силу с момента подписания.</w:t>
      </w:r>
    </w:p>
    <w:p w:rsidR="00776C1C" w:rsidRPr="005238EC" w:rsidRDefault="00776C1C" w:rsidP="00776C1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1C" w:rsidRPr="005238EC" w:rsidRDefault="00776C1C" w:rsidP="00776C1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Глава администрации Богатыревского</w:t>
      </w:r>
    </w:p>
    <w:p w:rsidR="00776C1C" w:rsidRPr="005238EC" w:rsidRDefault="00776C1C" w:rsidP="00776C1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А.В.Лаврентьев     </w:t>
      </w:r>
    </w:p>
    <w:p w:rsidR="00776C1C" w:rsidRDefault="00776C1C" w:rsidP="00776C1C"/>
    <w:p w:rsidR="00776C1C" w:rsidRDefault="00776C1C" w:rsidP="00776C1C"/>
    <w:p w:rsidR="00AD755B" w:rsidRDefault="00AD755B" w:rsidP="00863FF5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74CC7"/>
    <w:rsid w:val="0042283F"/>
    <w:rsid w:val="004635C7"/>
    <w:rsid w:val="004F384E"/>
    <w:rsid w:val="005238EC"/>
    <w:rsid w:val="005E7DA9"/>
    <w:rsid w:val="00776C1C"/>
    <w:rsid w:val="007A4069"/>
    <w:rsid w:val="00863FF5"/>
    <w:rsid w:val="008852BB"/>
    <w:rsid w:val="00AD755B"/>
    <w:rsid w:val="00B47938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styleId="a5">
    <w:name w:val="Body Text Indent"/>
    <w:basedOn w:val="a"/>
    <w:link w:val="a6"/>
    <w:rsid w:val="00863FF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63F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72E4-6B01-41BB-9271-ADBB6CB5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8</cp:revision>
  <cp:lastPrinted>2019-11-27T06:28:00Z</cp:lastPrinted>
  <dcterms:created xsi:type="dcterms:W3CDTF">2019-04-04T05:38:00Z</dcterms:created>
  <dcterms:modified xsi:type="dcterms:W3CDTF">2019-11-27T06:29:00Z</dcterms:modified>
</cp:coreProperties>
</file>