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43" w:type="dxa"/>
        <w:tblLayout w:type="fixed"/>
        <w:tblLook w:val="04A0"/>
      </w:tblPr>
      <w:tblGrid>
        <w:gridCol w:w="8876"/>
        <w:gridCol w:w="1759"/>
      </w:tblGrid>
      <w:tr w:rsidR="00856E9B" w:rsidTr="00856E9B">
        <w:trPr>
          <w:trHeight w:val="267"/>
        </w:trPr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E9B" w:rsidRDefault="00856E9B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9B" w:rsidRDefault="00856E9B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856E9B" w:rsidRDefault="00856E9B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856E9B" w:rsidRDefault="00856E9B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6E9B" w:rsidTr="00856E9B">
        <w:trPr>
          <w:trHeight w:val="69"/>
        </w:trPr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E9B" w:rsidRDefault="00856E9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9B" w:rsidRDefault="00856E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602" w:rsidRDefault="00B30602" w:rsidP="00B30602">
      <w:pPr>
        <w:ind w:left="-851"/>
        <w:rPr>
          <w:rFonts w:ascii="Times New Roman" w:hAnsi="Times New Roman" w:cs="Times New Roman"/>
          <w:sz w:val="20"/>
          <w:szCs w:val="20"/>
        </w:rPr>
        <w:sectPr w:rsidR="00B306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602" w:rsidRDefault="00B30602" w:rsidP="006A2E7E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352"/>
      </w:tblGrid>
      <w:tr w:rsidR="00772551" w:rsidRPr="00FD5CF8" w:rsidTr="00772551">
        <w:tc>
          <w:tcPr>
            <w:tcW w:w="5352" w:type="dxa"/>
          </w:tcPr>
          <w:p w:rsidR="00772551" w:rsidRPr="00FD5CF8" w:rsidRDefault="00772551" w:rsidP="0077255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номере:</w:t>
            </w:r>
          </w:p>
          <w:p w:rsidR="00772551" w:rsidRPr="00FD5CF8" w:rsidRDefault="00772551" w:rsidP="00FD5CF8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5C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D5CF8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  <w:r w:rsidRPr="00FD5CF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Чубаевского сельского поселения от 27.03.2019 «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постановление администрации от 26.03.2019 г. №14 «Об организации и проведении аукционав электронной форме на право заключения</w:t>
            </w:r>
            <w:r w:rsidR="00FD5CF8"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контракта на выполнение работ по устройству </w:t>
            </w:r>
            <w:r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контейнерных площадок для сбора ТКО в Чубаевском </w:t>
            </w:r>
            <w:r w:rsidR="00FD5CF8"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сельском  поселении Урмарского района Чувашской Республики»</w:t>
            </w:r>
            <w:r w:rsidR="00FD5CF8"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FD5CF8" w:rsidRPr="00FD5CF8" w:rsidRDefault="00FD5CF8" w:rsidP="00FD5CF8">
            <w:pPr>
              <w:ind w:left="34"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FD5C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</w:t>
            </w:r>
            <w:r w:rsidRPr="00FD5CF8">
              <w:rPr>
                <w:rFonts w:ascii="Times New Roman" w:hAnsi="Times New Roman" w:cs="Times New Roman"/>
                <w:sz w:val="18"/>
                <w:szCs w:val="18"/>
              </w:rPr>
              <w:t>администрации Чубаевского сельского поселения от 28.03.2019 №16 «</w:t>
            </w:r>
            <w:r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 мерах по реализации решения Собрания депутатов Чубаевского сельского поселения Урмарского района Чувашской Республики от 27.03.2019г. № 114 «О внесении изменений в решение Собрания депутатов Чубаевского сельского поселения Урмарского района Чувашской Республики от 06.12.2018 г. № 102«О бюджете Чубаевского сельского поселения Урмарского района Чувашской Республики на 2019 год и на плановый период 2020 и 2021 годов»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</w:p>
          <w:p w:rsidR="00FD5CF8" w:rsidRPr="00FD5CF8" w:rsidRDefault="00FD5CF8" w:rsidP="00FD5CF8">
            <w:pPr>
              <w:tabs>
                <w:tab w:val="left" w:pos="4500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FD5CF8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  <w:r w:rsidRPr="00FD5CF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Чубаевского сельского поселения от 28.03.2019 №17 «</w:t>
            </w:r>
            <w:r w:rsidRPr="00FD5C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  признании утратившим силу  постановления  администрации Чубаевского сельского поселения от 13.09.2018 №27 «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постановление  администрации Чубаевского сельского  поселения от 13.11.2017 № 42 «Об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 услуги «Выдача разрешения на ввод построенного, реконструированного  объекта капитального строительства в эксплуатацию»»</w:t>
            </w:r>
          </w:p>
          <w:p w:rsidR="00FD5CF8" w:rsidRPr="00FD5CF8" w:rsidRDefault="00FD5CF8" w:rsidP="00FD5CF8">
            <w:pPr>
              <w:pStyle w:val="a4"/>
              <w:ind w:left="34" w:firstLine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FD5CF8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  <w:r w:rsidRPr="00FD5CF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Чубаевского сельского поселения от 29.03.2019 №18 «О внесении изменений в постановление  администрации Чубаевского сельского   поселения от 20.12.2013 № 64 «Об утверждении Порядка передачи подарков, полученных главой администрации Чубаевского сельского поселения Урмарского района Чувашской Республики и (или) лицами, замещающими должности муниципальной службы на постоянной основе в администрации Чубаевского сельского поселения  Урмарского района Чувашской Республики в связи с протокольными мероприятиями, служебными командировками и другими официальными мероприятиями».</w:t>
            </w:r>
          </w:p>
          <w:p w:rsidR="00FD5CF8" w:rsidRPr="00FD5CF8" w:rsidRDefault="00FD5CF8" w:rsidP="00FD5CF8">
            <w:pPr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C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5. </w:t>
            </w:r>
            <w:r w:rsidRPr="00FD5CF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Решение</w:t>
            </w:r>
            <w:r w:rsidRPr="00FD5C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Собрания депутатов от 27.03.2019 №115 «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>О материально-техническом и организационном обеспечении деятельности старост сельских населенных пунктов Чубаевского сельского поселения Урмарского района Чувашской Республики».</w:t>
            </w:r>
          </w:p>
          <w:p w:rsidR="00FD5CF8" w:rsidRPr="00FD5CF8" w:rsidRDefault="00FD5CF8" w:rsidP="00FD5CF8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FD5CF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Решение</w:t>
            </w:r>
            <w:r w:rsidRPr="00FD5C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Собрания депутатов от 27.03.2019 №114 «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Собрания депутатов Чубаевского сельского поселения Урмарского района Чувашской Республики от 06 декабря    2018 года №102 «О бюджете Чубаевского сельского поселения Урмарского района Чувашской Республики на 2019 год 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5CF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 2020 и 2021 годов»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D5CF8" w:rsidRPr="00FD5CF8" w:rsidRDefault="00FD5CF8" w:rsidP="00FD5CF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551" w:rsidRPr="00FD5CF8" w:rsidRDefault="00772551" w:rsidP="006A2E7E">
      <w:pPr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B30602" w:rsidRPr="00FD5CF8" w:rsidRDefault="00856E9B" w:rsidP="00772551">
      <w:pPr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5CF8">
        <w:rPr>
          <w:rFonts w:ascii="Times New Roman" w:hAnsi="Times New Roman" w:cs="Times New Roman"/>
          <w:b/>
          <w:sz w:val="18"/>
          <w:szCs w:val="18"/>
        </w:rPr>
        <w:t>Администрация Чубаевского сельского поселения  Урмарского района Чувашской Республики</w:t>
      </w:r>
    </w:p>
    <w:p w:rsidR="00856E9B" w:rsidRPr="00FD5CF8" w:rsidRDefault="00856E9B" w:rsidP="00772551">
      <w:pPr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FD5CF8">
        <w:rPr>
          <w:rFonts w:ascii="Times New Roman" w:hAnsi="Times New Roman" w:cs="Times New Roman"/>
          <w:sz w:val="18"/>
          <w:szCs w:val="18"/>
        </w:rPr>
        <w:t>ПОСТАНОВЛЕНИЕ №15</w:t>
      </w:r>
    </w:p>
    <w:p w:rsidR="00E959A4" w:rsidRPr="00FD5CF8" w:rsidRDefault="00E959A4" w:rsidP="00772551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D5CF8">
        <w:rPr>
          <w:rFonts w:ascii="Times New Roman" w:hAnsi="Times New Roman" w:cs="Times New Roman"/>
          <w:sz w:val="18"/>
          <w:szCs w:val="18"/>
        </w:rPr>
        <w:lastRenderedPageBreak/>
        <w:t>27.03.2019                                                           д. Чубаево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 xml:space="preserve">О внесении изменений в постановление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от 26.03.2019 г. №14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 xml:space="preserve">«Об организации и проведении аукциона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в электронной форме на право заключения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 xml:space="preserve">контракта на выполнение работ по устройству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bCs/>
          <w:sz w:val="18"/>
          <w:szCs w:val="18"/>
        </w:rPr>
        <w:t xml:space="preserve">контейнерных площадок для сбора ТКО в Чубаевском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bCs/>
          <w:sz w:val="18"/>
          <w:szCs w:val="18"/>
        </w:rPr>
        <w:t xml:space="preserve">сельском  поселении Урмарского района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bCs/>
          <w:sz w:val="18"/>
          <w:szCs w:val="18"/>
        </w:rPr>
        <w:t>Чувашской Республики»</w:t>
      </w:r>
      <w:r w:rsidRPr="00FD5CF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Руководствуясь нормам и Федерального закона Российской Федерации от 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Чубаевского сельского поселения Урмарского района Чувашской Республики п о с т а н о в л я е т: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1.Внести в</w:t>
      </w:r>
      <w:r w:rsidRPr="00FD5CF8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раздел </w:t>
      </w:r>
      <w:r w:rsidRPr="00FD5CF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I</w:t>
      </w:r>
      <w:r w:rsidRPr="00FD5CF8">
        <w:rPr>
          <w:rFonts w:ascii="Times New Roman" w:eastAsia="Times New Roman" w:hAnsi="Times New Roman" w:cs="Times New Roman"/>
          <w:bCs/>
          <w:sz w:val="18"/>
          <w:szCs w:val="18"/>
        </w:rPr>
        <w:t xml:space="preserve"> СВЕДЕНИЯ О ПРОВОДИМОМ АУКЦИОНЕ В ЭЛЕКТРОННОЙ ФОРМЕ аукционной документации, утвержденной постановлением администрации Чубаевского сельского поселения от 26.03.2019 г. №14 следующие</w:t>
      </w:r>
      <w:r w:rsidRPr="00FD5CF8">
        <w:rPr>
          <w:rFonts w:ascii="Times New Roman" w:eastAsia="Times New Roman" w:hAnsi="Times New Roman" w:cs="Times New Roman"/>
          <w:sz w:val="18"/>
          <w:szCs w:val="18"/>
        </w:rPr>
        <w:t xml:space="preserve"> изменения: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- Дата окончания предоставления разъяснений положений документации об аукционе 03.04.2019 года ( п.19);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- Дата и время окончания срока подачи заявок на участие в электронном аукционе 05.04.2019 года (п.20);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- Дата окончания срока рассмотрения первых частей заявок на участие в электронном аукционе 05.04.2019 года (п.21);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- Дата проведения электронного аукциона 08.04.2019 года (п.22).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ab/>
        <w:t>2.Контроль за исполнением настоящего постановления оставляю за собой.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>Глава Чубаевского</w:t>
      </w:r>
    </w:p>
    <w:p w:rsidR="00856E9B" w:rsidRPr="00FD5CF8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D5CF8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                                           В.П. Андреев </w:t>
      </w:r>
    </w:p>
    <w:p w:rsidR="00856E9B" w:rsidRPr="00FD5CF8" w:rsidRDefault="00856E9B" w:rsidP="00772551">
      <w:pPr>
        <w:pStyle w:val="a3"/>
        <w:ind w:left="284"/>
        <w:rPr>
          <w:rFonts w:ascii="Times New Roman" w:hAnsi="Times New Roman" w:cs="Times New Roman"/>
          <w:sz w:val="18"/>
          <w:szCs w:val="18"/>
        </w:rPr>
      </w:pPr>
    </w:p>
    <w:p w:rsidR="00856E9B" w:rsidRPr="00FD5CF8" w:rsidRDefault="00856E9B" w:rsidP="00772551">
      <w:pPr>
        <w:pStyle w:val="a3"/>
        <w:ind w:left="284"/>
        <w:rPr>
          <w:rFonts w:ascii="Times New Roman" w:hAnsi="Times New Roman" w:cs="Times New Roman"/>
          <w:sz w:val="18"/>
          <w:szCs w:val="18"/>
        </w:rPr>
      </w:pPr>
    </w:p>
    <w:p w:rsidR="00856E9B" w:rsidRPr="00FD5CF8" w:rsidRDefault="00856E9B" w:rsidP="00772551">
      <w:pPr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5CF8">
        <w:rPr>
          <w:rFonts w:ascii="Times New Roman" w:hAnsi="Times New Roman" w:cs="Times New Roman"/>
          <w:b/>
          <w:sz w:val="18"/>
          <w:szCs w:val="18"/>
        </w:rPr>
        <w:t>Администрация Чубаевского сельского поселения  Урмарского района Чувашской Республики</w:t>
      </w:r>
    </w:p>
    <w:p w:rsidR="00856E9B" w:rsidRDefault="00856E9B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ПОСТАНОВЛЕНИЕ №16</w:t>
      </w:r>
    </w:p>
    <w:p w:rsidR="00E959A4" w:rsidRPr="00B30602" w:rsidRDefault="00E959A4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28.03.2019                                           д. Чубаево</w:t>
      </w:r>
    </w:p>
    <w:p w:rsidR="00856E9B" w:rsidRPr="00B30602" w:rsidRDefault="006A2E7E" w:rsidP="00772551">
      <w:pPr>
        <w:ind w:left="284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56E9B" w:rsidRPr="00B30602">
        <w:rPr>
          <w:rFonts w:ascii="Times New Roman" w:eastAsia="Times New Roman" w:hAnsi="Times New Roman" w:cs="Times New Roman"/>
          <w:bCs/>
          <w:sz w:val="20"/>
          <w:szCs w:val="20"/>
        </w:rPr>
        <w:t>О мерах по реализации решения Собрания депутатов Чубаевского сельского поселения Урмарского района Чувашской Республики от 27.03.2019г. № 114 «О внесении изменений в решение Собрания депутатов Чубаевского сельского поселения Урмарского района Чувашской Республики от 06.12.2018 г. № 102«О бюджете Чубаевского сельского поселения Урмарского района Чувашской Республики на 2019 год и на плановый период 2020 и 2021 годов»</w:t>
      </w:r>
      <w:r w:rsidR="00856E9B" w:rsidRPr="00B30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6E9B" w:rsidRPr="00B30602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856E9B" w:rsidRPr="00B30602" w:rsidRDefault="00856E9B" w:rsidP="00772551">
      <w:pPr>
        <w:pStyle w:val="a3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   В соответствии с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  п о с т а н о в л я е т:</w:t>
      </w:r>
    </w:p>
    <w:p w:rsidR="00856E9B" w:rsidRPr="00B30602" w:rsidRDefault="00856E9B" w:rsidP="00772551">
      <w:pPr>
        <w:pStyle w:val="a3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</w:t>
      </w:r>
      <w:r w:rsidRPr="00B306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 Принять к исполнению бюджет  Чубаевского сельского поселения Урмарского района с учетом изменений, внесенных решением Собрания депутатов Чубаевского сельского поселения  от   27.03.2019   №114  «О внесении изменений в решение Собрания депутатов Чубаевского сельского поселения Урмарского района Чувашской Республики      от 06.12.2018   №102 «О бюджете Чубаевского сельского  поселения  Урмарского района Чувашской Республики на 2019 год и на плановый  период  2020 и 2021 годов».</w:t>
      </w:r>
    </w:p>
    <w:p w:rsidR="00856E9B" w:rsidRPr="00B30602" w:rsidRDefault="00856E9B" w:rsidP="00772551">
      <w:pPr>
        <w:spacing w:before="280" w:after="28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2. Главным распорядителям и получателям средств бюджета Чубаевского сельского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>поселения  Урмарского района Чувашской Республики:</w:t>
      </w:r>
    </w:p>
    <w:p w:rsidR="00856E9B" w:rsidRPr="00B30602" w:rsidRDefault="00856E9B" w:rsidP="00772551">
      <w:pPr>
        <w:spacing w:before="280" w:after="28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 - внести соответствующие изменения в показатели бюджетной сметы администрации  Чубаевского сел</w:t>
      </w:r>
      <w:r w:rsidRPr="00B306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ьского поселения Урмарского района Чувашской Республики на 2019 год и в срок не более трех дней представить указанные изменения в финансовый отдел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>администрации Урмарского района Чувашской Республики;</w:t>
      </w:r>
    </w:p>
    <w:p w:rsidR="00856E9B" w:rsidRPr="00B30602" w:rsidRDefault="00856E9B" w:rsidP="00772551">
      <w:pPr>
        <w:spacing w:before="280" w:after="28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- обеспечить полное, экономное  и результативное использование безвозмездных поступлений, имеющих целевое назначение.</w:t>
      </w:r>
    </w:p>
    <w:p w:rsidR="00856E9B" w:rsidRPr="00B30602" w:rsidRDefault="00856E9B" w:rsidP="00772551">
      <w:pPr>
        <w:spacing w:before="280" w:after="28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3. Опубликовать настоящее постановление в средствах массовой информации.</w:t>
      </w:r>
    </w:p>
    <w:p w:rsidR="00856E9B" w:rsidRPr="00B30602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Глава Чубаевского </w:t>
      </w:r>
    </w:p>
    <w:p w:rsidR="00856E9B" w:rsidRPr="00B30602" w:rsidRDefault="00856E9B" w:rsidP="00772551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сельского поселения                    В.П.Андреев</w:t>
      </w:r>
    </w:p>
    <w:p w:rsidR="00856E9B" w:rsidRPr="00B30602" w:rsidRDefault="00856E9B" w:rsidP="00772551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856E9B" w:rsidRPr="00B30602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856E9B" w:rsidRPr="00E959A4" w:rsidRDefault="00856E9B" w:rsidP="00772551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9A4">
        <w:rPr>
          <w:rFonts w:ascii="Times New Roman" w:hAnsi="Times New Roman" w:cs="Times New Roman"/>
          <w:b/>
          <w:sz w:val="20"/>
          <w:szCs w:val="20"/>
        </w:rPr>
        <w:t>Администрация Чубаевского сельского поселения  Урмарского района Чувашской Республики</w:t>
      </w:r>
    </w:p>
    <w:p w:rsidR="00856E9B" w:rsidRDefault="00856E9B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ПОСТАНОВЛЕНИЕ №17</w:t>
      </w:r>
    </w:p>
    <w:p w:rsidR="00E959A4" w:rsidRPr="00B30602" w:rsidRDefault="00E959A4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28.03.2019                           д. Чубаево</w:t>
      </w:r>
    </w:p>
    <w:p w:rsidR="00856E9B" w:rsidRPr="00E959A4" w:rsidRDefault="00856E9B" w:rsidP="00772551">
      <w:pPr>
        <w:tabs>
          <w:tab w:val="left" w:pos="4500"/>
        </w:tabs>
        <w:ind w:left="142" w:righ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59A4">
        <w:rPr>
          <w:rFonts w:ascii="Times New Roman" w:eastAsia="Times New Roman" w:hAnsi="Times New Roman" w:cs="Times New Roman"/>
          <w:bCs/>
          <w:sz w:val="18"/>
          <w:szCs w:val="18"/>
        </w:rPr>
        <w:t>О  признании утратившим силу  постановления  администрации Чубаевского сельского поселения от 13.09.2018 №27 «</w:t>
      </w:r>
      <w:r w:rsidRPr="00E959A4">
        <w:rPr>
          <w:rFonts w:ascii="Times New Roman" w:eastAsia="Times New Roman" w:hAnsi="Times New Roman" w:cs="Times New Roman"/>
          <w:sz w:val="18"/>
          <w:szCs w:val="18"/>
        </w:rPr>
        <w:t>О внесении изменений в постановление  администрации Чубаевского сельского  поселения от 13.11.2017 № 42 «Об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 услуги «Выдача разрешения на ввод построенного, реконструированного  объекта капитального строительства в эксплуатацию»»</w:t>
      </w:r>
    </w:p>
    <w:p w:rsidR="00856E9B" w:rsidRPr="00B30602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56E9B" w:rsidRPr="00B30602" w:rsidRDefault="00856E9B" w:rsidP="00772551">
      <w:pPr>
        <w:pStyle w:val="a3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    В соответствии с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  п о с т а н о в л я е т:</w:t>
      </w:r>
    </w:p>
    <w:p w:rsidR="00856E9B" w:rsidRPr="00B30602" w:rsidRDefault="00856E9B" w:rsidP="00772551">
      <w:pPr>
        <w:tabs>
          <w:tab w:val="left" w:pos="4500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</w:t>
      </w:r>
      <w:r w:rsidRPr="00B30602">
        <w:rPr>
          <w:rFonts w:ascii="Times New Roman" w:eastAsia="Times New Roman" w:hAnsi="Times New Roman" w:cs="Times New Roman"/>
          <w:color w:val="000000"/>
          <w:sz w:val="20"/>
          <w:szCs w:val="20"/>
        </w:rPr>
        <w:t>1.П</w:t>
      </w:r>
      <w:r w:rsidRPr="00B30602">
        <w:rPr>
          <w:rFonts w:ascii="Times New Roman" w:eastAsia="Times New Roman" w:hAnsi="Times New Roman" w:cs="Times New Roman"/>
          <w:bCs/>
          <w:sz w:val="20"/>
          <w:szCs w:val="20"/>
        </w:rPr>
        <w:t>ризнать утратившим силу  постановление  администрации Чубаевского сельского поселения от 13.09.2018 №27 «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 администрации Чубаевского сельского  поселения от 13.11.2017 № 42 «Об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 услуги «Выдача разрешения на ввод построенного, реконструированного  объекта капитального строительства в эксплуатацию»».</w:t>
      </w:r>
    </w:p>
    <w:p w:rsidR="00856E9B" w:rsidRPr="00B30602" w:rsidRDefault="00856E9B" w:rsidP="00772551">
      <w:pPr>
        <w:spacing w:before="280" w:after="28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     2. Опубликовать настоящее постановление в средствах массовой информации.</w:t>
      </w:r>
    </w:p>
    <w:p w:rsidR="00856E9B" w:rsidRPr="00B30602" w:rsidRDefault="00856E9B" w:rsidP="00772551">
      <w:pPr>
        <w:pStyle w:val="a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Глава Чубаевского </w:t>
      </w:r>
    </w:p>
    <w:p w:rsidR="00856E9B" w:rsidRPr="00B30602" w:rsidRDefault="00856E9B" w:rsidP="00772551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В.П.Андреев     </w:t>
      </w:r>
    </w:p>
    <w:p w:rsidR="00856E9B" w:rsidRPr="00B30602" w:rsidRDefault="00856E9B" w:rsidP="00772551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856E9B" w:rsidRPr="00FD5CF8" w:rsidRDefault="00856E9B" w:rsidP="00772551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F8">
        <w:rPr>
          <w:rFonts w:ascii="Times New Roman" w:hAnsi="Times New Roman" w:cs="Times New Roman"/>
          <w:b/>
          <w:sz w:val="20"/>
          <w:szCs w:val="20"/>
        </w:rPr>
        <w:t>Администрация Чубаевского сельского поселения  Урмарского района Чувашской Республики</w:t>
      </w:r>
    </w:p>
    <w:p w:rsidR="00856E9B" w:rsidRPr="00B30602" w:rsidRDefault="00856E9B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ПОСТАНОВЛЕНИЕ №18</w:t>
      </w:r>
    </w:p>
    <w:p w:rsidR="00856E9B" w:rsidRPr="00B30602" w:rsidRDefault="00E959A4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29.03.2019                           д. Чубаево</w:t>
      </w:r>
    </w:p>
    <w:p w:rsidR="00856E9B" w:rsidRPr="00B30602" w:rsidRDefault="00856E9B" w:rsidP="00772551">
      <w:pPr>
        <w:pStyle w:val="a4"/>
        <w:ind w:left="284" w:right="851"/>
        <w:rPr>
          <w:rFonts w:ascii="Times New Roman" w:hAnsi="Times New Roman" w:cs="Times New Roman"/>
        </w:rPr>
      </w:pPr>
      <w:r w:rsidRPr="00B30602">
        <w:rPr>
          <w:rFonts w:ascii="Times New Roman" w:hAnsi="Times New Roman" w:cs="Times New Roman"/>
        </w:rPr>
        <w:t>О внесении изменений в постановление  администрации Чубаевского сельского   поселения от 20.12.2013 № 64 «Об утверждении Порядка передачи подарков, полученных главой администрации Чубаевского сельского поселения Урмарского района Чувашской Республики и (или) лицами, замещающими должности муниципальной службы на постоянной основе в администрации Чубаевского сельского поселения  Урмарского района Чувашской Республики в связи с протокольными мероприятиями, служебными командировками и другими официальными мероприятиями»</w:t>
      </w:r>
    </w:p>
    <w:p w:rsidR="00856E9B" w:rsidRPr="00B30602" w:rsidRDefault="00856E9B" w:rsidP="00772551">
      <w:pPr>
        <w:spacing w:after="0" w:line="240" w:lineRule="auto"/>
        <w:ind w:left="284" w:right="4135"/>
        <w:jc w:val="both"/>
        <w:rPr>
          <w:rFonts w:ascii="Times New Roman" w:hAnsi="Times New Roman" w:cs="Times New Roman"/>
          <w:sz w:val="20"/>
          <w:szCs w:val="20"/>
        </w:rPr>
      </w:pPr>
    </w:p>
    <w:p w:rsidR="00856E9B" w:rsidRPr="00B30602" w:rsidRDefault="006A2E7E" w:rsidP="00772551">
      <w:pPr>
        <w:pStyle w:val="Heading1"/>
        <w:spacing w:before="0"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="00856E9B" w:rsidRPr="00B30602">
        <w:rPr>
          <w:rFonts w:ascii="Times New Roman" w:hAnsi="Times New Roman"/>
          <w:b w:val="0"/>
          <w:sz w:val="20"/>
          <w:szCs w:val="20"/>
        </w:rPr>
        <w:t>В соответствии со п.7 ч.3 ст. 12.1 Федерального закона от 25.12.2008 № 273-ФЗ «О противодействии коррупции», 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Чубаевского сельского</w:t>
      </w:r>
      <w:r w:rsidR="00856E9B" w:rsidRPr="00B30602">
        <w:rPr>
          <w:rFonts w:ascii="Times New Roman" w:hAnsi="Times New Roman"/>
          <w:sz w:val="20"/>
          <w:szCs w:val="20"/>
        </w:rPr>
        <w:t xml:space="preserve"> </w:t>
      </w:r>
      <w:r w:rsidR="00856E9B" w:rsidRPr="00B30602">
        <w:rPr>
          <w:rFonts w:ascii="Times New Roman" w:hAnsi="Times New Roman"/>
          <w:b w:val="0"/>
          <w:sz w:val="20"/>
          <w:szCs w:val="20"/>
        </w:rPr>
        <w:t>поселения  администрация Чубаевского сельского</w:t>
      </w:r>
      <w:r w:rsidR="00856E9B" w:rsidRPr="00B30602">
        <w:rPr>
          <w:rFonts w:ascii="Times New Roman" w:hAnsi="Times New Roman"/>
          <w:sz w:val="20"/>
          <w:szCs w:val="20"/>
        </w:rPr>
        <w:t xml:space="preserve"> </w:t>
      </w:r>
      <w:r w:rsidR="00856E9B" w:rsidRPr="00B30602">
        <w:rPr>
          <w:rFonts w:ascii="Times New Roman" w:hAnsi="Times New Roman"/>
          <w:b w:val="0"/>
          <w:sz w:val="20"/>
          <w:szCs w:val="20"/>
        </w:rPr>
        <w:t xml:space="preserve">поселения Урмарского района Чувашской Республики </w:t>
      </w:r>
      <w:r w:rsidR="00856E9B" w:rsidRPr="00B30602">
        <w:rPr>
          <w:rFonts w:ascii="Times New Roman" w:hAnsi="Times New Roman"/>
          <w:sz w:val="20"/>
          <w:szCs w:val="20"/>
        </w:rPr>
        <w:t xml:space="preserve"> п о с т а  н о в л я е т :</w:t>
      </w:r>
    </w:p>
    <w:p w:rsidR="00856E9B" w:rsidRPr="00B30602" w:rsidRDefault="00856E9B" w:rsidP="00772551">
      <w:pPr>
        <w:pStyle w:val="a4"/>
        <w:ind w:left="284" w:right="-5"/>
        <w:rPr>
          <w:rFonts w:ascii="Times New Roman" w:hAnsi="Times New Roman" w:cs="Times New Roman"/>
        </w:rPr>
      </w:pPr>
      <w:r w:rsidRPr="00B30602">
        <w:rPr>
          <w:rFonts w:ascii="Times New Roman" w:hAnsi="Times New Roman" w:cs="Times New Roman"/>
        </w:rPr>
        <w:t xml:space="preserve">1. Внести в постановление администрации Чубаевского сельского поселения от 20.12.2013 № 64 «Об утверждении Порядка передачи подарков, полученных главой администрации Чубаевского сельского поселения Урмарского района Чувашской Республики и (или) лицами, замещающими должности </w:t>
      </w:r>
      <w:r w:rsidRPr="00B30602">
        <w:rPr>
          <w:rFonts w:ascii="Times New Roman" w:hAnsi="Times New Roman" w:cs="Times New Roman"/>
        </w:rPr>
        <w:lastRenderedPageBreak/>
        <w:t>муниципальной службы на постоянной основе в администрации Чубаевского сельского поселения  Урмарского района Чувашской Республики в связи с протокольными мероприятиями, служебными командировками и другими официальными мероприятиями» (далее - Порядка) следующие изменения:</w:t>
      </w:r>
    </w:p>
    <w:p w:rsidR="00856E9B" w:rsidRPr="00B30602" w:rsidRDefault="00856E9B" w:rsidP="00772551">
      <w:pPr>
        <w:spacing w:after="0" w:line="240" w:lineRule="auto"/>
        <w:ind w:left="284" w:right="-5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1.1. В приложении № 1 Порядка пункты 2,3 изложить в следующей редакции: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«2. Глава администрации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Чубаевского сельского поселения Урмарского района Чувашской Республики и подлежит передаче Главой администрации материально-ответственному лицу, ответственному за прием и хранение подарков, уполномоченному распоряжением главы администрации Чубаевского сельского поселения Урмарского района Чувашской Республики.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3. Глава администрации, предусмотренном настоящим Порядком, обязан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материально-ответственному лицу, по форме согласно приложению №1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Уведомление подлежит регистрации в течение одного рабочего дня, с момента его подачи, в журнале регистрации уведомлений о получении Главой администрации подарка в связи с протокольными мероприятиями, служебными командировками и другими официальными мероприятиями (далее - Журнал регистрации уведомлений), который ведется по форме согласно приложению №2 к настоящему Порядку.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Ведение журнала регистрации уведомлений в администрации Чубаевского сельского поселения Урмарского района Чувашской Республики возлагается на специалиста администрации Чубаевского сельского поселения Урмарского района Чувашской Республики, уполномоченного распоряжением главы администрации Чубаевского сельского поселения Урмарского района Чувашской Республики.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В уведомлении указываются все известные Главе администрации реквизиты дарителя, вид подарка и прилагаются документы (если таковые имеются), подтверждающие стоимость подарка.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 xml:space="preserve">Глава администрации,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выкупить, согласно пункту 8 настоящего Порядка после оформления в </w:t>
      </w:r>
      <w:r w:rsidRPr="00B30602">
        <w:rPr>
          <w:rFonts w:ascii="Times New Roman" w:hAnsi="Times New Roman" w:cs="Times New Roman"/>
          <w:sz w:val="20"/>
          <w:szCs w:val="20"/>
        </w:rPr>
        <w:lastRenderedPageBreak/>
        <w:t>собственность Чубаевского сельского поселения Урмарского района, это должно быть отражено в уведомлении.»;</w:t>
      </w:r>
    </w:p>
    <w:p w:rsidR="00856E9B" w:rsidRPr="00B30602" w:rsidRDefault="00856E9B" w:rsidP="00772551">
      <w:pPr>
        <w:spacing w:after="0"/>
        <w:ind w:left="284" w:right="-5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1.2. В приложении № 2 Порядка пункты 2,3 изложить в следующей редакции: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«2. Лицо, замещающее муниципальную должность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Чубаевского сельского поселения Урмарского района Чувашской Республики и подлежит передаче лицом, замещающим муниципальную должность материально-ответственному лицу, ответственному за прием и хранение подарков, уполномоченному распоряжением главы администрации Чубаевского сельского поселения Урмарского района Чувашской Республики (далее - материально-ответственное лицо).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3. Лицо, замещающее муниципальную должность, получившее подарок обращается с заявлением о передаче подарка на имя главы администрации Чубаевского сельского поселения Урмарского района Чувашской Республики по форме согласно приложению №1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bookmarkStart w:id="0" w:name="sub_203"/>
      <w:bookmarkEnd w:id="0"/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Заявление подлежит регистрации в течение одного рабочего дня, с момента его подачи, в журнале регистрации заявлений о передаче подарков полученных лицами, замещающими муниципальные должности на постоянной основе в администрации Чубаевского сельского поселения Урмарского района Чувашской Республики в связи с протокольными мероприятиями, служебными командировками и другими официальными мероприятиями (далее - Журнал регистрации заявлений), который ведется по форме согласно приложению №2 к настоящему Порядку и передается для рассмотрения главе администрации Чубаевского сельского поселения Урмарского района Чувашской Республики района.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 xml:space="preserve">Ведение журнала регистрации заявлений о передаче подарков в администрации Чубаевского сельского поселения Урмарского района Чувашской Республики возлагается на специалиста администрации Чубаевского сельского поселения, уполномоченного распоряжением главы администрации Чубаевского сельского поселения Урмарского района Чувашской Республики. 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В заявлении указываются все известные лицу, замещающему муниципальную должность, реквизиты дарителя, вид подарка и прилагаются документы (если таковые имеются), подтверждающие стоимость подарка.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 xml:space="preserve">Лицо, замещающее муниципальную должность, сдавшее подарок, полученный им в связи с </w:t>
      </w:r>
      <w:r w:rsidRPr="00B30602">
        <w:rPr>
          <w:rFonts w:ascii="Times New Roman" w:hAnsi="Times New Roman" w:cs="Times New Roman"/>
          <w:sz w:val="20"/>
          <w:szCs w:val="20"/>
        </w:rPr>
        <w:lastRenderedPageBreak/>
        <w:t>протокольным мероприятием, со служебной командировкой и с другим официальным мероприятием, может его выкупить согласно пункту 8  настоящего Порядка после оформления в собственность Чубаевского сельского поселения Урмарского района Чувашской Республики, это должно быть отражено в заявлении.</w:t>
      </w:r>
    </w:p>
    <w:p w:rsidR="00856E9B" w:rsidRPr="00B30602" w:rsidRDefault="00856E9B" w:rsidP="0077255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После рассмотрения главой администрации Чубаевского сельского поселения Урмарского района Чувашской Республики заявление передается для исполнения материально-ответственному лицу.».</w:t>
      </w:r>
    </w:p>
    <w:p w:rsidR="00856E9B" w:rsidRPr="00B30602" w:rsidRDefault="00856E9B" w:rsidP="00772551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856E9B" w:rsidRPr="00B30602" w:rsidRDefault="00856E9B" w:rsidP="00772551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56E9B" w:rsidRPr="00B30602" w:rsidRDefault="00856E9B" w:rsidP="00772551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56E9B" w:rsidRPr="00B30602" w:rsidRDefault="00856E9B" w:rsidP="00772551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Глава Чубаевского</w:t>
      </w:r>
    </w:p>
    <w:p w:rsidR="00856E9B" w:rsidRPr="00B30602" w:rsidRDefault="00856E9B" w:rsidP="00772551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 xml:space="preserve"> сельского поселения   </w:t>
      </w:r>
      <w:r w:rsidR="00E959A4">
        <w:rPr>
          <w:rFonts w:ascii="Times New Roman" w:hAnsi="Times New Roman" w:cs="Times New Roman"/>
          <w:sz w:val="20"/>
          <w:szCs w:val="20"/>
        </w:rPr>
        <w:t xml:space="preserve">    </w:t>
      </w:r>
      <w:r w:rsidRPr="00B30602">
        <w:rPr>
          <w:rFonts w:ascii="Times New Roman" w:hAnsi="Times New Roman" w:cs="Times New Roman"/>
          <w:sz w:val="20"/>
          <w:szCs w:val="20"/>
        </w:rPr>
        <w:t xml:space="preserve">                В.П.Андреев</w:t>
      </w:r>
    </w:p>
    <w:p w:rsidR="00856E9B" w:rsidRPr="00B30602" w:rsidRDefault="00856E9B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856E9B" w:rsidRPr="00FD5CF8" w:rsidRDefault="001B2592" w:rsidP="00772551">
      <w:pPr>
        <w:pStyle w:val="a3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F8">
        <w:rPr>
          <w:rFonts w:ascii="Times New Roman" w:hAnsi="Times New Roman" w:cs="Times New Roman"/>
          <w:b/>
          <w:sz w:val="20"/>
          <w:szCs w:val="20"/>
        </w:rPr>
        <w:t>Собрание  депутатов Чубаевского сельского  поселения Урмарского района Чувашской Республики</w:t>
      </w:r>
    </w:p>
    <w:p w:rsidR="001B2592" w:rsidRDefault="001B2592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РЕШЕНИЕ № 115</w:t>
      </w:r>
    </w:p>
    <w:p w:rsidR="00772551" w:rsidRDefault="00772551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772551" w:rsidRDefault="00772551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27.03.2019                                               д. Чубаево</w:t>
      </w:r>
    </w:p>
    <w:p w:rsidR="00772551" w:rsidRPr="00B30602" w:rsidRDefault="00772551" w:rsidP="00772551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1B2592" w:rsidRPr="00B30602" w:rsidRDefault="001B2592" w:rsidP="00772551">
      <w:pPr>
        <w:tabs>
          <w:tab w:val="left" w:pos="284"/>
        </w:tabs>
        <w:ind w:left="284" w:right="9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О материально-техническом и организационном обеспечении деятельности старост сельских населенных пунктов Чубаевского сельского поселения Урмарского района Чувашской Республики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Чубаевского сельского поселения Урмарского района Чувашской Республики Собрание депутатов Чубаевского сельского поселения Урмарского района Чувашской Республики р е ш и л о: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1. Установить размер выплат на материально-техническое и организационное обеспечение деятельности старост сельских населенных пунктов Чубаевского сельского поселения Урмарского района Чувашской Республики (далее – старост) в сумме 100 (сто) рублей ежеквартально за счет средств бюджета Чубаевского сельского поселения Урмарского района Чувашской Республики (далее – сельское поселение).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2. Определить, что оплата осуществляется в виде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 Утвердить прилагаемый Порядок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4. Опубликовать настоящее решение в печатном издании Чубаевского сельского поселения Урмарского района «Чубаевский вестник» и разместить на официальном сайте  поселения в информационно- телекоммуникационной сети «Интернет».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5. Настоящее решение вступает в силу после его  официального опубликования и распространяется на правоотношения, возникшие с 01.07.2019 года. </w:t>
      </w:r>
    </w:p>
    <w:p w:rsidR="001B2592" w:rsidRPr="00B30602" w:rsidRDefault="001B2592" w:rsidP="006A2E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592" w:rsidRPr="00B30602" w:rsidRDefault="001B2592" w:rsidP="006A2E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депутатов </w:t>
      </w:r>
    </w:p>
    <w:p w:rsidR="001B2592" w:rsidRPr="00B30602" w:rsidRDefault="001B2592" w:rsidP="006A2E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Чубаевского сельского поселения </w:t>
      </w:r>
    </w:p>
    <w:p w:rsidR="001B2592" w:rsidRPr="00B30602" w:rsidRDefault="001B2592" w:rsidP="006A2E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 Леонтьева В.Н.</w:t>
      </w:r>
    </w:p>
    <w:p w:rsidR="001B2592" w:rsidRPr="00B30602" w:rsidRDefault="001B2592" w:rsidP="006A2E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592" w:rsidRPr="00772551" w:rsidRDefault="001B2592" w:rsidP="0077255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Глава Чубаевского сельского поселения  </w:t>
      </w:r>
    </w:p>
    <w:p w:rsidR="001B2592" w:rsidRPr="00B30602" w:rsidRDefault="001B2592" w:rsidP="00772551">
      <w:pPr>
        <w:pStyle w:val="a3"/>
        <w:rPr>
          <w:rFonts w:eastAsia="Times New Roman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    Андреев В.П.</w:t>
      </w:r>
    </w:p>
    <w:p w:rsidR="00772551" w:rsidRDefault="00772551" w:rsidP="006A2E7E">
      <w:pPr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2592" w:rsidRPr="00772551" w:rsidRDefault="001B2592" w:rsidP="0077255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72551" w:rsidRDefault="001B2592" w:rsidP="0077255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772551" w:rsidRDefault="001B2592" w:rsidP="0077255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Чубаевского сельского поселения</w:t>
      </w:r>
    </w:p>
    <w:p w:rsidR="001B2592" w:rsidRPr="00772551" w:rsidRDefault="001B2592" w:rsidP="0077255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 Урмарского района </w:t>
      </w:r>
    </w:p>
    <w:p w:rsidR="001B2592" w:rsidRPr="00B30602" w:rsidRDefault="001B2592" w:rsidP="00772551">
      <w:pPr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от 27.03.2019 года №115</w:t>
      </w:r>
    </w:p>
    <w:p w:rsidR="001B2592" w:rsidRPr="00772551" w:rsidRDefault="001B2592" w:rsidP="00772551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:rsidR="001B2592" w:rsidRPr="00772551" w:rsidRDefault="001B2592" w:rsidP="00772551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Чубаевского сельского поселения Урмарского района Чувашской Республики</w:t>
      </w:r>
    </w:p>
    <w:p w:rsidR="001B2592" w:rsidRPr="00B30602" w:rsidRDefault="001B2592" w:rsidP="006A2E7E">
      <w:pPr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Чубаевского сельского поселения Урмарского района Чувашской Республики и регулирует вопросы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Урмарского района Чувашской Республики (далее – компенсационные выплаты).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2. Компенсационные выплаты осуществляются ежеквартально в размере 100 (сто) рублей за счет средств бюджета Чубаевского сельского поселения Урмарского района Чувашской Республики и могут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быть направлены на служебные поездки (командировочные расходы), служебные переговоры (услуги связи), приобретение канцтоваров.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3. Для получения компенсационных выплат старостами сельских населенных пунктов Урмарского района Чувашской Республики (далее – староста) не позднее 1 числа месяца, следующего за отчетным кварталом, а за IV квартал – до 1 февраля года, следующего за отчетным, предоставляются в администрацию Чубаевского сельского поселения Урмарского района Чувашской Республики: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- отчет о расходах, связанных с материально-техническим и организационным обеспечением деятельности (приложение), с приложением подтверждающих документов (товарные чеки с кассовыми, билеты и т.д.);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- копия документа, удостоверяющего личность гражданина, назначенного старостой;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- копия свидетельства о постановке на учет физического лица, назначенного старостой, в налоговом органе;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- копия страхового свидетельства государственного пенсионного страхования гражданина, назначенного старостой;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- банковские реквизиты гражданина, назначенного старостой, для перечисления компенсационных выплат.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4. Для рассмотрения документов образуется постоянно действующая Комиссия по проверке отчета старосты о расходах, связанных с материально-техническим и организационным обеспечением деятельности старосты. Положение о Комиссии по проверке отчета старосты о расходах, связанных с материально-техническим и организационным обеспечением деятельности старосты и ее состав устанавливается распоряжением администрации Чубаевского сельского поселения Урмарского района Чувашской Республики.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5. На основании проверенных отчетов ежеквартально издается распоряжение администрации Чубаевского сельского поселения Урмарского района Чувашской Республики о предоставлении компенсационных выплат старостам.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6. Администрация Чубаевского сельского поселения Урмарского района Чувашской Республики производит компенсационную выплату путем перечисления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денежной суммы на счет по банковским реквизитам, указанным в п. 3 настоящего Порядка. </w:t>
      </w:r>
    </w:p>
    <w:p w:rsidR="001B2592" w:rsidRPr="00B30602" w:rsidRDefault="001B2592" w:rsidP="006A2E7E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7. Отчеты о расходах с подтверждающими документами хранятся в администрации Чубаевского сельского поселения Урмарского района Чувашской Республики в соответствии с номенклатурой дел, утвержденной главой Чубаевского сельского поселения Урмарского района Чувашской Республики. </w:t>
      </w:r>
    </w:p>
    <w:p w:rsidR="001B2592" w:rsidRPr="00772551" w:rsidRDefault="001B2592" w:rsidP="006A2E7E">
      <w:pPr>
        <w:pStyle w:val="a3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551">
        <w:rPr>
          <w:rFonts w:ascii="Times New Roman" w:hAnsi="Times New Roman" w:cs="Times New Roman"/>
          <w:b/>
          <w:sz w:val="20"/>
          <w:szCs w:val="20"/>
        </w:rPr>
        <w:t>Собрание  депутатов Чубаевского сельского  поселения Урмарского района Чувашской Республики</w:t>
      </w:r>
    </w:p>
    <w:p w:rsidR="00772551" w:rsidRDefault="00772551" w:rsidP="006A2E7E">
      <w:pPr>
        <w:pStyle w:val="a3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1B2592" w:rsidRDefault="001B2592" w:rsidP="006A2E7E">
      <w:pPr>
        <w:pStyle w:val="a3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B30602">
        <w:rPr>
          <w:rFonts w:ascii="Times New Roman" w:hAnsi="Times New Roman" w:cs="Times New Roman"/>
          <w:sz w:val="20"/>
          <w:szCs w:val="20"/>
        </w:rPr>
        <w:t>РЕШЕНИЕ № 114</w:t>
      </w:r>
    </w:p>
    <w:p w:rsidR="00772551" w:rsidRDefault="00772551" w:rsidP="006A2E7E">
      <w:pPr>
        <w:pStyle w:val="a3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772551" w:rsidRPr="00B30602" w:rsidRDefault="00772551" w:rsidP="006A2E7E">
      <w:pPr>
        <w:pStyle w:val="a3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27.03.2019                                  д. Чубаево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О внесении изменений в решение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Собрания депутатов Чубаевского сельского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поселения Урмарского района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Чувашской Республики от 06 декабря    2018 года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№102 «О бюджете Чубаевского сельского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поселения Урмарского района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Чувашской Республики на 2019 год и на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плановый период 2020 и 2021 годов»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30602">
        <w:rPr>
          <w:rFonts w:ascii="Times New Roman" w:hAnsi="Times New Roman" w:cs="Times New Roman"/>
          <w:sz w:val="20"/>
          <w:szCs w:val="20"/>
        </w:rPr>
        <w:t xml:space="preserve">    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Собрание депутатов Чубаевского сельского поселения Урмарского района Чувашской Республики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РЕШИЛО: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Внести в решение Собрания депутатов Чубаевского сельского поселения Урмарского района Чувашской Республики от 06 декабря   2018 года №102  «О бюджете Чубаевского сельского поселения Урмарского района Чувашской Республики на 2019 год и на плановый период 2020 и 2021 годов»  следующие изменения: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30602">
        <w:rPr>
          <w:rFonts w:ascii="Times New Roman" w:hAnsi="Times New Roman" w:cs="Times New Roman"/>
          <w:sz w:val="20"/>
          <w:szCs w:val="20"/>
        </w:rPr>
        <w:t xml:space="preserve">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Статья 1.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в пункте 1:    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30602">
        <w:rPr>
          <w:rFonts w:ascii="Times New Roman" w:hAnsi="Times New Roman" w:cs="Times New Roman"/>
          <w:sz w:val="20"/>
          <w:szCs w:val="20"/>
        </w:rPr>
        <w:t xml:space="preserve">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В абзаце втором  слова «3592518 </w:t>
      </w:r>
      <w:r w:rsidRPr="00B3060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30602">
        <w:rPr>
          <w:rFonts w:ascii="Times New Roman" w:eastAsia="Times New Roman" w:hAnsi="Times New Roman" w:cs="Times New Roman"/>
          <w:sz w:val="20"/>
          <w:szCs w:val="20"/>
        </w:rPr>
        <w:t>рублей» заменить словами «3939050 рублей»,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« в том числе объем безвозмездных поступлений  2652018   рублей, из них  объем межбюджетных трансфертов, получаемых  из бюджетов бюджетной системы Российской Федерации , в сумме 2390996  рублей» заменить словами «объем безвозмездных поступлений  2998550 рублей, из них  объем межбюджетных трансфертов, получаемых  из бюджетов бюджетной системы Российской Федерации , в сумме 2737528 рублей»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в абзаце  третьем  слова «3595488 рублей  заменить словами «4037020 рублей» 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 Абзац четвертый изложить в следующей редакции: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 xml:space="preserve">«Прогнозируемый дефицит бюджета Чубаевского сельского поселения Урмарского района Чувашской Республики в сумме 97970 рублей»; </w:t>
      </w:r>
    </w:p>
    <w:p w:rsidR="001B2592" w:rsidRPr="00B30602" w:rsidRDefault="001B2592" w:rsidP="006A2E7E">
      <w:pPr>
        <w:pStyle w:val="a3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0602">
        <w:rPr>
          <w:rFonts w:ascii="Times New Roman" w:eastAsia="Times New Roman" w:hAnsi="Times New Roman" w:cs="Times New Roman"/>
          <w:sz w:val="20"/>
          <w:szCs w:val="20"/>
        </w:rPr>
        <w:t>2) Приложение 13  изложить в следующей редакции:</w:t>
      </w:r>
    </w:p>
    <w:p w:rsidR="00B30602" w:rsidRDefault="00B30602" w:rsidP="001B2592">
      <w:pPr>
        <w:pStyle w:val="a3"/>
        <w:rPr>
          <w:rFonts w:ascii="Times New Roman" w:eastAsia="Times New Roman" w:hAnsi="Times New Roman" w:cs="Times New Roman"/>
        </w:rPr>
        <w:sectPr w:rsidR="00B30602" w:rsidSect="00772551">
          <w:type w:val="continuous"/>
          <w:pgSz w:w="11906" w:h="16838"/>
          <w:pgMar w:top="1134" w:right="424" w:bottom="1134" w:left="993" w:header="708" w:footer="708" w:gutter="0"/>
          <w:cols w:num="2" w:space="285"/>
          <w:docGrid w:linePitch="360"/>
        </w:sectPr>
      </w:pPr>
    </w:p>
    <w:p w:rsidR="001B2592" w:rsidRPr="001B2592" w:rsidRDefault="001B2592" w:rsidP="001B2592">
      <w:pPr>
        <w:pStyle w:val="a3"/>
        <w:rPr>
          <w:rFonts w:ascii="Times New Roman" w:eastAsia="Times New Roman" w:hAnsi="Times New Roman" w:cs="Times New Roman"/>
        </w:rPr>
      </w:pPr>
    </w:p>
    <w:p w:rsidR="001B2592" w:rsidRPr="00772551" w:rsidRDefault="001B2592" w:rsidP="001B259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«ИСТОЧНИКИ</w:t>
      </w:r>
    </w:p>
    <w:p w:rsidR="001B2592" w:rsidRPr="00772551" w:rsidRDefault="001B2592" w:rsidP="001B259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внутреннего финансирования дефицита бюджета</w:t>
      </w:r>
    </w:p>
    <w:p w:rsidR="001B2592" w:rsidRPr="00772551" w:rsidRDefault="001B2592" w:rsidP="001B259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Чубаевского  сельского поселения Урмарского района</w:t>
      </w:r>
    </w:p>
    <w:p w:rsidR="001B2592" w:rsidRPr="00772551" w:rsidRDefault="001B2592" w:rsidP="001B259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на 2019 год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85"/>
        <w:gridCol w:w="3969"/>
        <w:gridCol w:w="2536"/>
      </w:tblGrid>
      <w:tr w:rsidR="001B2592" w:rsidRPr="00772551" w:rsidTr="00B306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(рублей)</w:t>
            </w:r>
          </w:p>
        </w:tc>
      </w:tr>
      <w:tr w:rsidR="001B2592" w:rsidRPr="00772551" w:rsidTr="00B306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97970</w:t>
            </w:r>
          </w:p>
        </w:tc>
      </w:tr>
      <w:tr w:rsidR="001B2592" w:rsidRPr="00772551" w:rsidTr="00B306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92" w:rsidRPr="00772551" w:rsidRDefault="001B2592" w:rsidP="001B25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51">
              <w:rPr>
                <w:rFonts w:ascii="Times New Roman" w:eastAsia="Times New Roman" w:hAnsi="Times New Roman" w:cs="Times New Roman"/>
                <w:sz w:val="20"/>
                <w:szCs w:val="20"/>
              </w:rPr>
              <w:t>97970»</w:t>
            </w:r>
          </w:p>
        </w:tc>
      </w:tr>
    </w:tbl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3) в статье 5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внести изменения и дополнения в приложени</w:t>
      </w:r>
      <w:r w:rsidRPr="0077255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 3 согласно приложению 1 к настоящему Решению.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4)В статье 6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в части 1: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внести изменения и дополнения в приложения 5,7,9 согласно приложениям 2-4 к настоящему Решению.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72551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Статья 2.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Решение вступает в силу со дня его официального опубликования и распространяется  на правоотношения, возникшие с 1 января 2019 года.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Председатель Собрания депутатов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Чубаевского сельского поселения</w:t>
      </w: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Урмарского района Чувашской Республики                                                     В.Н.Леонтьева  </w:t>
      </w:r>
    </w:p>
    <w:p w:rsidR="001B2592" w:rsidRPr="001B2592" w:rsidRDefault="001B2592" w:rsidP="001B2592">
      <w:pPr>
        <w:pStyle w:val="a3"/>
        <w:rPr>
          <w:rFonts w:ascii="Times New Roman" w:eastAsia="Times New Roman" w:hAnsi="Times New Roman" w:cs="Times New Roman"/>
        </w:rPr>
      </w:pPr>
    </w:p>
    <w:p w:rsidR="001B2592" w:rsidRPr="00772551" w:rsidRDefault="001B2592" w:rsidP="001B259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 xml:space="preserve">Глава Чубаевского сельского поселения                      </w:t>
      </w:r>
    </w:p>
    <w:p w:rsidR="001B2592" w:rsidRPr="00772551" w:rsidRDefault="001B2592" w:rsidP="001B2592">
      <w:pPr>
        <w:pStyle w:val="a3"/>
        <w:rPr>
          <w:rFonts w:ascii="Calibri" w:eastAsia="Times New Roman" w:hAnsi="Calibri" w:cs="Times New Roman"/>
          <w:sz w:val="20"/>
          <w:szCs w:val="20"/>
        </w:rPr>
      </w:pPr>
      <w:r w:rsidRPr="00772551"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  <w:r w:rsidRPr="00772551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</w:t>
      </w:r>
      <w:r w:rsidRPr="00772551">
        <w:rPr>
          <w:rFonts w:ascii="Times New Roman" w:eastAsia="Times New Roman" w:hAnsi="Times New Roman" w:cs="Times New Roman"/>
          <w:sz w:val="20"/>
          <w:szCs w:val="20"/>
        </w:rPr>
        <w:t>В.П.Андреев</w:t>
      </w:r>
    </w:p>
    <w:p w:rsidR="001B2592" w:rsidRDefault="001B2592" w:rsidP="001B25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743" w:type="dxa"/>
        <w:tblLook w:val="04A0"/>
      </w:tblPr>
      <w:tblGrid>
        <w:gridCol w:w="2552"/>
        <w:gridCol w:w="5529"/>
        <w:gridCol w:w="2551"/>
      </w:tblGrid>
      <w:tr w:rsidR="001B2592" w:rsidRPr="001B2592" w:rsidTr="00B30602">
        <w:trPr>
          <w:trHeight w:val="7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02" w:rsidRDefault="001B259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B30602" w:rsidRPr="00B30602" w:rsidRDefault="001B259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Собрания депутатов </w:t>
            </w:r>
          </w:p>
          <w:p w:rsidR="00B30602" w:rsidRDefault="001B259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Чубаевского сельского поселения </w:t>
            </w:r>
          </w:p>
          <w:p w:rsidR="001B2592" w:rsidRPr="001B2592" w:rsidRDefault="001B259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27.03.2019 г. №114</w:t>
            </w:r>
          </w:p>
        </w:tc>
      </w:tr>
      <w:tr w:rsidR="001B2592" w:rsidRPr="001B2592" w:rsidTr="00B30602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Изменение прогнозируемых объемов поступлений доходов</w:t>
            </w:r>
          </w:p>
        </w:tc>
      </w:tr>
      <w:tr w:rsidR="001B2592" w:rsidRPr="001B2592" w:rsidTr="00B30602">
        <w:trPr>
          <w:trHeight w:val="126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бюджет Чубаевского сельского поселения на 2019 год, предусмотренного приложениями  к решению Собрания депутатов Чубаевского сельского поселения Урмарского района Чувашской Республики "О бюджете Чубаевского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1B2592" w:rsidRPr="001B2592" w:rsidTr="00B30602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2592" w:rsidRPr="001B2592" w:rsidTr="00B30602">
        <w:trPr>
          <w:trHeight w:val="6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Код бюджетной </w:t>
            </w: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B2592" w:rsidRPr="001B2592" w:rsidTr="00B3060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2592" w:rsidRPr="001B2592" w:rsidTr="00B3060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346532</w:t>
            </w:r>
          </w:p>
        </w:tc>
      </w:tr>
      <w:tr w:rsidR="001B2592" w:rsidRPr="001B2592" w:rsidTr="00B30602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346532</w:t>
            </w:r>
          </w:p>
        </w:tc>
      </w:tr>
      <w:tr w:rsidR="001B2592" w:rsidRPr="001B2592" w:rsidTr="00B3060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92" w:rsidRPr="001B2592" w:rsidTr="00B3060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20202000000000100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346532</w:t>
            </w:r>
          </w:p>
        </w:tc>
      </w:tr>
      <w:tr w:rsidR="001B2592" w:rsidRPr="001B2592" w:rsidTr="00B30602">
        <w:trPr>
          <w:trHeight w:val="39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92" w:rsidRPr="001B2592" w:rsidRDefault="001B2592" w:rsidP="001B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592" w:rsidRPr="001B2592" w:rsidRDefault="001B2592" w:rsidP="001B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346532</w:t>
            </w:r>
          </w:p>
        </w:tc>
      </w:tr>
    </w:tbl>
    <w:p w:rsidR="001B2592" w:rsidRDefault="001B2592" w:rsidP="001B25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720" w:type="dxa"/>
        <w:tblInd w:w="93" w:type="dxa"/>
        <w:tblLook w:val="04A0"/>
      </w:tblPr>
      <w:tblGrid>
        <w:gridCol w:w="3475"/>
        <w:gridCol w:w="37"/>
        <w:gridCol w:w="147"/>
        <w:gridCol w:w="459"/>
        <w:gridCol w:w="22"/>
        <w:gridCol w:w="459"/>
        <w:gridCol w:w="59"/>
        <w:gridCol w:w="400"/>
        <w:gridCol w:w="151"/>
        <w:gridCol w:w="534"/>
        <w:gridCol w:w="459"/>
        <w:gridCol w:w="323"/>
        <w:gridCol w:w="136"/>
        <w:gridCol w:w="30"/>
        <w:gridCol w:w="444"/>
        <w:gridCol w:w="112"/>
        <w:gridCol w:w="866"/>
        <w:gridCol w:w="474"/>
        <w:gridCol w:w="133"/>
      </w:tblGrid>
      <w:tr w:rsidR="00B30602" w:rsidRPr="00B30602" w:rsidTr="00B30602">
        <w:trPr>
          <w:gridAfter w:val="1"/>
          <w:wAfter w:w="140" w:type="dxa"/>
          <w:trHeight w:val="2865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2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Чубаевского сельского поселения Урмарского района Чувашской Республики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«О бюджете Чубаевского сельского поселения Урмарского района Чувашской Республики на 2019 год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и на плановый период        2020 и 2021 годов» от </w:t>
            </w: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27.03.2019 г. №114</w:t>
            </w:r>
          </w:p>
        </w:tc>
      </w:tr>
      <w:tr w:rsidR="00B30602" w:rsidRPr="00B30602" w:rsidTr="00B30602">
        <w:trPr>
          <w:gridAfter w:val="1"/>
          <w:wAfter w:w="140" w:type="dxa"/>
          <w:trHeight w:val="4350"/>
        </w:trPr>
        <w:tc>
          <w:tcPr>
            <w:tcW w:w="8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Чубаевского сельского поселения Урмарского района Чувашской Республики) и группам  (группам и подгруппам) видов расходов классификации расходов бюджета Чубаевского сельского поселения Урмарского района Чувашской Республики на 2018 год, предусмотренного приложениями к решению Собрания депутатов Чубаевского сельского поселения Урмарского района Чувашской Республики</w:t>
            </w: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"О бюджете Чубаевского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B30602" w:rsidRPr="00B30602" w:rsidTr="00B30602">
        <w:trPr>
          <w:gridAfter w:val="1"/>
          <w:wAfter w:w="140" w:type="dxa"/>
          <w:trHeight w:val="518"/>
        </w:trPr>
        <w:tc>
          <w:tcPr>
            <w:tcW w:w="8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30602" w:rsidRPr="00B30602" w:rsidTr="00B30602">
        <w:trPr>
          <w:gridAfter w:val="1"/>
          <w:wAfter w:w="140" w:type="dxa"/>
          <w:trHeight w:val="574"/>
        </w:trPr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30602" w:rsidRPr="00B30602" w:rsidTr="00B30602">
        <w:trPr>
          <w:gridAfter w:val="1"/>
          <w:wAfter w:w="140" w:type="dxa"/>
          <w:trHeight w:val="3683"/>
        </w:trPr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gridAfter w:val="1"/>
          <w:wAfter w:w="140" w:type="dxa"/>
          <w:trHeight w:val="529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0602" w:rsidRPr="00B30602" w:rsidTr="00B30602">
        <w:trPr>
          <w:gridAfter w:val="1"/>
          <w:wAfter w:w="140" w:type="dxa"/>
          <w:trHeight w:val="432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gridAfter w:val="1"/>
          <w:wAfter w:w="140" w:type="dxa"/>
          <w:trHeight w:val="432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441 532,00</w:t>
            </w:r>
          </w:p>
        </w:tc>
      </w:tr>
      <w:tr w:rsidR="00B30602" w:rsidRPr="00B30602" w:rsidTr="00B30602">
        <w:trPr>
          <w:gridAfter w:val="1"/>
          <w:wAfter w:w="140" w:type="dxa"/>
          <w:trHeight w:val="300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300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729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68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388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2089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2089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1"/>
          <w:wAfter w:w="140" w:type="dxa"/>
          <w:trHeight w:val="300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300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68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388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2089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2089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1047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1"/>
          <w:wAfter w:w="140" w:type="dxa"/>
          <w:trHeight w:val="255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gridAfter w:val="2"/>
          <w:wAfter w:w="614" w:type="dxa"/>
          <w:trHeight w:val="317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3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Чубаевского сельского поселения Урмарского района Чувашской Республики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«О бюджете Чубаевского сельского поселения Урмарского района Чувашской Республики на 2019 год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2020 и 2021 годов»от  27.03.2019 г. №114</w:t>
            </w:r>
          </w:p>
        </w:tc>
      </w:tr>
      <w:tr w:rsidR="00B30602" w:rsidRPr="00B30602" w:rsidTr="00B30602">
        <w:trPr>
          <w:gridAfter w:val="2"/>
          <w:wAfter w:w="614" w:type="dxa"/>
          <w:trHeight w:val="4575"/>
        </w:trPr>
        <w:tc>
          <w:tcPr>
            <w:tcW w:w="81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целевым статьям (муниципальным программам Чубаевского сельского поселения Урмарского района Чувашской Республики), группам  (группам и подгруппам) видов расходов, разделам, подразделам  классификации расходов бюджета Чубаевского сельского поселения Урмарского района Чувашской Республики на 2019 год, предусмотренного приложениями к решению Собрания депутатов Чубаевского сельского поселения Урмарского района Чувашской Республики</w:t>
            </w: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"О бюджете Чубаевского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B30602" w:rsidRPr="00B30602" w:rsidTr="00B30602">
        <w:trPr>
          <w:gridAfter w:val="2"/>
          <w:wAfter w:w="614" w:type="dxa"/>
          <w:trHeight w:val="518"/>
        </w:trPr>
        <w:tc>
          <w:tcPr>
            <w:tcW w:w="81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30602" w:rsidRPr="00B30602" w:rsidTr="00B30602">
        <w:trPr>
          <w:gridAfter w:val="2"/>
          <w:wAfter w:w="614" w:type="dxa"/>
          <w:trHeight w:val="574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(увеличение, </w:t>
            </w: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B30602" w:rsidRPr="00B30602" w:rsidTr="00B30602">
        <w:trPr>
          <w:gridAfter w:val="2"/>
          <w:wAfter w:w="614" w:type="dxa"/>
          <w:trHeight w:val="3709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gridAfter w:val="2"/>
          <w:wAfter w:w="614" w:type="dxa"/>
          <w:trHeight w:val="52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30602" w:rsidRPr="00B30602" w:rsidTr="00B30602">
        <w:trPr>
          <w:gridAfter w:val="2"/>
          <w:wAfter w:w="614" w:type="dxa"/>
          <w:trHeight w:val="43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gridAfter w:val="2"/>
          <w:wAfter w:w="614" w:type="dxa"/>
          <w:trHeight w:val="43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441 532,00</w:t>
            </w:r>
          </w:p>
        </w:tc>
      </w:tr>
      <w:tr w:rsidR="00B30602" w:rsidRPr="00B30602" w:rsidTr="00B30602">
        <w:trPr>
          <w:gridAfter w:val="2"/>
          <w:wAfter w:w="614" w:type="dxa"/>
          <w:trHeight w:val="1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208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68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68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gridAfter w:val="2"/>
          <w:wAfter w:w="614" w:type="dxa"/>
          <w:trHeight w:val="172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242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208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10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gridAfter w:val="2"/>
          <w:wAfter w:w="614" w:type="dxa"/>
          <w:trHeight w:val="25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trHeight w:val="27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4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Чубаевского сельского поселения Урмарского района Чувашской Республики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«О бюджете Чубаевского сельского поселения Урмарского района Чувашской Республики на 2019 год</w:t>
            </w:r>
            <w:r w:rsidRPr="00B30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2020 и 2021 годов»от  27.03.2019 г. №114</w:t>
            </w:r>
          </w:p>
        </w:tc>
      </w:tr>
      <w:tr w:rsidR="00B30602" w:rsidRPr="00B30602" w:rsidTr="00B30602">
        <w:trPr>
          <w:trHeight w:val="2925"/>
        </w:trPr>
        <w:tc>
          <w:tcPr>
            <w:tcW w:w="8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Чубаевского сельского поселения Урмарского района Чувашской Республики на 2019 год, предусмотренной приложениями к решению Собрания депутатов Чубаевского сельского поселения Урмарского района Чувашской Республики "О бюджете Чубаевского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B30602" w:rsidRPr="00B30602" w:rsidTr="00B30602">
        <w:trPr>
          <w:trHeight w:val="518"/>
        </w:trPr>
        <w:tc>
          <w:tcPr>
            <w:tcW w:w="8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30602" w:rsidRPr="00B30602" w:rsidTr="00B30602">
        <w:trPr>
          <w:trHeight w:val="574"/>
        </w:trPr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30602" w:rsidRPr="00B30602" w:rsidTr="00B30602">
        <w:trPr>
          <w:trHeight w:val="3780"/>
        </w:trPr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trHeight w:val="529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30602" w:rsidRPr="00B30602" w:rsidTr="00B30602">
        <w:trPr>
          <w:trHeight w:val="18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trHeight w:val="43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441 532,00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Чубаевского сельского поселения Урмарского района Чувашской Республики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441 532,00</w:t>
            </w:r>
          </w:p>
        </w:tc>
      </w:tr>
      <w:tr w:rsidR="00B30602" w:rsidRPr="00B30602" w:rsidTr="00B3060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386 532,00</w:t>
            </w:r>
          </w:p>
        </w:tc>
      </w:tr>
      <w:tr w:rsidR="00B30602" w:rsidRPr="00B30602" w:rsidTr="00B3060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386 532,00</w:t>
            </w:r>
          </w:p>
        </w:tc>
      </w:tr>
      <w:tr w:rsidR="00B30602" w:rsidRPr="00B30602" w:rsidTr="00B30602">
        <w:trPr>
          <w:trHeight w:val="1388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trHeight w:val="2089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trHeight w:val="68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trHeight w:val="12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0602" w:rsidRPr="00B30602" w:rsidTr="00B30602">
        <w:trPr>
          <w:trHeight w:val="1549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trHeight w:val="242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trHeight w:val="242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trHeight w:val="12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286 532,00</w:t>
            </w:r>
          </w:p>
        </w:tc>
      </w:tr>
      <w:tr w:rsidR="00B30602" w:rsidRPr="00B30602" w:rsidTr="00B3060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B30602" w:rsidRPr="00B30602" w:rsidTr="00B3060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B30602" w:rsidRPr="00B30602" w:rsidTr="00B30602">
        <w:trPr>
          <w:trHeight w:val="68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trHeight w:val="1388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trHeight w:val="1388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B30602" w:rsidRPr="00B30602" w:rsidTr="00B30602">
        <w:trPr>
          <w:trHeight w:val="1388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trHeight w:val="242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trHeight w:val="242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trHeight w:val="1249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trHeight w:val="1047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trHeight w:val="1324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602" w:rsidRPr="00B30602" w:rsidRDefault="00B30602" w:rsidP="00B3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-40 000,00</w:t>
            </w:r>
          </w:p>
        </w:tc>
      </w:tr>
      <w:tr w:rsidR="00B30602" w:rsidRPr="00B30602" w:rsidTr="00B30602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2" w:rsidRPr="00B30602" w:rsidTr="00B30602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02" w:rsidRPr="00B30602" w:rsidRDefault="00B30602" w:rsidP="00B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1" w:rightFromText="181" w:bottomFromText="200" w:vertAnchor="page" w:horzAnchor="margin" w:tblpXSpec="center" w:tblpY="13068"/>
        <w:tblW w:w="10598" w:type="dxa"/>
        <w:shd w:val="clear" w:color="auto" w:fill="C0C0C0"/>
        <w:tblLook w:val="04A0"/>
      </w:tblPr>
      <w:tblGrid>
        <w:gridCol w:w="3556"/>
        <w:gridCol w:w="3148"/>
        <w:gridCol w:w="3894"/>
      </w:tblGrid>
      <w:tr w:rsidR="00E01F0D" w:rsidTr="00E01F0D">
        <w:trPr>
          <w:trHeight w:val="2157"/>
        </w:trPr>
        <w:tc>
          <w:tcPr>
            <w:tcW w:w="3556" w:type="dxa"/>
            <w:shd w:val="clear" w:color="auto" w:fill="C0C0C0"/>
            <w:hideMark/>
          </w:tcPr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«Чубаевский  вестник»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редакционного совета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 издателя: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429406,  д. Чубаево,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д.3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Email:   </w:t>
            </w:r>
            <w:hyperlink r:id="rId14" w:tooltip="Написать письмо" w:history="1"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Чубаевского сельского поселения 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Урмарского района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894" w:type="dxa"/>
            <w:shd w:val="clear" w:color="auto" w:fill="C0C0C0"/>
          </w:tcPr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редакционного совета - 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 20 экз.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 п.л. формат  А4</w:t>
            </w:r>
          </w:p>
          <w:p w:rsidR="00E01F0D" w:rsidRDefault="00E01F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Распространяется бесплатно</w:t>
            </w:r>
          </w:p>
        </w:tc>
      </w:tr>
    </w:tbl>
    <w:p w:rsidR="00B30602" w:rsidRPr="00B30602" w:rsidRDefault="00B30602" w:rsidP="001B25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B30602" w:rsidRPr="00B30602" w:rsidSect="00B30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93" w:rsidRDefault="00AB2793" w:rsidP="00FD5CF8">
      <w:pPr>
        <w:spacing w:after="0" w:line="240" w:lineRule="auto"/>
      </w:pPr>
      <w:r>
        <w:separator/>
      </w:r>
    </w:p>
  </w:endnote>
  <w:endnote w:type="continuationSeparator" w:id="1">
    <w:p w:rsidR="00AB2793" w:rsidRDefault="00AB2793" w:rsidP="00F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F8" w:rsidRDefault="00FD5C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401"/>
      <w:docPartObj>
        <w:docPartGallery w:val="Page Numbers (Bottom of Page)"/>
        <w:docPartUnique/>
      </w:docPartObj>
    </w:sdtPr>
    <w:sdtContent>
      <w:p w:rsidR="0059579D" w:rsidRDefault="006C58AB">
        <w:pPr>
          <w:pStyle w:val="a9"/>
          <w:jc w:val="center"/>
        </w:pPr>
        <w:fldSimple w:instr=" PAGE   \* MERGEFORMAT ">
          <w:r w:rsidR="00E01F0D">
            <w:rPr>
              <w:noProof/>
            </w:rPr>
            <w:t>2</w:t>
          </w:r>
        </w:fldSimple>
      </w:p>
    </w:sdtContent>
  </w:sdt>
  <w:p w:rsidR="00FD5CF8" w:rsidRDefault="00FD5C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F8" w:rsidRDefault="00FD5C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93" w:rsidRDefault="00AB2793" w:rsidP="00FD5CF8">
      <w:pPr>
        <w:spacing w:after="0" w:line="240" w:lineRule="auto"/>
      </w:pPr>
      <w:r>
        <w:separator/>
      </w:r>
    </w:p>
  </w:footnote>
  <w:footnote w:type="continuationSeparator" w:id="1">
    <w:p w:rsidR="00AB2793" w:rsidRDefault="00AB2793" w:rsidP="00F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F8" w:rsidRDefault="00FD5C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F8" w:rsidRDefault="00FD5C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F8" w:rsidRDefault="00FD5C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rFonts w:hint="default"/>
      </w:rPr>
    </w:lvl>
  </w:abstractNum>
  <w:abstractNum w:abstractNumId="1">
    <w:nsid w:val="1EC64C99"/>
    <w:multiLevelType w:val="hybridMultilevel"/>
    <w:tmpl w:val="946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4D75"/>
    <w:multiLevelType w:val="hybridMultilevel"/>
    <w:tmpl w:val="55D8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6E9B"/>
    <w:rsid w:val="001B2592"/>
    <w:rsid w:val="0059579D"/>
    <w:rsid w:val="006A2E7E"/>
    <w:rsid w:val="006C58AB"/>
    <w:rsid w:val="00772551"/>
    <w:rsid w:val="00856E9B"/>
    <w:rsid w:val="009973EE"/>
    <w:rsid w:val="00AB2793"/>
    <w:rsid w:val="00B30602"/>
    <w:rsid w:val="00CE247D"/>
    <w:rsid w:val="00E01F0D"/>
    <w:rsid w:val="00E959A4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E9B"/>
    <w:pPr>
      <w:spacing w:after="0" w:line="240" w:lineRule="auto"/>
    </w:pPr>
  </w:style>
  <w:style w:type="character" w:customStyle="1" w:styleId="3">
    <w:name w:val="Основной шрифт абзаца3"/>
    <w:rsid w:val="00856E9B"/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856E9B"/>
    <w:pPr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eading1Char">
    <w:name w:val="Heading 1 Char"/>
    <w:basedOn w:val="a0"/>
    <w:link w:val="Heading1"/>
    <w:uiPriority w:val="99"/>
    <w:qFormat/>
    <w:rsid w:val="00856E9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4">
    <w:name w:val="Таблицы (моноширинный)"/>
    <w:basedOn w:val="a"/>
    <w:next w:val="a"/>
    <w:qFormat/>
    <w:rsid w:val="00856E9B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B2592"/>
    <w:pPr>
      <w:widowControl w:val="0"/>
      <w:shd w:val="clear" w:color="auto" w:fill="FFFFFF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zh-CN"/>
    </w:rPr>
  </w:style>
  <w:style w:type="table" w:styleId="a5">
    <w:name w:val="Table Grid"/>
    <w:basedOn w:val="a1"/>
    <w:uiPriority w:val="59"/>
    <w:rsid w:val="00772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255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CF8"/>
  </w:style>
  <w:style w:type="paragraph" w:styleId="a9">
    <w:name w:val="footer"/>
    <w:basedOn w:val="a"/>
    <w:link w:val="aa"/>
    <w:uiPriority w:val="99"/>
    <w:unhideWhenUsed/>
    <w:rsid w:val="00F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CF8"/>
  </w:style>
  <w:style w:type="character" w:styleId="ab">
    <w:name w:val="Hyperlink"/>
    <w:semiHidden/>
    <w:unhideWhenUsed/>
    <w:rsid w:val="00E01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ybaevo@urmary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3744-219D-45E5-AEED-62F3F625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2019-04-01T10:09:00Z</dcterms:created>
  <dcterms:modified xsi:type="dcterms:W3CDTF">2019-04-01T11:58:00Z</dcterms:modified>
</cp:coreProperties>
</file>