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3A" w:rsidRDefault="0096373A" w:rsidP="0096373A">
      <w:pPr>
        <w:jc w:val="right"/>
      </w:pPr>
    </w:p>
    <w:tbl>
      <w:tblPr>
        <w:tblW w:w="94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0"/>
        <w:gridCol w:w="1358"/>
        <w:gridCol w:w="4076"/>
      </w:tblGrid>
      <w:tr w:rsidR="0096373A" w:rsidTr="002D4C87">
        <w:trPr>
          <w:trHeight w:val="126"/>
          <w:tblCellSpacing w:w="0" w:type="dxa"/>
        </w:trPr>
        <w:tc>
          <w:tcPr>
            <w:tcW w:w="4060" w:type="dxa"/>
            <w:hideMark/>
          </w:tcPr>
          <w:p w:rsidR="0096373A" w:rsidRDefault="0096373A" w:rsidP="002D4C8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-314960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                                                                   </w:t>
            </w:r>
          </w:p>
          <w:p w:rsidR="0096373A" w:rsidRDefault="0096373A" w:rsidP="002D4C87">
            <w:pPr>
              <w:jc w:val="center"/>
            </w:pPr>
            <w:r>
              <w:rPr>
                <w:b/>
                <w:bCs/>
              </w:rPr>
              <w:t>ЧАВАШ РЕСПУБЛИКИ</w:t>
            </w:r>
          </w:p>
          <w:p w:rsidR="0096373A" w:rsidRDefault="0096373A" w:rsidP="002D4C87">
            <w:pPr>
              <w:jc w:val="center"/>
            </w:pPr>
            <w:r>
              <w:rPr>
                <w:b/>
                <w:bCs/>
              </w:rPr>
              <w:t>ВАРМАР РАЙОНĚ</w:t>
            </w:r>
          </w:p>
        </w:tc>
        <w:tc>
          <w:tcPr>
            <w:tcW w:w="1358" w:type="dxa"/>
            <w:vMerge w:val="restart"/>
          </w:tcPr>
          <w:p w:rsidR="0096373A" w:rsidRDefault="0096373A" w:rsidP="002D4C87">
            <w:pPr>
              <w:ind w:firstLine="567"/>
              <w:jc w:val="center"/>
              <w:rPr>
                <w:lang w:val="en-US"/>
              </w:rPr>
            </w:pPr>
          </w:p>
          <w:p w:rsidR="0096373A" w:rsidRDefault="0096373A" w:rsidP="002D4C87">
            <w:pPr>
              <w:ind w:firstLine="567"/>
              <w:jc w:val="center"/>
              <w:rPr>
                <w:lang w:val="en-US"/>
              </w:rPr>
            </w:pPr>
          </w:p>
        </w:tc>
        <w:tc>
          <w:tcPr>
            <w:tcW w:w="4076" w:type="dxa"/>
          </w:tcPr>
          <w:p w:rsidR="0096373A" w:rsidRDefault="0096373A" w:rsidP="002D4C87">
            <w:pPr>
              <w:jc w:val="center"/>
            </w:pPr>
          </w:p>
          <w:p w:rsidR="0096373A" w:rsidRDefault="0096373A" w:rsidP="002D4C87">
            <w:pPr>
              <w:jc w:val="center"/>
            </w:pPr>
            <w:r>
              <w:rPr>
                <w:b/>
                <w:bCs/>
              </w:rPr>
              <w:t>ЧУВАШСКАЯ РЕСПУБЛИКА</w:t>
            </w:r>
          </w:p>
          <w:p w:rsidR="0096373A" w:rsidRDefault="0096373A" w:rsidP="002D4C87">
            <w:pPr>
              <w:jc w:val="center"/>
            </w:pPr>
            <w:r>
              <w:rPr>
                <w:b/>
                <w:bCs/>
              </w:rPr>
              <w:t>УРМАРСКИЙ РАЙОН</w:t>
            </w:r>
          </w:p>
        </w:tc>
      </w:tr>
      <w:tr w:rsidR="0096373A" w:rsidRPr="00497B25" w:rsidTr="002D4C87">
        <w:trPr>
          <w:trHeight w:val="1989"/>
          <w:tblCellSpacing w:w="0" w:type="dxa"/>
        </w:trPr>
        <w:tc>
          <w:tcPr>
            <w:tcW w:w="4060" w:type="dxa"/>
          </w:tcPr>
          <w:p w:rsidR="0096373A" w:rsidRPr="00497B25" w:rsidRDefault="0096373A" w:rsidP="002D4C87">
            <w:pPr>
              <w:keepNext/>
              <w:jc w:val="center"/>
              <w:outlineLvl w:val="2"/>
              <w:rPr>
                <w:b/>
                <w:bCs/>
              </w:rPr>
            </w:pPr>
            <w:r w:rsidRPr="00497B25">
              <w:rPr>
                <w:b/>
                <w:bCs/>
              </w:rPr>
              <w:t>К</w:t>
            </w:r>
            <w:r>
              <w:rPr>
                <w:b/>
                <w:bCs/>
              </w:rPr>
              <w:t>Ӗ</w:t>
            </w:r>
            <w:r w:rsidRPr="00497B25">
              <w:rPr>
                <w:b/>
                <w:bCs/>
              </w:rPr>
              <w:t>ЛКЕШ ЯЛ</w:t>
            </w:r>
          </w:p>
          <w:p w:rsidR="0096373A" w:rsidRPr="00497B25" w:rsidRDefault="0096373A" w:rsidP="002D4C87">
            <w:pPr>
              <w:jc w:val="center"/>
            </w:pPr>
            <w:r w:rsidRPr="00497B25">
              <w:rPr>
                <w:b/>
                <w:bCs/>
              </w:rPr>
              <w:t>ПОСЕЛЕНИЙĚН</w:t>
            </w:r>
          </w:p>
          <w:p w:rsidR="0096373A" w:rsidRPr="00497B25" w:rsidRDefault="0096373A" w:rsidP="002D4C87">
            <w:pPr>
              <w:jc w:val="center"/>
            </w:pPr>
            <w:r w:rsidRPr="00497B25">
              <w:rPr>
                <w:b/>
                <w:bCs/>
              </w:rPr>
              <w:t>ДЕПУТАТСЕН ПУХĂ</w:t>
            </w:r>
            <w:proofErr w:type="gramStart"/>
            <w:r w:rsidRPr="00497B25">
              <w:rPr>
                <w:b/>
                <w:bCs/>
              </w:rPr>
              <w:t>В</w:t>
            </w:r>
            <w:proofErr w:type="gramEnd"/>
            <w:r w:rsidRPr="00497B25">
              <w:rPr>
                <w:b/>
                <w:bCs/>
              </w:rPr>
              <w:t>Ě</w:t>
            </w: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/>
                <w:bCs/>
              </w:rPr>
            </w:pP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/>
                <w:bCs/>
              </w:rPr>
            </w:pPr>
            <w:r w:rsidRPr="00497B25">
              <w:rPr>
                <w:b/>
                <w:bCs/>
              </w:rPr>
              <w:t>ЙЫШАНУ</w:t>
            </w: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Cs/>
                <w:u w:val="single"/>
              </w:rPr>
            </w:pP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24.05.</w:t>
            </w:r>
            <w:r w:rsidRPr="00B32654">
              <w:rPr>
                <w:bCs/>
                <w:u w:val="single"/>
              </w:rPr>
              <w:t xml:space="preserve">2019 </w:t>
            </w:r>
            <w:r w:rsidRPr="00497B25">
              <w:rPr>
                <w:bCs/>
                <w:u w:val="single"/>
              </w:rPr>
              <w:t>№ 9</w:t>
            </w:r>
            <w:r>
              <w:rPr>
                <w:bCs/>
                <w:u w:val="single"/>
              </w:rPr>
              <w:t>9</w:t>
            </w:r>
            <w:r w:rsidRPr="00497B25">
              <w:rPr>
                <w:bCs/>
                <w:u w:val="single"/>
              </w:rPr>
              <w:t xml:space="preserve"> </w:t>
            </w:r>
          </w:p>
          <w:p w:rsidR="0096373A" w:rsidRPr="00EF5340" w:rsidRDefault="0096373A" w:rsidP="002D4C87">
            <w:pPr>
              <w:keepNext/>
              <w:jc w:val="center"/>
              <w:outlineLvl w:val="1"/>
            </w:pPr>
            <w:proofErr w:type="spellStart"/>
            <w:r w:rsidRPr="00EF5340">
              <w:t>К</w:t>
            </w:r>
            <w:r>
              <w:t>ĕ</w:t>
            </w:r>
            <w:r w:rsidRPr="00EF5340">
              <w:t>лкеш</w:t>
            </w:r>
            <w:proofErr w:type="spellEnd"/>
            <w:r w:rsidRPr="00EF5340">
              <w:t xml:space="preserve"> </w:t>
            </w:r>
            <w:proofErr w:type="spellStart"/>
            <w:r w:rsidRPr="00EF5340">
              <w:t>ял</w:t>
            </w:r>
            <w:r>
              <w:t>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96373A" w:rsidRPr="00497B25" w:rsidRDefault="0096373A" w:rsidP="002D4C87">
            <w:pPr>
              <w:suppressAutoHyphens w:val="0"/>
            </w:pPr>
          </w:p>
        </w:tc>
        <w:tc>
          <w:tcPr>
            <w:tcW w:w="4076" w:type="dxa"/>
          </w:tcPr>
          <w:p w:rsidR="0096373A" w:rsidRPr="00497B25" w:rsidRDefault="0096373A" w:rsidP="002D4C87">
            <w:pPr>
              <w:jc w:val="center"/>
            </w:pPr>
            <w:r w:rsidRPr="00497B25">
              <w:rPr>
                <w:b/>
                <w:bCs/>
              </w:rPr>
              <w:t>СОБРАНИЕ ДЕПУТАТОВ</w:t>
            </w:r>
          </w:p>
          <w:p w:rsidR="0096373A" w:rsidRPr="00497B25" w:rsidRDefault="0096373A" w:rsidP="002D4C87">
            <w:pPr>
              <w:jc w:val="center"/>
            </w:pPr>
            <w:r w:rsidRPr="00497B25">
              <w:rPr>
                <w:b/>
                <w:bCs/>
              </w:rPr>
              <w:t>КУЛЬГЕШСКОГО СЕЛЬСКОГО ПОСЕЛЕНИЯ</w:t>
            </w:r>
          </w:p>
          <w:p w:rsidR="0096373A" w:rsidRPr="00497B25" w:rsidRDefault="0096373A" w:rsidP="002D4C87">
            <w:pPr>
              <w:jc w:val="center"/>
            </w:pP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/>
                <w:bCs/>
              </w:rPr>
            </w:pPr>
            <w:r w:rsidRPr="00497B25">
              <w:rPr>
                <w:b/>
                <w:bCs/>
              </w:rPr>
              <w:t>РЕШЕНИЕ</w:t>
            </w: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Cs/>
                <w:u w:val="single"/>
              </w:rPr>
            </w:pPr>
          </w:p>
          <w:p w:rsidR="0096373A" w:rsidRPr="00497B25" w:rsidRDefault="0096373A" w:rsidP="002D4C87">
            <w:pPr>
              <w:keepNext/>
              <w:jc w:val="center"/>
              <w:outlineLvl w:val="1"/>
              <w:rPr>
                <w:b/>
                <w:bCs/>
                <w:u w:val="single"/>
              </w:rPr>
            </w:pPr>
            <w:r>
              <w:rPr>
                <w:bCs/>
                <w:u w:val="single"/>
              </w:rPr>
              <w:t>24.05.</w:t>
            </w:r>
            <w:r w:rsidRPr="00B32654">
              <w:rPr>
                <w:bCs/>
                <w:u w:val="single"/>
              </w:rPr>
              <w:t xml:space="preserve">2019 </w:t>
            </w:r>
            <w:r>
              <w:rPr>
                <w:bCs/>
                <w:u w:val="single"/>
              </w:rPr>
              <w:t>99</w:t>
            </w:r>
            <w:r w:rsidRPr="00497B25">
              <w:rPr>
                <w:bCs/>
                <w:u w:val="single"/>
              </w:rPr>
              <w:t xml:space="preserve">№ </w:t>
            </w:r>
          </w:p>
          <w:p w:rsidR="0096373A" w:rsidRPr="00497B25" w:rsidRDefault="0096373A" w:rsidP="002D4C87">
            <w:pPr>
              <w:jc w:val="center"/>
            </w:pPr>
            <w:r w:rsidRPr="00497B25">
              <w:t>деревня Кульгеши</w:t>
            </w:r>
          </w:p>
        </w:tc>
      </w:tr>
    </w:tbl>
    <w:p w:rsidR="0096373A" w:rsidRDefault="0096373A" w:rsidP="0096373A">
      <w:pPr>
        <w:ind w:right="5102"/>
        <w:jc w:val="both"/>
      </w:pPr>
    </w:p>
    <w:p w:rsidR="0096373A" w:rsidRPr="0058464F" w:rsidRDefault="0096373A" w:rsidP="0096373A">
      <w:pPr>
        <w:ind w:right="5102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</w:p>
    <w:p w:rsidR="0096373A" w:rsidRPr="0058464F" w:rsidRDefault="0096373A" w:rsidP="0096373A">
      <w:pPr>
        <w:ind w:right="5102"/>
        <w:jc w:val="both"/>
      </w:pPr>
      <w:r w:rsidRPr="0058464F">
        <w:t xml:space="preserve">Чувашской Республики от </w:t>
      </w:r>
      <w:r>
        <w:t xml:space="preserve">12 декабря 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201</w:t>
      </w:r>
      <w:r>
        <w:t>9</w:t>
      </w:r>
      <w:r w:rsidRPr="0058464F">
        <w:t xml:space="preserve"> год</w:t>
      </w:r>
      <w:r>
        <w:t xml:space="preserve"> и на плановый период 2020 и 2021 годов»</w:t>
      </w:r>
    </w:p>
    <w:p w:rsidR="0096373A" w:rsidRPr="0058464F" w:rsidRDefault="0096373A" w:rsidP="0096373A"/>
    <w:p w:rsidR="0096373A" w:rsidRPr="0058464F" w:rsidRDefault="0096373A" w:rsidP="0096373A">
      <w:pPr>
        <w:ind w:firstLine="709"/>
        <w:jc w:val="both"/>
      </w:pP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</w:t>
      </w:r>
    </w:p>
    <w:p w:rsidR="0096373A" w:rsidRPr="0058464F" w:rsidRDefault="0096373A" w:rsidP="0096373A">
      <w:pPr>
        <w:ind w:firstLine="709"/>
        <w:jc w:val="both"/>
      </w:pPr>
      <w:r w:rsidRPr="0058464F">
        <w:t>РЕШИЛО:</w:t>
      </w:r>
    </w:p>
    <w:p w:rsidR="0096373A" w:rsidRPr="0058464F" w:rsidRDefault="0096373A" w:rsidP="0096373A">
      <w:pPr>
        <w:ind w:firstLine="709"/>
        <w:jc w:val="both"/>
      </w:pP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12 декабря  </w:t>
      </w:r>
      <w:r w:rsidRPr="0058464F">
        <w:t xml:space="preserve"> 201</w:t>
      </w:r>
      <w:r>
        <w:t>8</w:t>
      </w:r>
      <w:r w:rsidRPr="0058464F">
        <w:t xml:space="preserve"> года №</w:t>
      </w:r>
      <w:r>
        <w:t xml:space="preserve">86 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201</w:t>
      </w:r>
      <w:r>
        <w:t xml:space="preserve">9 </w:t>
      </w:r>
      <w:r w:rsidRPr="0058464F">
        <w:t>год</w:t>
      </w:r>
      <w:r>
        <w:t xml:space="preserve"> и на плановый период 2020 и 2021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96373A" w:rsidRDefault="0096373A" w:rsidP="0096373A">
      <w:pPr>
        <w:ind w:firstLine="709"/>
        <w:jc w:val="both"/>
      </w:pPr>
      <w:r>
        <w:t>Статья 1.</w:t>
      </w:r>
    </w:p>
    <w:p w:rsidR="0096373A" w:rsidRDefault="0096373A" w:rsidP="0096373A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</w:pPr>
      <w:r>
        <w:t xml:space="preserve">в пункте 1:     </w:t>
      </w:r>
    </w:p>
    <w:p w:rsidR="0096373A" w:rsidRDefault="0096373A" w:rsidP="0096373A">
      <w:pPr>
        <w:ind w:firstLine="709"/>
        <w:jc w:val="both"/>
      </w:pPr>
      <w:r>
        <w:t xml:space="preserve">В абзаце втором  слова «7409736,54  </w:t>
      </w:r>
      <w:r>
        <w:rPr>
          <w:color w:val="FF0000"/>
        </w:rPr>
        <w:t xml:space="preserve"> </w:t>
      </w:r>
      <w:r>
        <w:t>рублей» заменить словами «7802568,54 рублей»,</w:t>
      </w:r>
    </w:p>
    <w:p w:rsidR="0096373A" w:rsidRDefault="0096373A" w:rsidP="0096373A">
      <w:pPr>
        <w:ind w:firstLine="709"/>
        <w:jc w:val="both"/>
      </w:pPr>
      <w:r>
        <w:t>« в том числе объем безвозмездных поступлений  6069836,54   рублей, из них  объем межбюджетных трансфертов, получаемых  из бюджетов бюджетной системы Российской Федерации</w:t>
      </w:r>
      <w:proofErr w:type="gramStart"/>
      <w:r>
        <w:t xml:space="preserve"> ,</w:t>
      </w:r>
      <w:proofErr w:type="gramEnd"/>
      <w:r>
        <w:t xml:space="preserve"> в сумме 5864548 рублей» заменить словами «объем безвозмездных поступлений  6462668,54 рублей, из них  объем межбюджетных трансфертов, получаемых  из бюджетов бюджетной системы Российской Федерации , в сумме 6352965,29 рублей»;</w:t>
      </w:r>
    </w:p>
    <w:p w:rsidR="0096373A" w:rsidRDefault="0096373A" w:rsidP="0096373A">
      <w:pPr>
        <w:ind w:firstLine="709"/>
        <w:jc w:val="both"/>
      </w:pPr>
      <w:r>
        <w:t xml:space="preserve">в абзаце  третьем  слова «7409736,54  рублей  заменить словами «7802568,54 рублей»  </w:t>
      </w:r>
    </w:p>
    <w:p w:rsidR="0096373A" w:rsidRDefault="0096373A" w:rsidP="0096373A">
      <w:pPr>
        <w:ind w:firstLine="709"/>
        <w:jc w:val="both"/>
      </w:pPr>
      <w:r>
        <w:t>2) в статье 5</w:t>
      </w:r>
    </w:p>
    <w:p w:rsidR="0096373A" w:rsidRDefault="0096373A" w:rsidP="0096373A">
      <w:pPr>
        <w:shd w:val="clear" w:color="auto" w:fill="FFFFFF"/>
        <w:ind w:firstLine="709"/>
        <w:jc w:val="both"/>
      </w:pPr>
      <w:r w:rsidRPr="00101610">
        <w:t xml:space="preserve">внести изменения и дополнения в </w:t>
      </w:r>
      <w:proofErr w:type="spellStart"/>
      <w:r w:rsidRPr="00101610">
        <w:t>приложени</w:t>
      </w:r>
      <w:proofErr w:type="spellEnd"/>
      <w:proofErr w:type="gramStart"/>
      <w:r>
        <w:rPr>
          <w:lang w:val="en-US"/>
        </w:rPr>
        <w:t>e</w:t>
      </w:r>
      <w:proofErr w:type="gramEnd"/>
      <w:r w:rsidRPr="00101610">
        <w:t xml:space="preserve"> </w:t>
      </w:r>
      <w:r>
        <w:t xml:space="preserve">3 </w:t>
      </w:r>
      <w:r w:rsidRPr="00101610">
        <w:t>согласно приложени</w:t>
      </w:r>
      <w:r>
        <w:t>ю</w:t>
      </w:r>
      <w:r w:rsidRPr="00101610">
        <w:t xml:space="preserve"> </w:t>
      </w:r>
      <w:r>
        <w:t>1</w:t>
      </w:r>
      <w:r w:rsidRPr="00101610">
        <w:t xml:space="preserve"> к настоящему Решению.</w:t>
      </w:r>
    </w:p>
    <w:p w:rsidR="0096373A" w:rsidRDefault="0096373A" w:rsidP="0096373A">
      <w:pPr>
        <w:shd w:val="clear" w:color="auto" w:fill="FFFFFF"/>
        <w:ind w:firstLine="709"/>
        <w:jc w:val="both"/>
      </w:pPr>
      <w:r>
        <w:t>3)В статье 6</w:t>
      </w:r>
      <w:r w:rsidRPr="00D01175">
        <w:t xml:space="preserve"> </w:t>
      </w:r>
      <w:r>
        <w:t>в части 1:</w:t>
      </w:r>
    </w:p>
    <w:p w:rsidR="0096373A" w:rsidRDefault="0096373A" w:rsidP="0096373A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2-4 к настоящему Решению.</w:t>
      </w:r>
    </w:p>
    <w:p w:rsidR="0096373A" w:rsidRDefault="0096373A" w:rsidP="0096373A">
      <w:pPr>
        <w:ind w:firstLine="709"/>
        <w:jc w:val="both"/>
      </w:pPr>
      <w:r>
        <w:t>В части 2:</w:t>
      </w:r>
    </w:p>
    <w:p w:rsidR="0096373A" w:rsidRDefault="0096373A" w:rsidP="0096373A">
      <w:pPr>
        <w:ind w:firstLine="709"/>
        <w:jc w:val="both"/>
      </w:pPr>
      <w:r>
        <w:t>«Утвердить:</w:t>
      </w:r>
    </w:p>
    <w:p w:rsidR="0096373A" w:rsidRDefault="0096373A" w:rsidP="0096373A">
      <w:pPr>
        <w:ind w:firstLine="709"/>
        <w:jc w:val="both"/>
      </w:pPr>
      <w:r w:rsidRPr="008E4EC5">
        <w:lastRenderedPageBreak/>
        <w:t xml:space="preserve">объем бюджетных ассигнований Дорожного фонда  </w:t>
      </w:r>
      <w:r>
        <w:t>Кульгешского сельского</w:t>
      </w:r>
      <w:r w:rsidRPr="00DA429D">
        <w:t xml:space="preserve"> поселения Урмарского района Чувашской Республики</w:t>
      </w:r>
      <w:proofErr w:type="gramStart"/>
      <w:r>
        <w:t xml:space="preserve"> :</w:t>
      </w:r>
      <w:proofErr w:type="gramEnd"/>
    </w:p>
    <w:p w:rsidR="0096373A" w:rsidRDefault="0096373A" w:rsidP="0096373A">
      <w:pPr>
        <w:ind w:firstLine="709"/>
        <w:jc w:val="both"/>
      </w:pPr>
      <w:r w:rsidRPr="00536459">
        <w:t>на 201</w:t>
      </w:r>
      <w:r>
        <w:t>9</w:t>
      </w:r>
      <w:r w:rsidRPr="00536459">
        <w:t xml:space="preserve"> год в сумме </w:t>
      </w:r>
      <w:r>
        <w:t>1824284  р</w:t>
      </w:r>
      <w:r w:rsidRPr="00536459">
        <w:t>ублей;</w:t>
      </w:r>
    </w:p>
    <w:p w:rsidR="0096373A" w:rsidRDefault="0096373A" w:rsidP="0096373A">
      <w:pPr>
        <w:ind w:firstLine="709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</w:t>
      </w:r>
      <w:r w:rsidRPr="00536459">
        <w:t>рублей;</w:t>
      </w:r>
    </w:p>
    <w:p w:rsidR="0096373A" w:rsidRPr="00536459" w:rsidRDefault="0096373A" w:rsidP="0096373A">
      <w:pPr>
        <w:ind w:firstLine="709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рублей;</w:t>
      </w:r>
    </w:p>
    <w:p w:rsidR="0096373A" w:rsidRDefault="0096373A" w:rsidP="0096373A">
      <w:pPr>
        <w:ind w:firstLine="709"/>
        <w:jc w:val="both"/>
      </w:pPr>
      <w:r w:rsidRPr="00DA429D">
        <w:t xml:space="preserve">прогнозируемый объем доходов бюджета </w:t>
      </w:r>
      <w:r>
        <w:t>Кульгешского сельского</w:t>
      </w:r>
      <w:r w:rsidRPr="00DA429D">
        <w:t xml:space="preserve"> поселения Урмарского района Чувашской Республики от поступлений</w:t>
      </w:r>
      <w:r>
        <w:t xml:space="preserve"> доходов</w:t>
      </w:r>
      <w:r w:rsidRPr="00DA429D">
        <w:t xml:space="preserve">, указанных в </w:t>
      </w:r>
      <w:r>
        <w:t>пункте 3</w:t>
      </w:r>
      <w:r w:rsidRPr="00DA429D">
        <w:t xml:space="preserve"> </w:t>
      </w:r>
      <w:r w:rsidRPr="008E4D26">
        <w:t xml:space="preserve">решения Собрания депутатов </w:t>
      </w:r>
      <w:r>
        <w:t xml:space="preserve">Кульгешского сельского </w:t>
      </w:r>
      <w:r w:rsidRPr="008E4D26">
        <w:t xml:space="preserve">поселения Урмарского района Чувашской Республики от </w:t>
      </w:r>
      <w:r>
        <w:t xml:space="preserve">24 декабря </w:t>
      </w:r>
      <w:r w:rsidRPr="008E4D26">
        <w:t xml:space="preserve"> 2013 года № </w:t>
      </w:r>
      <w:r>
        <w:t xml:space="preserve">93 </w:t>
      </w:r>
      <w:r w:rsidRPr="00DA429D">
        <w:rPr>
          <w:color w:val="000000"/>
        </w:rPr>
        <w:t>"</w:t>
      </w:r>
      <w:r w:rsidRPr="00DA429D">
        <w:t xml:space="preserve">О </w:t>
      </w:r>
      <w:r>
        <w:t xml:space="preserve">создании муниципального дорожного фонда Кульгешского  сельского поселения Урмарского района </w:t>
      </w:r>
      <w:r w:rsidRPr="00DA429D">
        <w:t>Чувашской Республики</w:t>
      </w:r>
      <w:r w:rsidRPr="00DA429D">
        <w:rPr>
          <w:color w:val="000000"/>
        </w:rPr>
        <w:t>"</w:t>
      </w:r>
      <w:proofErr w:type="gramStart"/>
      <w:r>
        <w:t xml:space="preserve"> :</w:t>
      </w:r>
      <w:proofErr w:type="gramEnd"/>
    </w:p>
    <w:p w:rsidR="0096373A" w:rsidRDefault="0096373A" w:rsidP="0096373A">
      <w:pPr>
        <w:ind w:firstLine="709"/>
        <w:jc w:val="both"/>
      </w:pPr>
      <w:r w:rsidRPr="00536459">
        <w:t>на 20</w:t>
      </w:r>
      <w:r>
        <w:t>19</w:t>
      </w:r>
      <w:r w:rsidRPr="00536459">
        <w:t xml:space="preserve"> год в сумме </w:t>
      </w:r>
      <w:r>
        <w:t xml:space="preserve">1824284 </w:t>
      </w:r>
      <w:r w:rsidRPr="00536459">
        <w:t>рублей;</w:t>
      </w:r>
    </w:p>
    <w:p w:rsidR="0096373A" w:rsidRDefault="0096373A" w:rsidP="0096373A">
      <w:pPr>
        <w:ind w:firstLine="709"/>
        <w:jc w:val="both"/>
      </w:pPr>
      <w:r w:rsidRPr="00536459">
        <w:t>на 20</w:t>
      </w:r>
      <w:r>
        <w:t>20</w:t>
      </w:r>
      <w:r w:rsidRPr="00536459">
        <w:t xml:space="preserve"> год в сумме </w:t>
      </w:r>
      <w:r>
        <w:t xml:space="preserve">1220232  </w:t>
      </w:r>
      <w:r w:rsidRPr="00536459">
        <w:t>рублей;</w:t>
      </w:r>
    </w:p>
    <w:p w:rsidR="0096373A" w:rsidRDefault="0096373A" w:rsidP="0096373A">
      <w:pPr>
        <w:ind w:firstLine="709"/>
        <w:jc w:val="both"/>
      </w:pPr>
      <w:r w:rsidRPr="00536459">
        <w:t>на 20</w:t>
      </w:r>
      <w:r>
        <w:t xml:space="preserve">21 </w:t>
      </w:r>
      <w:r w:rsidRPr="00536459">
        <w:t xml:space="preserve">год в сумме </w:t>
      </w:r>
      <w:r>
        <w:t xml:space="preserve">1217910 </w:t>
      </w:r>
      <w:r w:rsidRPr="00536459">
        <w:t>рублей</w:t>
      </w:r>
      <w:r>
        <w:t>»;</w:t>
      </w:r>
      <w:r w:rsidRPr="00CE332D">
        <w:t xml:space="preserve"> </w:t>
      </w:r>
    </w:p>
    <w:p w:rsidR="0096373A" w:rsidRDefault="0096373A" w:rsidP="0096373A">
      <w:pPr>
        <w:ind w:firstLine="709"/>
      </w:pPr>
    </w:p>
    <w:p w:rsidR="0096373A" w:rsidRDefault="0096373A" w:rsidP="0096373A">
      <w:pPr>
        <w:pStyle w:val="21"/>
        <w:ind w:firstLine="70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Статья </w:t>
      </w:r>
      <w:r w:rsidRPr="0058464F">
        <w:rPr>
          <w:b w:val="0"/>
          <w:color w:val="000000"/>
          <w:sz w:val="24"/>
          <w:szCs w:val="24"/>
        </w:rPr>
        <w:t>2.</w:t>
      </w:r>
    </w:p>
    <w:p w:rsidR="0096373A" w:rsidRDefault="0096373A" w:rsidP="0096373A">
      <w:pPr>
        <w:pStyle w:val="21"/>
        <w:ind w:firstLine="709"/>
        <w:rPr>
          <w:b w:val="0"/>
          <w:color w:val="000000"/>
          <w:sz w:val="24"/>
          <w:szCs w:val="24"/>
        </w:rPr>
      </w:pPr>
      <w:r w:rsidRPr="0058464F">
        <w:rPr>
          <w:b w:val="0"/>
          <w:color w:val="000000"/>
          <w:sz w:val="24"/>
          <w:szCs w:val="24"/>
        </w:rPr>
        <w:t>Настоящее Решение вступает в силу со дня его официального опубликования и ра</w:t>
      </w:r>
      <w:r w:rsidRPr="0058464F">
        <w:rPr>
          <w:b w:val="0"/>
          <w:color w:val="000000"/>
          <w:sz w:val="24"/>
          <w:szCs w:val="24"/>
        </w:rPr>
        <w:t>с</w:t>
      </w:r>
      <w:r w:rsidRPr="0058464F">
        <w:rPr>
          <w:b w:val="0"/>
          <w:color w:val="000000"/>
          <w:sz w:val="24"/>
          <w:szCs w:val="24"/>
        </w:rPr>
        <w:t>пространяется  на правоотношения, возникшие с 1 января 201</w:t>
      </w:r>
      <w:r>
        <w:rPr>
          <w:b w:val="0"/>
          <w:color w:val="000000"/>
          <w:sz w:val="24"/>
          <w:szCs w:val="24"/>
        </w:rPr>
        <w:t xml:space="preserve">9 </w:t>
      </w:r>
      <w:r w:rsidRPr="0058464F">
        <w:rPr>
          <w:b w:val="0"/>
          <w:color w:val="000000"/>
          <w:sz w:val="24"/>
          <w:szCs w:val="24"/>
        </w:rPr>
        <w:t>года.</w:t>
      </w:r>
    </w:p>
    <w:p w:rsidR="0096373A" w:rsidRDefault="0096373A" w:rsidP="0096373A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96373A" w:rsidRPr="0058464F" w:rsidRDefault="0096373A" w:rsidP="0096373A">
      <w:pPr>
        <w:pStyle w:val="21"/>
        <w:ind w:firstLine="709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jc w:val="both"/>
      </w:pPr>
      <w:r>
        <w:t xml:space="preserve">Председатель Собрания депутатов </w:t>
      </w:r>
    </w:p>
    <w:p w:rsidR="0096373A" w:rsidRDefault="0096373A" w:rsidP="0096373A">
      <w:pPr>
        <w:jc w:val="both"/>
      </w:pPr>
      <w:r>
        <w:t>Кульгешского сельского поселения                                                                          В.Н. Борцов</w:t>
      </w:r>
    </w:p>
    <w:p w:rsidR="0096373A" w:rsidRDefault="0096373A" w:rsidP="0096373A">
      <w:pPr>
        <w:jc w:val="both"/>
      </w:pPr>
    </w:p>
    <w:p w:rsidR="0096373A" w:rsidRDefault="0096373A" w:rsidP="0096373A">
      <w:pPr>
        <w:jc w:val="both"/>
      </w:pPr>
    </w:p>
    <w:p w:rsidR="0096373A" w:rsidRDefault="0096373A" w:rsidP="0096373A">
      <w:pPr>
        <w:jc w:val="both"/>
      </w:pPr>
      <w:r>
        <w:t>Глава Кульгешского сельского поселения                                                             О.С. Кузьмин</w:t>
      </w:r>
    </w:p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5"/>
        <w:gridCol w:w="5809"/>
        <w:gridCol w:w="1201"/>
        <w:gridCol w:w="40"/>
      </w:tblGrid>
      <w:tr w:rsidR="0096373A" w:rsidRPr="004A77CC" w:rsidTr="0096373A">
        <w:trPr>
          <w:gridAfter w:val="1"/>
          <w:trHeight w:val="705"/>
          <w:tblCellSpacing w:w="0" w:type="dxa"/>
        </w:trPr>
        <w:tc>
          <w:tcPr>
            <w:tcW w:w="9345" w:type="dxa"/>
            <w:gridSpan w:val="3"/>
            <w:hideMark/>
          </w:tcPr>
          <w:p w:rsidR="0096373A" w:rsidRDefault="0096373A" w:rsidP="002D4C87">
            <w:pPr>
              <w:suppressAutoHyphens w:val="0"/>
              <w:ind w:left="5387"/>
              <w:jc w:val="both"/>
              <w:rPr>
                <w:color w:val="00000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lastRenderedPageBreak/>
              <w:t xml:space="preserve">Приложение 1 </w:t>
            </w:r>
          </w:p>
          <w:p w:rsidR="0096373A" w:rsidRDefault="0096373A" w:rsidP="002D4C87">
            <w:pPr>
              <w:suppressAutoHyphens w:val="0"/>
              <w:ind w:left="5387"/>
              <w:jc w:val="both"/>
              <w:rPr>
                <w:color w:val="00000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 xml:space="preserve">к решению Собрания депутатов Кульгешского сельского поселения от </w:t>
            </w:r>
            <w:r>
              <w:rPr>
                <w:color w:val="000000"/>
                <w:lang w:eastAsia="ru-RU"/>
              </w:rPr>
              <w:t>24.</w:t>
            </w:r>
            <w:r w:rsidRPr="004A77CC">
              <w:rPr>
                <w:color w:val="000000"/>
                <w:lang w:eastAsia="ru-RU"/>
              </w:rPr>
              <w:t>05.2019 г.</w:t>
            </w:r>
            <w:r>
              <w:rPr>
                <w:color w:val="000000"/>
                <w:lang w:eastAsia="ru-RU"/>
              </w:rPr>
              <w:t xml:space="preserve"> </w:t>
            </w:r>
            <w:r w:rsidRPr="004A77CC">
              <w:rPr>
                <w:color w:val="000000"/>
                <w:lang w:eastAsia="ru-RU"/>
              </w:rPr>
              <w:t>№</w:t>
            </w:r>
            <w:r>
              <w:rPr>
                <w:color w:val="000000"/>
                <w:lang w:eastAsia="ru-RU"/>
              </w:rPr>
              <w:t xml:space="preserve"> 99</w:t>
            </w:r>
          </w:p>
          <w:p w:rsidR="0096373A" w:rsidRPr="004A77CC" w:rsidRDefault="0096373A" w:rsidP="002D4C87">
            <w:pPr>
              <w:suppressAutoHyphens w:val="0"/>
              <w:ind w:left="5387"/>
              <w:jc w:val="both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Изменение прогнозируемых объемов поступлений доходов</w:t>
            </w:r>
          </w:p>
        </w:tc>
      </w:tr>
      <w:tr w:rsidR="0096373A" w:rsidRPr="004A77CC" w:rsidTr="002D4C87">
        <w:trPr>
          <w:trHeight w:val="1260"/>
          <w:tblCellSpacing w:w="0" w:type="dxa"/>
        </w:trPr>
        <w:tc>
          <w:tcPr>
            <w:tcW w:w="0" w:type="auto"/>
            <w:gridSpan w:val="4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в бюджет Кульгешского сельского поселения на 2019 год, предусмотренного прил</w:t>
            </w:r>
            <w:r w:rsidRPr="004A77CC">
              <w:rPr>
                <w:b/>
                <w:bCs/>
                <w:color w:val="000000"/>
                <w:lang w:eastAsia="ru-RU"/>
              </w:rPr>
              <w:t>о</w:t>
            </w:r>
            <w:r w:rsidRPr="004A77CC">
              <w:rPr>
                <w:b/>
                <w:bCs/>
                <w:color w:val="000000"/>
                <w:lang w:eastAsia="ru-RU"/>
              </w:rPr>
              <w:t>жениями к решению Собрания депутатов Кульгешского сельского поселения У</w:t>
            </w:r>
            <w:r w:rsidRPr="004A77CC">
              <w:rPr>
                <w:b/>
                <w:bCs/>
                <w:color w:val="000000"/>
                <w:lang w:eastAsia="ru-RU"/>
              </w:rPr>
              <w:t>р</w:t>
            </w:r>
            <w:r w:rsidRPr="004A77CC">
              <w:rPr>
                <w:b/>
                <w:bCs/>
                <w:color w:val="000000"/>
                <w:lang w:eastAsia="ru-RU"/>
              </w:rPr>
              <w:t>марского района Чувашской Республики "О бюджете Кульгешского сельского пос</w:t>
            </w:r>
            <w:r w:rsidRPr="004A77CC">
              <w:rPr>
                <w:b/>
                <w:bCs/>
                <w:color w:val="000000"/>
                <w:lang w:eastAsia="ru-RU"/>
              </w:rPr>
              <w:t>е</w:t>
            </w:r>
            <w:r w:rsidRPr="004A77CC">
              <w:rPr>
                <w:b/>
                <w:bCs/>
                <w:color w:val="000000"/>
                <w:lang w:eastAsia="ru-RU"/>
              </w:rPr>
              <w:t>ления Урмарского района Чувашской Республики на 2019 год и на плановый период 2020 и 2021 годов"</w:t>
            </w:r>
          </w:p>
        </w:tc>
      </w:tr>
      <w:tr w:rsidR="0096373A" w:rsidRPr="004A77CC" w:rsidTr="002D4C87">
        <w:trPr>
          <w:trHeight w:val="300"/>
          <w:tblCellSpacing w:w="0" w:type="dxa"/>
        </w:trPr>
        <w:tc>
          <w:tcPr>
            <w:tcW w:w="0" w:type="auto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r w:rsidRPr="004A77CC">
              <w:rPr>
                <w:b/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392832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488417,29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6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Субсидии бюджетам бюджетной системы Росси</w:t>
            </w:r>
            <w:r w:rsidRPr="004A77CC">
              <w:rPr>
                <w:b/>
                <w:bCs/>
                <w:color w:val="000000"/>
                <w:lang w:eastAsia="ru-RU"/>
              </w:rPr>
              <w:t>й</w:t>
            </w:r>
            <w:r w:rsidRPr="004A77CC">
              <w:rPr>
                <w:b/>
                <w:bCs/>
                <w:color w:val="000000"/>
                <w:lang w:eastAsia="ru-RU"/>
              </w:rPr>
              <w:t>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392832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20290000000000000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95585,29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-95585,29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6373A" w:rsidRPr="004A77CC" w:rsidTr="002D4C87">
        <w:trPr>
          <w:trHeight w:val="39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73A" w:rsidRPr="004A77CC" w:rsidRDefault="0096373A" w:rsidP="002D4C87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4A77CC" w:rsidRDefault="0096373A" w:rsidP="002D4C87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A77CC">
              <w:rPr>
                <w:b/>
                <w:bCs/>
                <w:color w:val="000000"/>
                <w:lang w:eastAsia="ru-RU"/>
              </w:rPr>
              <w:t>392832</w:t>
            </w:r>
          </w:p>
        </w:tc>
        <w:tc>
          <w:tcPr>
            <w:tcW w:w="0" w:type="auto"/>
            <w:vAlign w:val="center"/>
            <w:hideMark/>
          </w:tcPr>
          <w:p w:rsidR="0096373A" w:rsidRPr="004A77CC" w:rsidRDefault="0096373A" w:rsidP="002D4C8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6373A" w:rsidRDefault="0096373A" w:rsidP="0096373A">
      <w:pPr>
        <w:pStyle w:val="21"/>
        <w:ind w:firstLine="709"/>
        <w:jc w:val="left"/>
        <w:rPr>
          <w:b w:val="0"/>
          <w:color w:val="000000"/>
          <w:sz w:val="24"/>
          <w:szCs w:val="24"/>
        </w:rPr>
      </w:pPr>
    </w:p>
    <w:p w:rsidR="0096373A" w:rsidRDefault="0096373A" w:rsidP="0096373A">
      <w:pPr>
        <w:jc w:val="right"/>
      </w:pPr>
    </w:p>
    <w:p w:rsidR="0096373A" w:rsidRDefault="0096373A" w:rsidP="0096373A">
      <w:pPr>
        <w:jc w:val="right"/>
      </w:pPr>
    </w:p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tbl>
      <w:tblPr>
        <w:tblW w:w="1008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"/>
        <w:gridCol w:w="3729"/>
        <w:gridCol w:w="734"/>
        <w:gridCol w:w="1136"/>
        <w:gridCol w:w="1776"/>
        <w:gridCol w:w="1203"/>
        <w:gridCol w:w="741"/>
        <w:gridCol w:w="741"/>
      </w:tblGrid>
      <w:tr w:rsidR="0096373A" w:rsidRPr="000617AC" w:rsidTr="002D4C87">
        <w:trPr>
          <w:gridAfter w:val="1"/>
          <w:trHeight w:val="2111"/>
          <w:tblCellSpacing w:w="0" w:type="dxa"/>
        </w:trPr>
        <w:tc>
          <w:tcPr>
            <w:tcW w:w="3055" w:type="dxa"/>
            <w:gridSpan w:val="2"/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0" w:type="dxa"/>
            <w:gridSpan w:val="5"/>
            <w:vAlign w:val="center"/>
            <w:hideMark/>
          </w:tcPr>
          <w:p w:rsidR="0096373A" w:rsidRDefault="0096373A" w:rsidP="002D4C87">
            <w:pPr>
              <w:suppressAutoHyphens w:val="0"/>
              <w:ind w:left="1351"/>
              <w:jc w:val="center"/>
              <w:rPr>
                <w:iCs/>
                <w:color w:val="000000"/>
                <w:lang w:eastAsia="ru-RU"/>
              </w:rPr>
            </w:pPr>
            <w:r w:rsidRPr="00831839">
              <w:rPr>
                <w:iCs/>
                <w:color w:val="000000"/>
                <w:lang w:eastAsia="ru-RU"/>
              </w:rPr>
              <w:t>Приложение 2</w:t>
            </w:r>
            <w:r w:rsidRPr="00831839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831839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831839">
              <w:rPr>
                <w:iCs/>
                <w:color w:val="000000"/>
                <w:lang w:eastAsia="ru-RU"/>
              </w:rPr>
              <w:t>р</w:t>
            </w:r>
            <w:r w:rsidRPr="00831839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831839">
              <w:rPr>
                <w:iCs/>
                <w:color w:val="000000"/>
                <w:lang w:eastAsia="ru-RU"/>
              </w:rPr>
              <w:br/>
              <w:t>«О бюджете Кульгешского сельского поселения Урмарского района Чува</w:t>
            </w:r>
            <w:r w:rsidRPr="00831839">
              <w:rPr>
                <w:iCs/>
                <w:color w:val="000000"/>
                <w:lang w:eastAsia="ru-RU"/>
              </w:rPr>
              <w:t>ш</w:t>
            </w:r>
            <w:r w:rsidRPr="00831839">
              <w:rPr>
                <w:iCs/>
                <w:color w:val="000000"/>
                <w:lang w:eastAsia="ru-RU"/>
              </w:rPr>
              <w:t>ской Республики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831839">
              <w:rPr>
                <w:iCs/>
                <w:color w:val="000000"/>
                <w:lang w:eastAsia="ru-RU"/>
              </w:rPr>
              <w:t>и на пл</w:t>
            </w:r>
            <w:r w:rsidRPr="00831839">
              <w:rPr>
                <w:iCs/>
                <w:color w:val="000000"/>
                <w:lang w:eastAsia="ru-RU"/>
              </w:rPr>
              <w:t>а</w:t>
            </w:r>
            <w:r w:rsidRPr="00831839">
              <w:rPr>
                <w:iCs/>
                <w:color w:val="000000"/>
                <w:lang w:eastAsia="ru-RU"/>
              </w:rPr>
              <w:t>новый период 2020 и 2021 годов»</w:t>
            </w:r>
          </w:p>
          <w:p w:rsidR="0096373A" w:rsidRPr="00831839" w:rsidRDefault="0096373A" w:rsidP="002D4C87">
            <w:pPr>
              <w:suppressAutoHyphens w:val="0"/>
              <w:ind w:left="1351"/>
              <w:jc w:val="center"/>
              <w:rPr>
                <w:iCs/>
                <w:color w:val="000000"/>
                <w:lang w:eastAsia="ru-RU"/>
              </w:rPr>
            </w:pPr>
            <w:r w:rsidRPr="00831839">
              <w:rPr>
                <w:iCs/>
                <w:color w:val="000000"/>
                <w:lang w:eastAsia="ru-RU"/>
              </w:rPr>
              <w:t xml:space="preserve">от </w:t>
            </w:r>
            <w:r>
              <w:rPr>
                <w:iCs/>
                <w:color w:val="000000"/>
                <w:lang w:eastAsia="ru-RU"/>
              </w:rPr>
              <w:t xml:space="preserve">24.05.2019 </w:t>
            </w:r>
            <w:r w:rsidRPr="00831839">
              <w:rPr>
                <w:iCs/>
                <w:color w:val="000000"/>
                <w:lang w:eastAsia="ru-RU"/>
              </w:rPr>
              <w:t>№</w:t>
            </w:r>
            <w:r>
              <w:rPr>
                <w:iCs/>
                <w:color w:val="000000"/>
                <w:lang w:eastAsia="ru-RU"/>
              </w:rPr>
              <w:t xml:space="preserve"> 99</w:t>
            </w:r>
          </w:p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96373A" w:rsidRPr="000617AC" w:rsidTr="002D4C87">
        <w:trPr>
          <w:gridAfter w:val="1"/>
          <w:trHeight w:val="3948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6373A" w:rsidRPr="00831839" w:rsidRDefault="0096373A" w:rsidP="002D4C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разделам, подразделам, цел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вым статьям (муниципальным программам Кульгешского сельского пос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е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ления Урмарского района Чувашской Республики) и группам (группам и подгруппам) видов расходов классификации расходов бюджета Кульге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ш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ского сельского поселения Урмарского района Чувашской Республики на 2019 год, предусмотренного приложениями к решению Собрания депутатов Кульгешского сельского поселения Урмарского района Чувашской Ре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с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й</w:t>
            </w:r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>она Чувашской Республики</w:t>
            </w:r>
            <w:proofErr w:type="gramEnd"/>
            <w:r w:rsidRPr="000617AC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на 2019 год и на плановый период 2020 и 2021 годов"</w:t>
            </w:r>
          </w:p>
        </w:tc>
      </w:tr>
      <w:tr w:rsidR="0096373A" w:rsidRPr="000617AC" w:rsidTr="002D4C87">
        <w:trPr>
          <w:gridAfter w:val="1"/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(рублей)</w:t>
            </w:r>
          </w:p>
        </w:tc>
      </w:tr>
      <w:tr w:rsidR="0096373A" w:rsidRPr="000617AC" w:rsidTr="002D4C87">
        <w:trPr>
          <w:gridBefore w:val="1"/>
          <w:wBefore w:w="698" w:type="dxa"/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Группа (группа и подгруппа) вида ра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Сумма (ув</w:t>
            </w:r>
            <w:r w:rsidRPr="000617AC">
              <w:rPr>
                <w:color w:val="000000"/>
                <w:lang w:eastAsia="ru-RU"/>
              </w:rPr>
              <w:t>е</w:t>
            </w:r>
            <w:r w:rsidRPr="000617AC">
              <w:rPr>
                <w:color w:val="000000"/>
                <w:lang w:eastAsia="ru-RU"/>
              </w:rPr>
              <w:t>личение, уменьшение(-))</w:t>
            </w:r>
          </w:p>
        </w:tc>
      </w:tr>
      <w:tr w:rsidR="0096373A" w:rsidRPr="000617AC" w:rsidTr="002D4C87">
        <w:trPr>
          <w:gridBefore w:val="1"/>
          <w:wBefore w:w="698" w:type="dxa"/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0617AC" w:rsidTr="002D4C87">
        <w:trPr>
          <w:gridBefore w:val="1"/>
          <w:wBefore w:w="698" w:type="dxa"/>
          <w:trHeight w:val="38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6</w:t>
            </w:r>
          </w:p>
        </w:tc>
      </w:tr>
      <w:tr w:rsidR="0096373A" w:rsidRPr="000617AC" w:rsidTr="002D4C87">
        <w:trPr>
          <w:gridBefore w:val="1"/>
          <w:wBefore w:w="698" w:type="dxa"/>
          <w:trHeight w:val="23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0617AC" w:rsidTr="002D4C87">
        <w:trPr>
          <w:gridBefore w:val="1"/>
          <w:wBefore w:w="698" w:type="dxa"/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8 542,00</w:t>
            </w:r>
          </w:p>
        </w:tc>
      </w:tr>
      <w:tr w:rsidR="0096373A" w:rsidRPr="000617AC" w:rsidTr="002D4C87">
        <w:trPr>
          <w:gridBefore w:val="1"/>
          <w:wBefore w:w="698" w:type="dxa"/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0617AC">
              <w:rPr>
                <w:color w:val="000000"/>
                <w:lang w:eastAsia="ru-RU"/>
              </w:rPr>
              <w:t>р</w:t>
            </w:r>
            <w:r w:rsidRPr="000617AC">
              <w:rPr>
                <w:color w:val="000000"/>
                <w:lang w:eastAsia="ru-RU"/>
              </w:rPr>
              <w:t>ственной власти субъектов Росси</w:t>
            </w:r>
            <w:r w:rsidRPr="000617AC">
              <w:rPr>
                <w:color w:val="000000"/>
                <w:lang w:eastAsia="ru-RU"/>
              </w:rPr>
              <w:t>й</w:t>
            </w:r>
            <w:r w:rsidRPr="000617AC">
              <w:rPr>
                <w:color w:val="000000"/>
                <w:lang w:eastAsia="ru-RU"/>
              </w:rPr>
              <w:t>ской Федерации, местных админ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"Разв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реализации муниц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пальной программы "Развитие п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тенциала государственного упра</w:t>
            </w:r>
            <w:r w:rsidRPr="000617AC">
              <w:rPr>
                <w:color w:val="000000"/>
                <w:lang w:eastAsia="ru-RU"/>
              </w:rPr>
              <w:t>в</w:t>
            </w:r>
            <w:r w:rsidRPr="000617AC">
              <w:rPr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54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Основное мероприятие "</w:t>
            </w:r>
            <w:proofErr w:type="spellStart"/>
            <w:r w:rsidRPr="000617AC">
              <w:rPr>
                <w:color w:val="000000"/>
                <w:lang w:eastAsia="ru-RU"/>
              </w:rPr>
              <w:t>Общепр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граммные</w:t>
            </w:r>
            <w:proofErr w:type="spellEnd"/>
            <w:r w:rsidRPr="000617AC">
              <w:rPr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50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функций муниц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77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7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Другие общегосударственные в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6 142,00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"Разв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56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 w:rsidRPr="000617AC">
              <w:rPr>
                <w:color w:val="000000"/>
                <w:lang w:eastAsia="ru-RU"/>
              </w:rPr>
              <w:t>"м</w:t>
            </w:r>
            <w:proofErr w:type="gramEnd"/>
            <w:r w:rsidRPr="000617AC">
              <w:rPr>
                <w:color w:val="000000"/>
                <w:lang w:eastAsia="ru-RU"/>
              </w:rPr>
              <w:t>униципальной пр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граммы "Развитие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"Эффе</w:t>
            </w:r>
            <w:r w:rsidRPr="000617AC">
              <w:rPr>
                <w:color w:val="000000"/>
                <w:lang w:eastAsia="ru-RU"/>
              </w:rPr>
              <w:t>к</w:t>
            </w:r>
            <w:r w:rsidRPr="000617AC">
              <w:rPr>
                <w:color w:val="000000"/>
                <w:lang w:eastAsia="ru-RU"/>
              </w:rPr>
              <w:t>тивное управление муниципал</w:t>
            </w:r>
            <w:r w:rsidRPr="000617AC">
              <w:rPr>
                <w:color w:val="000000"/>
                <w:lang w:eastAsia="ru-RU"/>
              </w:rPr>
              <w:t>ь</w:t>
            </w:r>
            <w:r w:rsidRPr="000617AC">
              <w:rPr>
                <w:color w:val="000000"/>
                <w:lang w:eastAsia="ru-RU"/>
              </w:rPr>
              <w:t>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Вовлечение в хозяйственный об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рот объектов казны Чувашской Республики на условиях приор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тетности рыночных механизмов и прозрачности процедур передачи объектов в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7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78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"Разв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реализации муниц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пальной программы "Развитие п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тенциала государственного упра</w:t>
            </w:r>
            <w:r w:rsidRPr="000617AC">
              <w:rPr>
                <w:color w:val="000000"/>
                <w:lang w:eastAsia="ru-RU"/>
              </w:rPr>
              <w:t>в</w:t>
            </w:r>
            <w:r w:rsidRPr="000617AC">
              <w:rPr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56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</w:t>
            </w:r>
            <w:proofErr w:type="spellStart"/>
            <w:r w:rsidRPr="000617AC">
              <w:rPr>
                <w:color w:val="000000"/>
                <w:lang w:eastAsia="ru-RU"/>
              </w:rPr>
              <w:t>Общепр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граммные</w:t>
            </w:r>
            <w:proofErr w:type="spellEnd"/>
            <w:r w:rsidRPr="000617AC">
              <w:rPr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8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Выполнение других обязательств муниципального образования Ч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68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</w:t>
            </w:r>
            <w:r w:rsidRPr="000617AC">
              <w:rPr>
                <w:b/>
                <w:bCs/>
                <w:color w:val="000000"/>
                <w:lang w:eastAsia="ru-RU"/>
              </w:rPr>
              <w:t>ь</w:t>
            </w:r>
            <w:r w:rsidRPr="000617AC">
              <w:rPr>
                <w:b/>
                <w:bCs/>
                <w:color w:val="000000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пожарной безопасн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"Повышение безопасности жизнеде</w:t>
            </w:r>
            <w:r w:rsidRPr="000617AC">
              <w:rPr>
                <w:color w:val="000000"/>
                <w:lang w:eastAsia="ru-RU"/>
              </w:rPr>
              <w:t>я</w:t>
            </w:r>
            <w:r w:rsidRPr="000617AC">
              <w:rPr>
                <w:color w:val="000000"/>
                <w:lang w:eastAsia="ru-RU"/>
              </w:rPr>
              <w:t>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Подпрограмма "Защита населения и территорий от чрезвычайных с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туаций природного и техногенного характера, обеспечение пожарной безопасности и безопасности нас</w:t>
            </w:r>
            <w:r w:rsidRPr="000617AC">
              <w:rPr>
                <w:color w:val="000000"/>
                <w:lang w:eastAsia="ru-RU"/>
              </w:rPr>
              <w:t>е</w:t>
            </w:r>
            <w:r w:rsidRPr="000617AC">
              <w:rPr>
                <w:color w:val="000000"/>
                <w:lang w:eastAsia="ru-RU"/>
              </w:rPr>
              <w:t>ления на водных объектах на те</w:t>
            </w:r>
            <w:r w:rsidRPr="000617AC">
              <w:rPr>
                <w:color w:val="000000"/>
                <w:lang w:eastAsia="ru-RU"/>
              </w:rPr>
              <w:t>р</w:t>
            </w:r>
            <w:r w:rsidRPr="000617AC">
              <w:rPr>
                <w:color w:val="000000"/>
                <w:lang w:eastAsia="ru-RU"/>
              </w:rPr>
              <w:t>ритории Чувашской Республики" муниципальной программы "П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вышение безопасности жизнеде</w:t>
            </w:r>
            <w:r w:rsidRPr="000617AC">
              <w:rPr>
                <w:color w:val="000000"/>
                <w:lang w:eastAsia="ru-RU"/>
              </w:rPr>
              <w:t>я</w:t>
            </w:r>
            <w:r w:rsidRPr="000617AC">
              <w:rPr>
                <w:color w:val="000000"/>
                <w:lang w:eastAsia="ru-RU"/>
              </w:rPr>
              <w:t>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283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617AC">
              <w:rPr>
                <w:color w:val="000000"/>
                <w:lang w:eastAsia="ru-RU"/>
              </w:rPr>
              <w:t>уровня готовности территориал</w:t>
            </w:r>
            <w:r w:rsidRPr="000617AC">
              <w:rPr>
                <w:color w:val="000000"/>
                <w:lang w:eastAsia="ru-RU"/>
              </w:rPr>
              <w:t>ь</w:t>
            </w:r>
            <w:r w:rsidRPr="000617AC">
              <w:rPr>
                <w:color w:val="000000"/>
                <w:lang w:eastAsia="ru-RU"/>
              </w:rPr>
              <w:t>ной подсистемы Чувашской Ре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публики единой государственной системы предупреждения</w:t>
            </w:r>
            <w:proofErr w:type="gramEnd"/>
            <w:r w:rsidRPr="000617AC">
              <w:rPr>
                <w:color w:val="000000"/>
                <w:lang w:eastAsia="ru-RU"/>
              </w:rPr>
              <w:t xml:space="preserve"> и ликв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Мероприятия по обеспечению пожарной безопасности муниципал</w:t>
            </w:r>
            <w:r w:rsidRPr="000617AC">
              <w:rPr>
                <w:color w:val="000000"/>
                <w:lang w:eastAsia="ru-RU"/>
              </w:rPr>
              <w:t>ь</w:t>
            </w:r>
            <w:r w:rsidRPr="000617AC">
              <w:rPr>
                <w:color w:val="000000"/>
                <w:lang w:eastAsia="ru-RU"/>
              </w:rPr>
              <w:t>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90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94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"Разв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тие сельского хозяйства и регул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рование рынка сельскохозяйстве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ной продукции, сырья и прод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Подпрограмма "Устойчивое развитие сельских территорий Чува</w:t>
            </w:r>
            <w:r w:rsidRPr="000617AC">
              <w:rPr>
                <w:color w:val="000000"/>
                <w:lang w:eastAsia="ru-RU"/>
              </w:rPr>
              <w:t>ш</w:t>
            </w:r>
            <w:r w:rsidRPr="000617AC">
              <w:rPr>
                <w:color w:val="000000"/>
                <w:lang w:eastAsia="ru-RU"/>
              </w:rPr>
              <w:t>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"Комплек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ное обустройство населенных пунктов, расположенных в сел</w:t>
            </w:r>
            <w:r w:rsidRPr="000617AC">
              <w:rPr>
                <w:color w:val="000000"/>
                <w:lang w:eastAsia="ru-RU"/>
              </w:rPr>
              <w:t>ь</w:t>
            </w:r>
            <w:r w:rsidRPr="000617AC">
              <w:rPr>
                <w:color w:val="000000"/>
                <w:lang w:eastAsia="ru-RU"/>
              </w:rPr>
              <w:t>ской местности, объектами соц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альной и инженерной инфрастру</w:t>
            </w:r>
            <w:r w:rsidRPr="000617AC">
              <w:rPr>
                <w:color w:val="000000"/>
                <w:lang w:eastAsia="ru-RU"/>
              </w:rPr>
              <w:t>к</w:t>
            </w:r>
            <w:r w:rsidRPr="000617AC">
              <w:rPr>
                <w:color w:val="000000"/>
                <w:lang w:eastAsia="ru-RU"/>
              </w:rPr>
              <w:t>туры, а также строительство и реконструкция автомобильных д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Реализация проектов развития общественной инфраструктуры, о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86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Жилищно-коммунальное хозя</w:t>
            </w:r>
            <w:r w:rsidRPr="000617AC">
              <w:rPr>
                <w:b/>
                <w:bCs/>
                <w:color w:val="000000"/>
                <w:lang w:eastAsia="ru-RU"/>
              </w:rPr>
              <w:t>й</w:t>
            </w:r>
            <w:r w:rsidRPr="000617AC">
              <w:rPr>
                <w:b/>
                <w:bCs/>
                <w:color w:val="000000"/>
                <w:lang w:eastAsia="ru-RU"/>
              </w:rPr>
              <w:t>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b/>
                <w:bCs/>
                <w:color w:val="000000"/>
                <w:lang w:eastAsia="ru-RU"/>
              </w:rPr>
              <w:t>269 690,00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"Обе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печение граждан в Чувашской Ре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0,00</w:t>
            </w:r>
          </w:p>
        </w:tc>
      </w:tr>
      <w:tr w:rsidR="0096373A" w:rsidRPr="000617AC" w:rsidTr="002D4C87">
        <w:trPr>
          <w:gridBefore w:val="1"/>
          <w:wBefore w:w="698" w:type="dxa"/>
          <w:trHeight w:val="167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Подпрограмма "Поддержка стро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тельства жилья в Чувашской Республике</w:t>
            </w:r>
            <w:proofErr w:type="gramStart"/>
            <w:r w:rsidRPr="000617AC">
              <w:rPr>
                <w:color w:val="000000"/>
                <w:lang w:eastAsia="ru-RU"/>
              </w:rPr>
              <w:t>"м</w:t>
            </w:r>
            <w:proofErr w:type="gramEnd"/>
            <w:r w:rsidRPr="000617AC">
              <w:rPr>
                <w:color w:val="000000"/>
                <w:lang w:eastAsia="ru-RU"/>
              </w:rPr>
              <w:t>униципальной програ</w:t>
            </w:r>
            <w:r w:rsidRPr="000617AC">
              <w:rPr>
                <w:color w:val="000000"/>
                <w:lang w:eastAsia="ru-RU"/>
              </w:rPr>
              <w:t>м</w:t>
            </w:r>
            <w:r w:rsidRPr="000617AC">
              <w:rPr>
                <w:color w:val="000000"/>
                <w:lang w:eastAsia="ru-RU"/>
              </w:rPr>
              <w:t>мы "Обеспечение граждан в Ч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"Обеспеч</w:t>
            </w:r>
            <w:r w:rsidRPr="000617AC">
              <w:rPr>
                <w:color w:val="000000"/>
                <w:lang w:eastAsia="ru-RU"/>
              </w:rPr>
              <w:t>е</w:t>
            </w:r>
            <w:r w:rsidRPr="000617AC">
              <w:rPr>
                <w:color w:val="000000"/>
                <w:lang w:eastAsia="ru-RU"/>
              </w:rPr>
              <w:t>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25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жилыми помещени</w:t>
            </w:r>
            <w:r w:rsidRPr="000617AC">
              <w:rPr>
                <w:color w:val="000000"/>
                <w:lang w:eastAsia="ru-RU"/>
              </w:rPr>
              <w:t>я</w:t>
            </w:r>
            <w:r w:rsidRPr="000617AC">
              <w:rPr>
                <w:color w:val="000000"/>
                <w:lang w:eastAsia="ru-RU"/>
              </w:rPr>
              <w:t>ми по договорам социального на</w:t>
            </w:r>
            <w:r w:rsidRPr="000617AC">
              <w:rPr>
                <w:color w:val="000000"/>
                <w:lang w:eastAsia="ru-RU"/>
              </w:rPr>
              <w:t>й</w:t>
            </w:r>
            <w:r w:rsidRPr="000617AC">
              <w:rPr>
                <w:color w:val="000000"/>
                <w:lang w:eastAsia="ru-RU"/>
              </w:rPr>
              <w:t>ма категорий граждан, указанных в пунктах 3 и 6 части 1 статьи 11 З</w:t>
            </w:r>
            <w:r w:rsidRPr="000617AC">
              <w:rPr>
                <w:color w:val="000000"/>
                <w:lang w:eastAsia="ru-RU"/>
              </w:rPr>
              <w:t>а</w:t>
            </w:r>
            <w:r w:rsidRPr="000617AC">
              <w:rPr>
                <w:color w:val="000000"/>
                <w:lang w:eastAsia="ru-RU"/>
              </w:rPr>
              <w:t>кона Чувашской Республики от 17 октября 2005 года № 42 "О регул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ровании жилищных отношений" и состоящих на учете в качестве н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80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70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"Реализ</w:t>
            </w:r>
            <w:r w:rsidRPr="000617AC">
              <w:rPr>
                <w:color w:val="000000"/>
                <w:lang w:eastAsia="ru-RU"/>
              </w:rPr>
              <w:t>а</w:t>
            </w:r>
            <w:r w:rsidRPr="000617AC">
              <w:rPr>
                <w:color w:val="000000"/>
                <w:lang w:eastAsia="ru-RU"/>
              </w:rPr>
              <w:t>ция отдельных мероприятий р</w:t>
            </w:r>
            <w:r w:rsidRPr="000617AC">
              <w:rPr>
                <w:color w:val="000000"/>
                <w:lang w:eastAsia="ru-RU"/>
              </w:rPr>
              <w:t>е</w:t>
            </w:r>
            <w:r w:rsidRPr="000617AC">
              <w:rPr>
                <w:color w:val="000000"/>
                <w:lang w:eastAsia="ru-RU"/>
              </w:rPr>
              <w:t>гионального проекта "Жилье"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A21F100000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252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Обеспечение жилыми помещени</w:t>
            </w:r>
            <w:r w:rsidRPr="000617AC">
              <w:rPr>
                <w:color w:val="000000"/>
                <w:lang w:eastAsia="ru-RU"/>
              </w:rPr>
              <w:t>я</w:t>
            </w:r>
            <w:r w:rsidRPr="000617AC">
              <w:rPr>
                <w:color w:val="000000"/>
                <w:lang w:eastAsia="ru-RU"/>
              </w:rPr>
              <w:t>ми по договорам социального на</w:t>
            </w:r>
            <w:r w:rsidRPr="000617AC">
              <w:rPr>
                <w:color w:val="000000"/>
                <w:lang w:eastAsia="ru-RU"/>
              </w:rPr>
              <w:t>й</w:t>
            </w:r>
            <w:r w:rsidRPr="000617AC">
              <w:rPr>
                <w:color w:val="000000"/>
                <w:lang w:eastAsia="ru-RU"/>
              </w:rPr>
              <w:t>ма категорий граждан, указанных в пункте 3 части 1 статьи 11 Закона Чувашской Республики от 17 октября 2005 года № 42 "О регулир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вании жилищных отношений" и состоящих на учете в качестве н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79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9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"М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дернизация и развитие сферы ж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Подпрограмма "Обеспечение нас</w:t>
            </w:r>
            <w:r w:rsidRPr="000617AC">
              <w:rPr>
                <w:color w:val="000000"/>
                <w:lang w:eastAsia="ru-RU"/>
              </w:rPr>
              <w:t>е</w:t>
            </w:r>
            <w:r w:rsidRPr="000617AC">
              <w:rPr>
                <w:color w:val="000000"/>
                <w:lang w:eastAsia="ru-RU"/>
              </w:rPr>
              <w:t xml:space="preserve">ления Чувашской Республики </w:t>
            </w:r>
            <w:r w:rsidRPr="000617AC">
              <w:rPr>
                <w:color w:val="000000"/>
                <w:lang w:eastAsia="ru-RU"/>
              </w:rPr>
              <w:lastRenderedPageBreak/>
              <w:t>качественной питьевой водой" мун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ципальной программы "Модерн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зация и развитие сферы жилищно-коммунального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77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Основное мероприятие "Развитие систем водоснабжения муниц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Эксплуатация, техническое соде</w:t>
            </w:r>
            <w:r w:rsidRPr="000617AC">
              <w:rPr>
                <w:color w:val="000000"/>
                <w:lang w:eastAsia="ru-RU"/>
              </w:rPr>
              <w:t>р</w:t>
            </w:r>
            <w:r w:rsidRPr="000617AC">
              <w:rPr>
                <w:color w:val="000000"/>
                <w:lang w:eastAsia="ru-RU"/>
              </w:rPr>
              <w:t>жание и обслуживание сетей вод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87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0617AC" w:rsidTr="002D4C87">
        <w:trPr>
          <w:gridBefore w:val="1"/>
          <w:wBefore w:w="698" w:type="dxa"/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Муниципальная программа "Разв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тие сельского хозяйства и регул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рование рынка сельскохозяйстве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ной продукции, сырья и прод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Подпрограмма "Устойчивое развитие сельских территорий Чува</w:t>
            </w:r>
            <w:r w:rsidRPr="000617AC">
              <w:rPr>
                <w:color w:val="000000"/>
                <w:lang w:eastAsia="ru-RU"/>
              </w:rPr>
              <w:t>ш</w:t>
            </w:r>
            <w:r w:rsidRPr="000617AC">
              <w:rPr>
                <w:color w:val="000000"/>
                <w:lang w:eastAsia="ru-RU"/>
              </w:rPr>
              <w:t>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Основное мероприятие "Комплек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ное обустройство населенных пунктов, расположенных в сел</w:t>
            </w:r>
            <w:r w:rsidRPr="000617AC">
              <w:rPr>
                <w:color w:val="000000"/>
                <w:lang w:eastAsia="ru-RU"/>
              </w:rPr>
              <w:t>ь</w:t>
            </w:r>
            <w:r w:rsidRPr="000617AC">
              <w:rPr>
                <w:color w:val="000000"/>
                <w:lang w:eastAsia="ru-RU"/>
              </w:rPr>
              <w:t>ской местности, объектами соц</w:t>
            </w:r>
            <w:r w:rsidRPr="000617AC">
              <w:rPr>
                <w:color w:val="000000"/>
                <w:lang w:eastAsia="ru-RU"/>
              </w:rPr>
              <w:t>и</w:t>
            </w:r>
            <w:r w:rsidRPr="000617AC">
              <w:rPr>
                <w:color w:val="000000"/>
                <w:lang w:eastAsia="ru-RU"/>
              </w:rPr>
              <w:t>альной и инженерной инфрастру</w:t>
            </w:r>
            <w:r w:rsidRPr="000617AC">
              <w:rPr>
                <w:color w:val="000000"/>
                <w:lang w:eastAsia="ru-RU"/>
              </w:rPr>
              <w:t>к</w:t>
            </w:r>
            <w:r w:rsidRPr="000617AC">
              <w:rPr>
                <w:color w:val="000000"/>
                <w:lang w:eastAsia="ru-RU"/>
              </w:rPr>
              <w:t>туры, а также строительство и реконструкция автомобильных д</w:t>
            </w:r>
            <w:r w:rsidRPr="000617AC">
              <w:rPr>
                <w:color w:val="000000"/>
                <w:lang w:eastAsia="ru-RU"/>
              </w:rPr>
              <w:t>о</w:t>
            </w:r>
            <w:r w:rsidRPr="000617AC">
              <w:rPr>
                <w:color w:val="000000"/>
                <w:lang w:eastAsia="ru-RU"/>
              </w:rPr>
              <w:t>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Реализация проектов развития общественной инфраструктуры, о</w:t>
            </w:r>
            <w:r w:rsidRPr="000617AC">
              <w:rPr>
                <w:color w:val="000000"/>
                <w:lang w:eastAsia="ru-RU"/>
              </w:rPr>
              <w:t>с</w:t>
            </w:r>
            <w:r w:rsidRPr="000617AC">
              <w:rPr>
                <w:color w:val="000000"/>
                <w:lang w:eastAsia="ru-RU"/>
              </w:rPr>
              <w:t>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0617AC">
              <w:rPr>
                <w:color w:val="000000"/>
                <w:lang w:eastAsia="ru-RU"/>
              </w:rPr>
              <w:t>у</w:t>
            </w:r>
            <w:r w:rsidRPr="000617AC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0617AC" w:rsidTr="002D4C87">
        <w:trPr>
          <w:gridBefore w:val="1"/>
          <w:wBefore w:w="698" w:type="dxa"/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0617AC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</w:t>
            </w:r>
            <w:r w:rsidRPr="000617AC">
              <w:rPr>
                <w:color w:val="000000"/>
                <w:lang w:eastAsia="ru-RU"/>
              </w:rPr>
              <w:t>н</w:t>
            </w:r>
            <w:r w:rsidRPr="000617AC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0617AC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617AC">
              <w:rPr>
                <w:color w:val="000000"/>
                <w:lang w:eastAsia="ru-RU"/>
              </w:rPr>
              <w:t>272 832,00</w:t>
            </w:r>
          </w:p>
        </w:tc>
      </w:tr>
    </w:tbl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p w:rsidR="0096373A" w:rsidRDefault="0096373A" w:rsidP="0096373A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6"/>
        <w:gridCol w:w="1744"/>
        <w:gridCol w:w="1182"/>
        <w:gridCol w:w="722"/>
        <w:gridCol w:w="1116"/>
        <w:gridCol w:w="1455"/>
      </w:tblGrid>
      <w:tr w:rsidR="0096373A" w:rsidRPr="007478AD" w:rsidTr="002D4C87">
        <w:trPr>
          <w:trHeight w:val="2536"/>
          <w:tblCellSpacing w:w="0" w:type="dxa"/>
        </w:trPr>
        <w:tc>
          <w:tcPr>
            <w:tcW w:w="4905" w:type="dxa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5"/>
            <w:vAlign w:val="center"/>
            <w:hideMark/>
          </w:tcPr>
          <w:p w:rsidR="0096373A" w:rsidRDefault="0096373A" w:rsidP="002D4C87">
            <w:pPr>
              <w:suppressAutoHyphens w:val="0"/>
              <w:ind w:left="2221"/>
              <w:jc w:val="both"/>
              <w:rPr>
                <w:iCs/>
                <w:color w:val="000000"/>
                <w:lang w:eastAsia="ru-RU"/>
              </w:rPr>
            </w:pPr>
            <w:r w:rsidRPr="007478AD">
              <w:rPr>
                <w:iCs/>
                <w:color w:val="000000"/>
                <w:lang w:eastAsia="ru-RU"/>
              </w:rPr>
              <w:t>Приложение 3</w:t>
            </w:r>
            <w:r>
              <w:rPr>
                <w:iCs/>
                <w:color w:val="000000"/>
                <w:lang w:eastAsia="ru-RU"/>
              </w:rPr>
              <w:t xml:space="preserve">                                               </w:t>
            </w:r>
            <w:r w:rsidRPr="007478AD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7478AD">
              <w:rPr>
                <w:iCs/>
                <w:color w:val="000000"/>
                <w:lang w:eastAsia="ru-RU"/>
              </w:rPr>
              <w:br/>
              <w:t>Кульгешского сельского поселения Урмарского района Чувашской Ре</w:t>
            </w:r>
            <w:r w:rsidRPr="007478AD">
              <w:rPr>
                <w:iCs/>
                <w:color w:val="000000"/>
                <w:lang w:eastAsia="ru-RU"/>
              </w:rPr>
              <w:t>с</w:t>
            </w:r>
            <w:r w:rsidRPr="007478AD">
              <w:rPr>
                <w:iCs/>
                <w:color w:val="000000"/>
                <w:lang w:eastAsia="ru-RU"/>
              </w:rPr>
              <w:t>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7478AD">
              <w:rPr>
                <w:iCs/>
                <w:color w:val="000000"/>
                <w:lang w:eastAsia="ru-RU"/>
              </w:rPr>
              <w:t>«О бюджете Кульгешского сельского поселения Урмарского ра</w:t>
            </w:r>
            <w:r w:rsidRPr="007478AD">
              <w:rPr>
                <w:iCs/>
                <w:color w:val="000000"/>
                <w:lang w:eastAsia="ru-RU"/>
              </w:rPr>
              <w:t>й</w:t>
            </w:r>
            <w:r w:rsidRPr="007478AD">
              <w:rPr>
                <w:iCs/>
                <w:color w:val="000000"/>
                <w:lang w:eastAsia="ru-RU"/>
              </w:rPr>
              <w:t>она Чувашской Республики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7478AD">
              <w:rPr>
                <w:iCs/>
                <w:color w:val="000000"/>
                <w:lang w:eastAsia="ru-RU"/>
              </w:rPr>
              <w:t>и на плановый период 2020 и 2021 годов»</w:t>
            </w:r>
          </w:p>
          <w:p w:rsidR="0096373A" w:rsidRPr="007478AD" w:rsidRDefault="0096373A" w:rsidP="002D4C87">
            <w:pPr>
              <w:suppressAutoHyphens w:val="0"/>
              <w:ind w:left="2221"/>
              <w:jc w:val="both"/>
              <w:rPr>
                <w:iCs/>
                <w:color w:val="000000"/>
                <w:lang w:eastAsia="ru-RU"/>
              </w:rPr>
            </w:pPr>
            <w:r w:rsidRPr="007478AD">
              <w:rPr>
                <w:iCs/>
                <w:color w:val="000000"/>
                <w:lang w:eastAsia="ru-RU"/>
              </w:rPr>
              <w:t xml:space="preserve">от </w:t>
            </w:r>
            <w:r>
              <w:rPr>
                <w:iCs/>
                <w:color w:val="000000"/>
                <w:lang w:eastAsia="ru-RU"/>
              </w:rPr>
              <w:t xml:space="preserve">24.05.2019 </w:t>
            </w:r>
            <w:r w:rsidRPr="007478AD">
              <w:rPr>
                <w:iCs/>
                <w:color w:val="000000"/>
                <w:lang w:eastAsia="ru-RU"/>
              </w:rPr>
              <w:t>№</w:t>
            </w:r>
            <w:r>
              <w:rPr>
                <w:iCs/>
                <w:color w:val="000000"/>
                <w:lang w:eastAsia="ru-RU"/>
              </w:rPr>
              <w:t xml:space="preserve"> 99</w:t>
            </w:r>
          </w:p>
          <w:p w:rsidR="0096373A" w:rsidRPr="007478AD" w:rsidRDefault="0096373A" w:rsidP="002D4C87">
            <w:pPr>
              <w:suppressAutoHyphens w:val="0"/>
              <w:ind w:left="222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96373A" w:rsidRPr="007478AD" w:rsidTr="002D4C87">
        <w:trPr>
          <w:trHeight w:val="4286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распределения бюджетных ассигнований по целевым статьям (муниц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и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ь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гешского сельского поселения Урмарского района Чувашской Республики на 2019 год, предусмотренного приложениями к решению Собрания деп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татов Кульгешского сельского поселения Урмарского района Чувашской Республики</w:t>
            </w:r>
            <w:r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 xml:space="preserve"> 2019 год и на плановый период 2020 и 2021 годов"</w:t>
            </w:r>
          </w:p>
        </w:tc>
      </w:tr>
      <w:tr w:rsidR="0096373A" w:rsidRPr="007478AD" w:rsidTr="002D4C87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(рублей)</w:t>
            </w:r>
          </w:p>
        </w:tc>
      </w:tr>
      <w:tr w:rsidR="0096373A" w:rsidRPr="007478AD" w:rsidTr="002D4C87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Целевая статья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ные програ</w:t>
            </w:r>
            <w:r w:rsidRPr="007478AD">
              <w:rPr>
                <w:color w:val="000000"/>
                <w:lang w:eastAsia="ru-RU"/>
              </w:rPr>
              <w:t>м</w:t>
            </w:r>
            <w:r w:rsidRPr="007478AD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Группа (группа и подгру</w:t>
            </w:r>
            <w:r w:rsidRPr="007478AD">
              <w:rPr>
                <w:color w:val="000000"/>
                <w:lang w:eastAsia="ru-RU"/>
              </w:rPr>
              <w:t>п</w:t>
            </w:r>
            <w:r w:rsidRPr="007478AD">
              <w:rPr>
                <w:color w:val="000000"/>
                <w:lang w:eastAsia="ru-RU"/>
              </w:rPr>
              <w:t xml:space="preserve">па) вида </w:t>
            </w:r>
            <w:r w:rsidRPr="007478AD">
              <w:rPr>
                <w:color w:val="000000"/>
                <w:lang w:eastAsia="ru-RU"/>
              </w:rPr>
              <w:lastRenderedPageBreak/>
              <w:t>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Сумма (ув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личение, уменьш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ние(-))</w:t>
            </w:r>
          </w:p>
        </w:tc>
      </w:tr>
      <w:tr w:rsidR="0096373A" w:rsidRPr="007478AD" w:rsidTr="002D4C87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7</w:t>
            </w:r>
          </w:p>
        </w:tc>
      </w:tr>
      <w:tr w:rsidR="0096373A" w:rsidRPr="007478AD" w:rsidTr="002D4C87">
        <w:trPr>
          <w:trHeight w:val="28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7478AD" w:rsidTr="002D4C87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Подпрограмма "Обеспеч</w:t>
            </w:r>
            <w:r w:rsidRPr="007478AD">
              <w:rPr>
                <w:b/>
                <w:bCs/>
                <w:color w:val="000000"/>
                <w:lang w:eastAsia="ru-RU"/>
              </w:rPr>
              <w:t>е</w:t>
            </w:r>
            <w:r w:rsidRPr="007478AD">
              <w:rPr>
                <w:b/>
                <w:bCs/>
                <w:color w:val="000000"/>
                <w:lang w:eastAsia="ru-RU"/>
              </w:rPr>
              <w:t>ние населения Чувашской Республики качественной питьевой водой" муниц</w:t>
            </w:r>
            <w:r w:rsidRPr="007478AD">
              <w:rPr>
                <w:b/>
                <w:bCs/>
                <w:color w:val="000000"/>
                <w:lang w:eastAsia="ru-RU"/>
              </w:rPr>
              <w:t>и</w:t>
            </w:r>
            <w:r w:rsidRPr="007478AD">
              <w:rPr>
                <w:b/>
                <w:bCs/>
                <w:color w:val="000000"/>
                <w:lang w:eastAsia="ru-RU"/>
              </w:rPr>
              <w:t>пальной программы "М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дернизация и развитие сф</w:t>
            </w:r>
            <w:r w:rsidRPr="007478AD">
              <w:rPr>
                <w:b/>
                <w:bCs/>
                <w:color w:val="000000"/>
                <w:lang w:eastAsia="ru-RU"/>
              </w:rPr>
              <w:t>е</w:t>
            </w:r>
            <w:r w:rsidRPr="007478AD">
              <w:rPr>
                <w:b/>
                <w:bCs/>
                <w:color w:val="000000"/>
                <w:lang w:eastAsia="ru-RU"/>
              </w:rPr>
              <w:t>ры жилищно-коммунального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A130000000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>витие систем водоснабжения муниципальных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Жилищно-коммунальное х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Муниципальная программа "Обеспечение граждан в Чувашской Республике до</w:t>
            </w:r>
            <w:r w:rsidRPr="007478AD">
              <w:rPr>
                <w:b/>
                <w:bCs/>
                <w:color w:val="000000"/>
                <w:lang w:eastAsia="ru-RU"/>
              </w:rPr>
              <w:t>с</w:t>
            </w:r>
            <w:r w:rsidRPr="007478AD">
              <w:rPr>
                <w:b/>
                <w:bCs/>
                <w:color w:val="000000"/>
                <w:lang w:eastAsia="ru-RU"/>
              </w:rPr>
              <w:t>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Подпрограмма "Поддержка строительства жилья в Чувашской Республ</w:t>
            </w:r>
            <w:r w:rsidRPr="007478AD">
              <w:rPr>
                <w:b/>
                <w:bCs/>
                <w:color w:val="000000"/>
                <w:lang w:eastAsia="ru-RU"/>
              </w:rPr>
              <w:t>и</w:t>
            </w:r>
            <w:r w:rsidRPr="007478AD">
              <w:rPr>
                <w:b/>
                <w:bCs/>
                <w:color w:val="000000"/>
                <w:lang w:eastAsia="ru-RU"/>
              </w:rPr>
              <w:t>ке</w:t>
            </w:r>
            <w:proofErr w:type="gramStart"/>
            <w:r w:rsidRPr="007478AD">
              <w:rPr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7478AD">
              <w:rPr>
                <w:b/>
                <w:bCs/>
                <w:color w:val="000000"/>
                <w:lang w:eastAsia="ru-RU"/>
              </w:rPr>
              <w:t>униципальной пр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граммы "Обеспечение граждан в Чувашской Республике доступным и ко</w:t>
            </w:r>
            <w:r w:rsidRPr="007478AD">
              <w:rPr>
                <w:b/>
                <w:bCs/>
                <w:color w:val="000000"/>
                <w:lang w:eastAsia="ru-RU"/>
              </w:rPr>
              <w:t>м</w:t>
            </w:r>
            <w:r w:rsidRPr="007478AD">
              <w:rPr>
                <w:b/>
                <w:bCs/>
                <w:color w:val="000000"/>
                <w:lang w:eastAsia="ru-RU"/>
              </w:rPr>
              <w:t>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Основное мероприятие "Обеспечение граждан до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жилыми пом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щениями по договорам соц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</w:t>
            </w:r>
            <w:r w:rsidRPr="007478AD">
              <w:rPr>
                <w:color w:val="000000"/>
                <w:lang w:eastAsia="ru-RU"/>
              </w:rPr>
              <w:t>х</w:t>
            </w:r>
            <w:r w:rsidRPr="007478AD">
              <w:rPr>
                <w:color w:val="000000"/>
                <w:lang w:eastAsia="ru-RU"/>
              </w:rPr>
              <w:t>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Жилищно-коммунальное х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"Реализация отдельных мер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приятий регионального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екта "Жилье"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жилыми пом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щениями по договорам соц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ального найма категорий граждан, указанных в пункте 3 части 1 статьи 11 Закона Чувашской Республики от 17 октября 2005 года № 42 "О регулировании жилищных отношений" и состоящих на учете в качестве нуждающи</w:t>
            </w:r>
            <w:r w:rsidRPr="007478AD">
              <w:rPr>
                <w:color w:val="000000"/>
                <w:lang w:eastAsia="ru-RU"/>
              </w:rPr>
              <w:t>х</w:t>
            </w:r>
            <w:r w:rsidRPr="007478AD">
              <w:rPr>
                <w:color w:val="000000"/>
                <w:lang w:eastAsia="ru-RU"/>
              </w:rPr>
              <w:t>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Капитальные вложения в объекты государственной (муниципальной) собственн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Жилищно-коммунальное х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46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Муниципальная программа "Развитие земельных и имущественных отнош</w:t>
            </w:r>
            <w:r w:rsidRPr="007478AD">
              <w:rPr>
                <w:b/>
                <w:bCs/>
                <w:color w:val="000000"/>
                <w:lang w:eastAsia="ru-RU"/>
              </w:rPr>
              <w:t>е</w:t>
            </w:r>
            <w:r w:rsidRPr="007478AD">
              <w:rPr>
                <w:b/>
                <w:bCs/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Подпрограмма "Формир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вание эффективного гос</w:t>
            </w:r>
            <w:r w:rsidRPr="007478AD">
              <w:rPr>
                <w:b/>
                <w:bCs/>
                <w:color w:val="000000"/>
                <w:lang w:eastAsia="ru-RU"/>
              </w:rPr>
              <w:t>у</w:t>
            </w:r>
            <w:r w:rsidRPr="007478AD">
              <w:rPr>
                <w:b/>
                <w:bCs/>
                <w:color w:val="000000"/>
                <w:lang w:eastAsia="ru-RU"/>
              </w:rPr>
              <w:t>дарственного сектора эк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номики Чувашской Респу</w:t>
            </w:r>
            <w:r w:rsidRPr="007478AD">
              <w:rPr>
                <w:b/>
                <w:bCs/>
                <w:color w:val="000000"/>
                <w:lang w:eastAsia="ru-RU"/>
              </w:rPr>
              <w:t>б</w:t>
            </w:r>
            <w:r w:rsidRPr="007478AD">
              <w:rPr>
                <w:b/>
                <w:bCs/>
                <w:color w:val="000000"/>
                <w:lang w:eastAsia="ru-RU"/>
              </w:rPr>
              <w:t>лики</w:t>
            </w:r>
            <w:proofErr w:type="gramStart"/>
            <w:r w:rsidRPr="007478AD">
              <w:rPr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7478AD">
              <w:rPr>
                <w:b/>
                <w:bCs/>
                <w:color w:val="000000"/>
                <w:lang w:eastAsia="ru-RU"/>
              </w:rPr>
              <w:t>униципальной пр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граммы "Развитие земел</w:t>
            </w:r>
            <w:r w:rsidRPr="007478AD">
              <w:rPr>
                <w:b/>
                <w:bCs/>
                <w:color w:val="000000"/>
                <w:lang w:eastAsia="ru-RU"/>
              </w:rPr>
              <w:t>ь</w:t>
            </w:r>
            <w:r w:rsidRPr="007478AD">
              <w:rPr>
                <w:b/>
                <w:bCs/>
                <w:color w:val="000000"/>
                <w:lang w:eastAsia="ru-RU"/>
              </w:rPr>
              <w:t>ных и имущественных о</w:t>
            </w:r>
            <w:r w:rsidRPr="007478AD">
              <w:rPr>
                <w:b/>
                <w:bCs/>
                <w:color w:val="000000"/>
                <w:lang w:eastAsia="ru-RU"/>
              </w:rPr>
              <w:t>т</w:t>
            </w:r>
            <w:r w:rsidRPr="007478AD">
              <w:rPr>
                <w:b/>
                <w:bCs/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"Э</w:t>
            </w:r>
            <w:r w:rsidRPr="007478AD">
              <w:rPr>
                <w:color w:val="000000"/>
                <w:lang w:eastAsia="ru-RU"/>
              </w:rPr>
              <w:t>ф</w:t>
            </w:r>
            <w:r w:rsidRPr="007478AD">
              <w:rPr>
                <w:color w:val="000000"/>
                <w:lang w:eastAsia="ru-RU"/>
              </w:rPr>
              <w:t>фективное управление мун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Вовлечение в хозяйственный оборот объектов казны Ч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вашской Республики на усл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виях приоритетности рыно</w:t>
            </w:r>
            <w:r w:rsidRPr="007478AD">
              <w:rPr>
                <w:color w:val="000000"/>
                <w:lang w:eastAsia="ru-RU"/>
              </w:rPr>
              <w:t>ч</w:t>
            </w:r>
            <w:r w:rsidRPr="007478AD">
              <w:rPr>
                <w:color w:val="000000"/>
                <w:lang w:eastAsia="ru-RU"/>
              </w:rPr>
              <w:t>ных механизмов и прозрачн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 процедур передачи об</w:t>
            </w:r>
            <w:r w:rsidRPr="007478AD">
              <w:rPr>
                <w:color w:val="000000"/>
                <w:lang w:eastAsia="ru-RU"/>
              </w:rPr>
              <w:t>ъ</w:t>
            </w:r>
            <w:r w:rsidRPr="007478AD">
              <w:rPr>
                <w:color w:val="000000"/>
                <w:lang w:eastAsia="ru-RU"/>
              </w:rPr>
              <w:t>ектов в 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Общегосударственные вопр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Муниципальная программа "Повышение безопасности жизнедеятельности насел</w:t>
            </w:r>
            <w:r w:rsidRPr="007478AD">
              <w:rPr>
                <w:b/>
                <w:bCs/>
                <w:color w:val="000000"/>
                <w:lang w:eastAsia="ru-RU"/>
              </w:rPr>
              <w:t>е</w:t>
            </w:r>
            <w:r w:rsidRPr="007478AD">
              <w:rPr>
                <w:b/>
                <w:bCs/>
                <w:color w:val="000000"/>
                <w:lang w:eastAsia="ru-RU"/>
              </w:rPr>
              <w:t>ния и территорий Чува</w:t>
            </w:r>
            <w:r w:rsidRPr="007478AD">
              <w:rPr>
                <w:b/>
                <w:bCs/>
                <w:color w:val="000000"/>
                <w:lang w:eastAsia="ru-RU"/>
              </w:rPr>
              <w:t>ш</w:t>
            </w:r>
            <w:r w:rsidRPr="007478AD">
              <w:rPr>
                <w:b/>
                <w:bCs/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8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Подпрограмма "Защита н</w:t>
            </w:r>
            <w:r w:rsidRPr="007478AD">
              <w:rPr>
                <w:b/>
                <w:bCs/>
                <w:color w:val="000000"/>
                <w:lang w:eastAsia="ru-RU"/>
              </w:rPr>
              <w:t>а</w:t>
            </w:r>
            <w:r w:rsidRPr="007478AD">
              <w:rPr>
                <w:b/>
                <w:bCs/>
                <w:color w:val="000000"/>
                <w:lang w:eastAsia="ru-RU"/>
              </w:rPr>
              <w:t>селения и территорий от чрезвычайных ситуаций природного и техногенного характера, обеспечение п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жарной безопасности и безопасности населения на водных объектах на терр</w:t>
            </w:r>
            <w:r w:rsidRPr="007478AD">
              <w:rPr>
                <w:b/>
                <w:bCs/>
                <w:color w:val="000000"/>
                <w:lang w:eastAsia="ru-RU"/>
              </w:rPr>
              <w:t>и</w:t>
            </w:r>
            <w:r w:rsidRPr="007478AD">
              <w:rPr>
                <w:b/>
                <w:bCs/>
                <w:color w:val="000000"/>
                <w:lang w:eastAsia="ru-RU"/>
              </w:rPr>
              <w:t>тории Чувашской Респу</w:t>
            </w:r>
            <w:r w:rsidRPr="007478AD">
              <w:rPr>
                <w:b/>
                <w:bCs/>
                <w:color w:val="000000"/>
                <w:lang w:eastAsia="ru-RU"/>
              </w:rPr>
              <w:t>б</w:t>
            </w:r>
            <w:r w:rsidRPr="007478AD">
              <w:rPr>
                <w:b/>
                <w:bCs/>
                <w:color w:val="000000"/>
                <w:lang w:eastAsia="ru-RU"/>
              </w:rPr>
              <w:t>лики" муниципальной пр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граммы "Повышение без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пасности жизнедеятельн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 xml:space="preserve">витие гражданской обороны, повышение </w:t>
            </w:r>
            <w:proofErr w:type="gramStart"/>
            <w:r w:rsidRPr="007478AD">
              <w:rPr>
                <w:color w:val="000000"/>
                <w:lang w:eastAsia="ru-RU"/>
              </w:rPr>
              <w:t>уровня готовн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 территориальной подси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темы Чувашской Республики единой государственной си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темы предупреждения</w:t>
            </w:r>
            <w:proofErr w:type="gramEnd"/>
            <w:r w:rsidRPr="007478AD">
              <w:rPr>
                <w:color w:val="000000"/>
                <w:lang w:eastAsia="ru-RU"/>
              </w:rPr>
              <w:t xml:space="preserve"> и ликвидации чрезвычайных ситуаций к оперативному ре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гированию на чрезвычайные ситуации, пожары и прои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Мероприятия по обеспечению пожарной безопасности м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Национальная безопасность и правоохранительная деятел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пожарной без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Муниципальная программа "Развитие сельского хозя</w:t>
            </w:r>
            <w:r w:rsidRPr="007478AD">
              <w:rPr>
                <w:b/>
                <w:bCs/>
                <w:color w:val="000000"/>
                <w:lang w:eastAsia="ru-RU"/>
              </w:rPr>
              <w:t>й</w:t>
            </w:r>
            <w:r w:rsidRPr="007478AD">
              <w:rPr>
                <w:b/>
                <w:bCs/>
                <w:color w:val="000000"/>
                <w:lang w:eastAsia="ru-RU"/>
              </w:rPr>
              <w:t>ства и регулирование ры</w:t>
            </w:r>
            <w:r w:rsidRPr="007478AD">
              <w:rPr>
                <w:b/>
                <w:bCs/>
                <w:color w:val="000000"/>
                <w:lang w:eastAsia="ru-RU"/>
              </w:rPr>
              <w:t>н</w:t>
            </w:r>
            <w:r w:rsidRPr="007478AD">
              <w:rPr>
                <w:b/>
                <w:bCs/>
                <w:color w:val="000000"/>
                <w:lang w:eastAsia="ru-RU"/>
              </w:rPr>
              <w:t xml:space="preserve">ка сельскохозяйственной продукции, сырья и </w:t>
            </w: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прод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Подпрограмма "Устойчивое развитие сельских террит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рий Чувашской Республ</w:t>
            </w:r>
            <w:r w:rsidRPr="007478AD">
              <w:rPr>
                <w:b/>
                <w:bCs/>
                <w:color w:val="000000"/>
                <w:lang w:eastAsia="ru-RU"/>
              </w:rPr>
              <w:t>и</w:t>
            </w:r>
            <w:r w:rsidRPr="007478AD">
              <w:rPr>
                <w:b/>
                <w:bCs/>
                <w:color w:val="000000"/>
                <w:lang w:eastAsia="ru-RU"/>
              </w:rPr>
              <w:t>ки" муниципальной пр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граммы "Развитие сельск</w:t>
            </w:r>
            <w:r w:rsidRPr="007478AD">
              <w:rPr>
                <w:b/>
                <w:bCs/>
                <w:color w:val="000000"/>
                <w:lang w:eastAsia="ru-RU"/>
              </w:rPr>
              <w:t>о</w:t>
            </w:r>
            <w:r w:rsidRPr="007478AD">
              <w:rPr>
                <w:b/>
                <w:bCs/>
                <w:color w:val="000000"/>
                <w:lang w:eastAsia="ru-RU"/>
              </w:rPr>
              <w:t>го хозяйства и регулиров</w:t>
            </w:r>
            <w:r w:rsidRPr="007478AD">
              <w:rPr>
                <w:b/>
                <w:bCs/>
                <w:color w:val="000000"/>
                <w:lang w:eastAsia="ru-RU"/>
              </w:rPr>
              <w:t>а</w:t>
            </w:r>
            <w:r w:rsidRPr="007478AD">
              <w:rPr>
                <w:b/>
                <w:bCs/>
                <w:color w:val="000000"/>
                <w:lang w:eastAsia="ru-RU"/>
              </w:rPr>
              <w:t>ние рынка сельскохозяйс</w:t>
            </w:r>
            <w:r w:rsidRPr="007478AD">
              <w:rPr>
                <w:b/>
                <w:bCs/>
                <w:color w:val="000000"/>
                <w:lang w:eastAsia="ru-RU"/>
              </w:rPr>
              <w:t>т</w:t>
            </w:r>
            <w:r w:rsidRPr="007478AD">
              <w:rPr>
                <w:b/>
                <w:bCs/>
                <w:color w:val="000000"/>
                <w:lang w:eastAsia="ru-RU"/>
              </w:rPr>
              <w:t>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"Ко</w:t>
            </w:r>
            <w:r w:rsidRPr="007478AD">
              <w:rPr>
                <w:color w:val="000000"/>
                <w:lang w:eastAsia="ru-RU"/>
              </w:rPr>
              <w:t>м</w:t>
            </w:r>
            <w:r w:rsidRPr="007478AD">
              <w:rPr>
                <w:color w:val="000000"/>
                <w:lang w:eastAsia="ru-RU"/>
              </w:rPr>
              <w:t>плексное обустройство населенных пунктов, распол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женных в сельской местн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сти, объектами социальной и инженерной инфраструктуры, а также строительство и р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Реализация проектов развития общественной инфр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Дорожное хозяйство (доро</w:t>
            </w:r>
            <w:r w:rsidRPr="007478AD">
              <w:rPr>
                <w:color w:val="000000"/>
                <w:lang w:eastAsia="ru-RU"/>
              </w:rPr>
              <w:t>ж</w:t>
            </w:r>
            <w:r w:rsidRPr="007478AD">
              <w:rPr>
                <w:color w:val="000000"/>
                <w:lang w:eastAsia="ru-RU"/>
              </w:rPr>
              <w:t>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Жилищно-коммунальное х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Муниципальная программа "Развитие потенциала м</w:t>
            </w:r>
            <w:r w:rsidRPr="007478AD">
              <w:rPr>
                <w:b/>
                <w:bCs/>
                <w:color w:val="000000"/>
                <w:lang w:eastAsia="ru-RU"/>
              </w:rPr>
              <w:t>у</w:t>
            </w:r>
            <w:r w:rsidRPr="007478AD">
              <w:rPr>
                <w:b/>
                <w:bCs/>
                <w:color w:val="000000"/>
                <w:lang w:eastAsia="ru-RU"/>
              </w:rPr>
              <w:t>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5 542,00</w:t>
            </w:r>
          </w:p>
        </w:tc>
      </w:tr>
      <w:tr w:rsidR="0096373A" w:rsidRPr="007478AD" w:rsidTr="002D4C87">
        <w:trPr>
          <w:trHeight w:val="122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lastRenderedPageBreak/>
              <w:t>Обеспечение реализации муниципальной программы "Развитие потенциала гос</w:t>
            </w:r>
            <w:r w:rsidRPr="007478AD">
              <w:rPr>
                <w:b/>
                <w:bCs/>
                <w:color w:val="000000"/>
                <w:lang w:eastAsia="ru-RU"/>
              </w:rPr>
              <w:t>у</w:t>
            </w:r>
            <w:r w:rsidRPr="007478AD">
              <w:rPr>
                <w:b/>
                <w:bCs/>
                <w:color w:val="000000"/>
                <w:lang w:eastAsia="ru-RU"/>
              </w:rPr>
              <w:t>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5 542,00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</w:t>
            </w:r>
            <w:proofErr w:type="spellStart"/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б</w:t>
            </w:r>
            <w:r w:rsidRPr="007478AD">
              <w:rPr>
                <w:color w:val="000000"/>
                <w:lang w:eastAsia="ru-RU"/>
              </w:rPr>
              <w:t>щепрограммные</w:t>
            </w:r>
            <w:proofErr w:type="spellEnd"/>
            <w:r w:rsidRPr="007478AD">
              <w:rPr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5 542,00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функций мун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Общегосударственные вопр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Функционирование Прав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тельства Российской Федер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ции, высших исполнительных органов государственной вл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сти субъектов Российской Федерации, местных админ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Выполнение других обяз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тельств муниципального образования Чувашской Ре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обеспечения госуда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Общегосударственные вопр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</w:tbl>
    <w:p w:rsidR="0096373A" w:rsidRDefault="0096373A" w:rsidP="0096373A"/>
    <w:p w:rsidR="0096373A" w:rsidRDefault="0096373A" w:rsidP="0096373A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5"/>
        <w:gridCol w:w="1343"/>
        <w:gridCol w:w="644"/>
        <w:gridCol w:w="986"/>
        <w:gridCol w:w="1532"/>
        <w:gridCol w:w="1044"/>
        <w:gridCol w:w="1281"/>
      </w:tblGrid>
      <w:tr w:rsidR="0096373A" w:rsidRPr="007478AD" w:rsidTr="002D4C87">
        <w:trPr>
          <w:trHeight w:val="2536"/>
          <w:tblCellSpacing w:w="0" w:type="dxa"/>
        </w:trPr>
        <w:tc>
          <w:tcPr>
            <w:tcW w:w="4680" w:type="dxa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5" w:type="dxa"/>
            <w:gridSpan w:val="6"/>
            <w:vAlign w:val="center"/>
            <w:hideMark/>
          </w:tcPr>
          <w:p w:rsidR="0096373A" w:rsidRDefault="0096373A" w:rsidP="002D4C87">
            <w:pPr>
              <w:suppressAutoHyphens w:val="0"/>
              <w:ind w:left="2832"/>
              <w:jc w:val="both"/>
              <w:rPr>
                <w:iCs/>
                <w:color w:val="000000"/>
                <w:lang w:eastAsia="ru-RU"/>
              </w:rPr>
            </w:pPr>
            <w:r w:rsidRPr="005B0DFE">
              <w:rPr>
                <w:iCs/>
                <w:color w:val="000000"/>
                <w:lang w:eastAsia="ru-RU"/>
              </w:rPr>
              <w:t>Приложение 4</w:t>
            </w:r>
            <w:r w:rsidRPr="005B0DFE">
              <w:rPr>
                <w:iCs/>
                <w:color w:val="000000"/>
                <w:lang w:eastAsia="ru-RU"/>
              </w:rPr>
              <w:br/>
              <w:t xml:space="preserve">к решению Собрания депутатов </w:t>
            </w:r>
            <w:r w:rsidRPr="005B0DFE">
              <w:rPr>
                <w:iCs/>
                <w:color w:val="000000"/>
                <w:lang w:eastAsia="ru-RU"/>
              </w:rPr>
              <w:br/>
              <w:t>Кульгешского сельского поселения Урмарского района Чувашской Ре</w:t>
            </w:r>
            <w:r w:rsidRPr="005B0DFE">
              <w:rPr>
                <w:iCs/>
                <w:color w:val="000000"/>
                <w:lang w:eastAsia="ru-RU"/>
              </w:rPr>
              <w:t>с</w:t>
            </w:r>
            <w:r w:rsidRPr="005B0DFE">
              <w:rPr>
                <w:iCs/>
                <w:color w:val="000000"/>
                <w:lang w:eastAsia="ru-RU"/>
              </w:rPr>
              <w:t>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5B0DFE">
              <w:rPr>
                <w:iCs/>
                <w:color w:val="000000"/>
                <w:lang w:eastAsia="ru-RU"/>
              </w:rPr>
              <w:t>«О бюджете Кульгешского сельского поселения Урмарского ра</w:t>
            </w:r>
            <w:r w:rsidRPr="005B0DFE">
              <w:rPr>
                <w:iCs/>
                <w:color w:val="000000"/>
                <w:lang w:eastAsia="ru-RU"/>
              </w:rPr>
              <w:t>й</w:t>
            </w:r>
            <w:r w:rsidRPr="005B0DFE">
              <w:rPr>
                <w:iCs/>
                <w:color w:val="000000"/>
                <w:lang w:eastAsia="ru-RU"/>
              </w:rPr>
              <w:t>она Чувашской Республики на 2019 год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5B0DFE">
              <w:rPr>
                <w:iCs/>
                <w:color w:val="000000"/>
                <w:lang w:eastAsia="ru-RU"/>
              </w:rPr>
              <w:t>и на плановый период 2020 и 2021 годов»</w:t>
            </w:r>
          </w:p>
          <w:p w:rsidR="0096373A" w:rsidRPr="005B0DFE" w:rsidRDefault="0096373A" w:rsidP="002D4C87">
            <w:pPr>
              <w:suppressAutoHyphens w:val="0"/>
              <w:ind w:left="2832"/>
              <w:jc w:val="both"/>
              <w:rPr>
                <w:iCs/>
                <w:color w:val="000000"/>
                <w:lang w:eastAsia="ru-RU"/>
              </w:rPr>
            </w:pPr>
            <w:r w:rsidRPr="005B0DFE">
              <w:rPr>
                <w:iCs/>
                <w:color w:val="000000"/>
                <w:lang w:eastAsia="ru-RU"/>
              </w:rPr>
              <w:t xml:space="preserve">от </w:t>
            </w:r>
            <w:r>
              <w:rPr>
                <w:iCs/>
                <w:color w:val="000000"/>
                <w:lang w:eastAsia="ru-RU"/>
              </w:rPr>
              <w:t xml:space="preserve">24.05.2019 </w:t>
            </w:r>
            <w:r w:rsidRPr="005B0DFE">
              <w:rPr>
                <w:iCs/>
                <w:color w:val="000000"/>
                <w:lang w:eastAsia="ru-RU"/>
              </w:rPr>
              <w:t>№</w:t>
            </w:r>
            <w:r>
              <w:rPr>
                <w:iCs/>
                <w:color w:val="000000"/>
                <w:lang w:eastAsia="ru-RU"/>
              </w:rPr>
              <w:t xml:space="preserve"> 99</w:t>
            </w:r>
            <w:r w:rsidRPr="005B0DFE">
              <w:rPr>
                <w:iCs/>
                <w:color w:val="000000"/>
                <w:lang w:eastAsia="ru-RU"/>
              </w:rPr>
              <w:t xml:space="preserve"> </w:t>
            </w:r>
          </w:p>
        </w:tc>
      </w:tr>
      <w:tr w:rsidR="0096373A" w:rsidRPr="007478AD" w:rsidTr="002D4C87">
        <w:trPr>
          <w:trHeight w:val="2514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ИЗМЕНЕНИЕ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2019 год, пред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у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смотренной приложениями к решению Собрания депутатов Кульгешского сельского поселения Урмарского района Чувашской Республики "О бю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д</w:t>
            </w:r>
            <w:r w:rsidRPr="007478AD">
              <w:rPr>
                <w:b/>
                <w:bCs/>
                <w:color w:val="000000"/>
                <w:sz w:val="27"/>
                <w:szCs w:val="27"/>
                <w:lang w:eastAsia="ru-RU"/>
              </w:rPr>
              <w:t>жете Кульгешского сельского поселения Урмарского района Чувашской Республики на 2019 год и на плановый период 2020 и 2021 годов"</w:t>
            </w:r>
          </w:p>
        </w:tc>
      </w:tr>
      <w:tr w:rsidR="0096373A" w:rsidRPr="007478AD" w:rsidTr="002D4C87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(рублей)</w:t>
            </w:r>
          </w:p>
        </w:tc>
      </w:tr>
      <w:tr w:rsidR="0096373A" w:rsidRPr="007478AD" w:rsidTr="002D4C87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Главный распоряд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Подра</w:t>
            </w:r>
            <w:r w:rsidRPr="007478AD">
              <w:rPr>
                <w:color w:val="000000"/>
                <w:lang w:eastAsia="ru-RU"/>
              </w:rPr>
              <w:t>з</w:t>
            </w:r>
            <w:r w:rsidRPr="007478A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Целевая статья (муниц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пальные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Группа (группа и подгру</w:t>
            </w:r>
            <w:r w:rsidRPr="007478AD">
              <w:rPr>
                <w:color w:val="000000"/>
                <w:lang w:eastAsia="ru-RU"/>
              </w:rPr>
              <w:t>п</w:t>
            </w:r>
            <w:r w:rsidRPr="007478AD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Сумма (увелич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ние, уменьш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ние(-))</w:t>
            </w:r>
          </w:p>
        </w:tc>
      </w:tr>
      <w:tr w:rsidR="0096373A" w:rsidRPr="007478AD" w:rsidTr="002D4C87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7478AD" w:rsidTr="002D4C87">
        <w:trPr>
          <w:trHeight w:val="4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7</w:t>
            </w:r>
          </w:p>
        </w:tc>
      </w:tr>
      <w:tr w:rsidR="0096373A" w:rsidRPr="007478AD" w:rsidTr="002D4C87">
        <w:trPr>
          <w:trHeight w:val="111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373A" w:rsidRPr="007478AD" w:rsidTr="002D4C87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Администрация Кул</w:t>
            </w:r>
            <w:r w:rsidRPr="007478AD">
              <w:rPr>
                <w:b/>
                <w:bCs/>
                <w:color w:val="000000"/>
                <w:lang w:eastAsia="ru-RU"/>
              </w:rPr>
              <w:t>ь</w:t>
            </w:r>
            <w:r w:rsidRPr="007478AD">
              <w:rPr>
                <w:b/>
                <w:bCs/>
                <w:color w:val="000000"/>
                <w:lang w:eastAsia="ru-RU"/>
              </w:rPr>
              <w:t>гешского сельского поселения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b/>
                <w:bCs/>
                <w:color w:val="000000"/>
                <w:lang w:eastAsia="ru-RU"/>
              </w:rPr>
              <w:t>392 832,00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8 542,00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Функционирование Правительства Росси</w:t>
            </w:r>
            <w:r w:rsidRPr="007478AD">
              <w:rPr>
                <w:color w:val="000000"/>
                <w:lang w:eastAsia="ru-RU"/>
              </w:rPr>
              <w:t>й</w:t>
            </w:r>
            <w:r w:rsidRPr="007478AD">
              <w:rPr>
                <w:color w:val="000000"/>
                <w:lang w:eastAsia="ru-RU"/>
              </w:rPr>
              <w:t>ской Федерации, вы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ших исполнительных органов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ной власти субъектов Российской Федерации, местных администр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Муниципальная программа "Развитие потенциала 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реализ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ции муниципальной программы "Развитие потенциала государс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</w:t>
            </w:r>
            <w:proofErr w:type="spellStart"/>
            <w:r w:rsidRPr="007478AD">
              <w:rPr>
                <w:color w:val="000000"/>
                <w:lang w:eastAsia="ru-RU"/>
              </w:rPr>
              <w:t>Общепрограммные</w:t>
            </w:r>
            <w:proofErr w:type="spellEnd"/>
            <w:r w:rsidRPr="007478AD">
              <w:rPr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функций муниципальных орг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2 400,00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Другие общегосударс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6 142,00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программа "Развитие земельных и имущес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Подпрограмма "Фо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мирование эффективн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го государственного сектора экономики Чувашской Республ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ки</w:t>
            </w:r>
            <w:proofErr w:type="gramStart"/>
            <w:r w:rsidRPr="007478AD">
              <w:rPr>
                <w:color w:val="000000"/>
                <w:lang w:eastAsia="ru-RU"/>
              </w:rPr>
              <w:t>"м</w:t>
            </w:r>
            <w:proofErr w:type="gramEnd"/>
            <w:r w:rsidRPr="007478AD">
              <w:rPr>
                <w:color w:val="000000"/>
                <w:lang w:eastAsia="ru-RU"/>
              </w:rPr>
              <w:t>униципальной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граммы "Развитие з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мельных и имущес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"Эффективное управл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 xml:space="preserve">ние </w:t>
            </w:r>
            <w:r w:rsidRPr="007478AD">
              <w:rPr>
                <w:color w:val="000000"/>
                <w:lang w:eastAsia="ru-RU"/>
              </w:rPr>
              <w:lastRenderedPageBreak/>
              <w:t>муниципальным имуществом"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Вовлечение в хозяйс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венный оборот объе</w:t>
            </w:r>
            <w:r w:rsidRPr="007478AD">
              <w:rPr>
                <w:color w:val="000000"/>
                <w:lang w:eastAsia="ru-RU"/>
              </w:rPr>
              <w:t>к</w:t>
            </w:r>
            <w:r w:rsidRPr="007478AD">
              <w:rPr>
                <w:color w:val="000000"/>
                <w:lang w:eastAsia="ru-RU"/>
              </w:rPr>
              <w:t>тов казны Чувашской Республики на условиях приоритетности рыно</w:t>
            </w:r>
            <w:r w:rsidRPr="007478AD">
              <w:rPr>
                <w:color w:val="000000"/>
                <w:lang w:eastAsia="ru-RU"/>
              </w:rPr>
              <w:t>ч</w:t>
            </w:r>
            <w:r w:rsidRPr="007478AD">
              <w:rPr>
                <w:color w:val="000000"/>
                <w:lang w:eastAsia="ru-RU"/>
              </w:rPr>
              <w:t>ных механизмов и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зрачности процедур п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редачи объектов в пол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A420273610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программа "Развитие потенциала 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реализ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ции муниципальной программы "Развитие потенциала государс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</w:t>
            </w:r>
            <w:proofErr w:type="spellStart"/>
            <w:r w:rsidRPr="007478AD">
              <w:rPr>
                <w:color w:val="000000"/>
                <w:lang w:eastAsia="ru-RU"/>
              </w:rPr>
              <w:t>Общепрограммные</w:t>
            </w:r>
            <w:proofErr w:type="spellEnd"/>
            <w:r w:rsidRPr="007478AD">
              <w:rPr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Выполнение других обязательств муниц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3 142,00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Национальная безопа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ность и правоохран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грамма "Повышение безопасности жизнеде</w:t>
            </w:r>
            <w:r w:rsidRPr="007478AD">
              <w:rPr>
                <w:color w:val="000000"/>
                <w:lang w:eastAsia="ru-RU"/>
              </w:rPr>
              <w:t>я</w:t>
            </w:r>
            <w:r w:rsidRPr="007478AD">
              <w:rPr>
                <w:color w:val="000000"/>
                <w:lang w:eastAsia="ru-RU"/>
              </w:rPr>
              <w:t>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Подпрограмма "Защита населения и территорий от чрезвычайных с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туаций природного и техногенного характ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ра, обеспечение пожа</w:t>
            </w:r>
            <w:r w:rsidRPr="007478AD">
              <w:rPr>
                <w:color w:val="000000"/>
                <w:lang w:eastAsia="ru-RU"/>
              </w:rPr>
              <w:t>р</w:t>
            </w:r>
            <w:r w:rsidRPr="007478AD">
              <w:rPr>
                <w:color w:val="000000"/>
                <w:lang w:eastAsia="ru-RU"/>
              </w:rPr>
              <w:t>ной безопасности и безопасности населения на водных объектах на территории Чувашской Республики" муниц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пальной программы "Повышение безопа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ности жизнедеятельн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 населения и терр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торий Чувашской Ре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7478AD">
              <w:rPr>
                <w:color w:val="000000"/>
                <w:lang w:eastAsia="ru-RU"/>
              </w:rPr>
              <w:t>уровня готовности территориальной подси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темы Чувашской Республики единой гос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дарственной системы предупреждения</w:t>
            </w:r>
            <w:proofErr w:type="gramEnd"/>
            <w:r w:rsidRPr="007478AD">
              <w:rPr>
                <w:color w:val="000000"/>
                <w:lang w:eastAsia="ru-RU"/>
              </w:rPr>
              <w:t xml:space="preserve"> и ли</w:t>
            </w:r>
            <w:r w:rsidRPr="007478AD">
              <w:rPr>
                <w:color w:val="000000"/>
                <w:lang w:eastAsia="ru-RU"/>
              </w:rPr>
              <w:t>к</w:t>
            </w:r>
            <w:r w:rsidRPr="007478AD">
              <w:rPr>
                <w:color w:val="000000"/>
                <w:lang w:eastAsia="ru-RU"/>
              </w:rPr>
              <w:t>видации чрезвычайных ситуаций к операти</w:t>
            </w:r>
            <w:r w:rsidRPr="007478AD">
              <w:rPr>
                <w:color w:val="000000"/>
                <w:lang w:eastAsia="ru-RU"/>
              </w:rPr>
              <w:t>в</w:t>
            </w:r>
            <w:r w:rsidRPr="007478AD">
              <w:rPr>
                <w:color w:val="000000"/>
                <w:lang w:eastAsia="ru-RU"/>
              </w:rPr>
              <w:t xml:space="preserve">ному </w:t>
            </w:r>
            <w:r w:rsidRPr="007478AD">
              <w:rPr>
                <w:color w:val="000000"/>
                <w:lang w:eastAsia="ru-RU"/>
              </w:rPr>
              <w:lastRenderedPageBreak/>
              <w:t>реагированию на чрезвычайные ситу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ции, пожары и прои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Мероприятия по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печению пожарной безопасности муниц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-5 400,00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Национальная экон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грамма "Развитие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ского хозяйства и рег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лирование рынка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скохозяйственной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дукции, сырья и прод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Подпрограмма "Усто</w:t>
            </w:r>
            <w:r w:rsidRPr="007478AD">
              <w:rPr>
                <w:color w:val="000000"/>
                <w:lang w:eastAsia="ru-RU"/>
              </w:rPr>
              <w:t>й</w:t>
            </w:r>
            <w:r w:rsidRPr="007478AD">
              <w:rPr>
                <w:color w:val="000000"/>
                <w:lang w:eastAsia="ru-RU"/>
              </w:rPr>
              <w:t>чивое развитие сельских территорий Ч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вашской Республики" муниципальной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граммы "Развитие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ского хозяйства и рег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лирование рынка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скохозяйственной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дукции, сырья и прод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Основное мероприятие "Комплексное обус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в сельской местн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сти, объектами соц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120 000,00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Жилищно-коммунальное хозяйс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269 690,00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грамма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Подпрограмма "По</w:t>
            </w:r>
            <w:r w:rsidRPr="007478AD">
              <w:rPr>
                <w:color w:val="000000"/>
                <w:lang w:eastAsia="ru-RU"/>
              </w:rPr>
              <w:t>д</w:t>
            </w:r>
            <w:r w:rsidRPr="007478AD">
              <w:rPr>
                <w:color w:val="000000"/>
                <w:lang w:eastAsia="ru-RU"/>
              </w:rPr>
              <w:t>держка строительства жилья в Чувашской Республ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ке</w:t>
            </w:r>
            <w:proofErr w:type="gramStart"/>
            <w:r w:rsidRPr="007478AD">
              <w:rPr>
                <w:color w:val="000000"/>
                <w:lang w:eastAsia="ru-RU"/>
              </w:rPr>
              <w:t>"м</w:t>
            </w:r>
            <w:proofErr w:type="gramEnd"/>
            <w:r w:rsidRPr="007478AD">
              <w:rPr>
                <w:color w:val="000000"/>
                <w:lang w:eastAsia="ru-RU"/>
              </w:rPr>
              <w:t>униципальной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граммы "Обеспечение граждан в Чувашской Республике доступным и комфортным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Обеспечение жилыми помещениями по дог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ворам социального найма категорий гра</w:t>
            </w:r>
            <w:r w:rsidRPr="007478AD">
              <w:rPr>
                <w:color w:val="000000"/>
                <w:lang w:eastAsia="ru-RU"/>
              </w:rPr>
              <w:t>ж</w:t>
            </w:r>
            <w:r w:rsidRPr="007478AD">
              <w:rPr>
                <w:color w:val="000000"/>
                <w:lang w:eastAsia="ru-RU"/>
              </w:rPr>
              <w:t>дан, указанных в пун</w:t>
            </w:r>
            <w:r w:rsidRPr="007478AD">
              <w:rPr>
                <w:color w:val="000000"/>
                <w:lang w:eastAsia="ru-RU"/>
              </w:rPr>
              <w:t>к</w:t>
            </w:r>
            <w:r w:rsidRPr="007478AD">
              <w:rPr>
                <w:color w:val="000000"/>
                <w:lang w:eastAsia="ru-RU"/>
              </w:rPr>
              <w:t>тах 3 и 6 части 1 статьи 11 Закона Чувашской Республики от 17 о</w:t>
            </w:r>
            <w:r w:rsidRPr="007478AD">
              <w:rPr>
                <w:color w:val="000000"/>
                <w:lang w:eastAsia="ru-RU"/>
              </w:rPr>
              <w:t>к</w:t>
            </w:r>
            <w:r w:rsidRPr="007478AD">
              <w:rPr>
                <w:color w:val="000000"/>
                <w:lang w:eastAsia="ru-RU"/>
              </w:rPr>
              <w:t>тября 2005 года № 42 "О регулировании ж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лищных отношений" и состоящих на учете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Капитальные вложения в объекты государс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венной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3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A210312940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"Реализация отдельных мероприятий реги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нального проекта "Ж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лье"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Обеспечение жилыми помещениями по дог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ворам социального найма категорий гра</w:t>
            </w:r>
            <w:r w:rsidRPr="007478AD">
              <w:rPr>
                <w:color w:val="000000"/>
                <w:lang w:eastAsia="ru-RU"/>
              </w:rPr>
              <w:t>ж</w:t>
            </w:r>
            <w:r w:rsidRPr="007478AD">
              <w:rPr>
                <w:color w:val="000000"/>
                <w:lang w:eastAsia="ru-RU"/>
              </w:rPr>
              <w:t>дан, указанных в пункте 3 части 1 статьи 11 З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кона Чувашской Ре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публики от 17 октября 2005 года № 42 "О регулировании жили</w:t>
            </w:r>
            <w:r w:rsidRPr="007478AD">
              <w:rPr>
                <w:color w:val="000000"/>
                <w:lang w:eastAsia="ru-RU"/>
              </w:rPr>
              <w:t>щ</w:t>
            </w:r>
            <w:r w:rsidRPr="007478AD">
              <w:rPr>
                <w:color w:val="000000"/>
                <w:lang w:eastAsia="ru-RU"/>
              </w:rPr>
              <w:t>ных отношений" и с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стоящих на учете в к</w:t>
            </w:r>
            <w:r w:rsidRPr="007478AD">
              <w:rPr>
                <w:color w:val="000000"/>
                <w:lang w:eastAsia="ru-RU"/>
              </w:rPr>
              <w:t>а</w:t>
            </w:r>
            <w:r w:rsidRPr="007478AD">
              <w:rPr>
                <w:color w:val="000000"/>
                <w:lang w:eastAsia="ru-RU"/>
              </w:rPr>
              <w:t>честве нуждающихся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Капитальные вложения в объекты государс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венной (муниципал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ной)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4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A21F112940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-3 680 460,00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Коммунальное хозяйс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Муниципальная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грамма "Модернизация и развитие сферы ж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лищно-коммунального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Подпрограмма "Обе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печение населения Ч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вашской Республики качественной питьевой водой" муниципальной программы "Модерн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зация и развитие сферы жилищно-коммунального хозя</w:t>
            </w:r>
            <w:r w:rsidRPr="007478AD">
              <w:rPr>
                <w:color w:val="000000"/>
                <w:lang w:eastAsia="ru-RU"/>
              </w:rPr>
              <w:t>й</w:t>
            </w:r>
            <w:r w:rsidRPr="007478AD">
              <w:rPr>
                <w:color w:val="000000"/>
                <w:lang w:eastAsia="ru-RU"/>
              </w:rPr>
              <w:t>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"Развитие систем водоснабжения муниц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пальных образований"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Эксплуатация, технич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ское содержание и обслуживание сетей вод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A130174870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-3 142,00</w:t>
            </w:r>
          </w:p>
        </w:tc>
      </w:tr>
      <w:tr w:rsidR="0096373A" w:rsidRPr="007478AD" w:rsidTr="002D4C87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Муниципальная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грамма "Развитие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ского хозяйства и рег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лирование рынка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скохозяйственной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дукции, сырья и прод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lastRenderedPageBreak/>
              <w:t>Подпрограмма "Усто</w:t>
            </w:r>
            <w:r w:rsidRPr="007478AD">
              <w:rPr>
                <w:color w:val="000000"/>
                <w:lang w:eastAsia="ru-RU"/>
              </w:rPr>
              <w:t>й</w:t>
            </w:r>
            <w:r w:rsidRPr="007478AD">
              <w:rPr>
                <w:color w:val="000000"/>
                <w:lang w:eastAsia="ru-RU"/>
              </w:rPr>
              <w:t>чивое развитие сельских территорий Ч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вашской Республики" муниципальной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граммы "Развитие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ского хозяйства и рег</w:t>
            </w:r>
            <w:r w:rsidRPr="007478AD">
              <w:rPr>
                <w:color w:val="000000"/>
                <w:lang w:eastAsia="ru-RU"/>
              </w:rPr>
              <w:t>у</w:t>
            </w:r>
            <w:r w:rsidRPr="007478AD">
              <w:rPr>
                <w:color w:val="000000"/>
                <w:lang w:eastAsia="ru-RU"/>
              </w:rPr>
              <w:t>лирование рынка сел</w:t>
            </w:r>
            <w:r w:rsidRPr="007478AD">
              <w:rPr>
                <w:color w:val="000000"/>
                <w:lang w:eastAsia="ru-RU"/>
              </w:rPr>
              <w:t>ь</w:t>
            </w:r>
            <w:r w:rsidRPr="007478AD">
              <w:rPr>
                <w:color w:val="000000"/>
                <w:lang w:eastAsia="ru-RU"/>
              </w:rPr>
              <w:t>скохозяйственной пр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дукции, сырья и прод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Основное мероприятие "Комплексное обус</w:t>
            </w:r>
            <w:r w:rsidRPr="007478AD">
              <w:rPr>
                <w:color w:val="000000"/>
                <w:lang w:eastAsia="ru-RU"/>
              </w:rPr>
              <w:t>т</w:t>
            </w:r>
            <w:r w:rsidRPr="007478AD">
              <w:rPr>
                <w:color w:val="000000"/>
                <w:lang w:eastAsia="ru-RU"/>
              </w:rPr>
              <w:t>ройство населенных пунктов, расположе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в сельской местн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сти, объектами соц</w:t>
            </w:r>
            <w:r w:rsidRPr="007478AD">
              <w:rPr>
                <w:color w:val="000000"/>
                <w:lang w:eastAsia="ru-RU"/>
              </w:rPr>
              <w:t>и</w:t>
            </w:r>
            <w:r w:rsidRPr="007478AD">
              <w:rPr>
                <w:color w:val="000000"/>
                <w:lang w:eastAsia="ru-RU"/>
              </w:rPr>
              <w:t>альной и инженерной инфраструктуры, а также строительство и реконструкция автом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Реализация проектов развития общественной инфраструктуры, осн</w:t>
            </w:r>
            <w:r w:rsidRPr="007478AD">
              <w:rPr>
                <w:color w:val="000000"/>
                <w:lang w:eastAsia="ru-RU"/>
              </w:rPr>
              <w:t>о</w:t>
            </w:r>
            <w:r w:rsidRPr="007478AD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Закупка товаров, работ и услуг для обеспеч</w:t>
            </w:r>
            <w:r w:rsidRPr="007478AD">
              <w:rPr>
                <w:color w:val="000000"/>
                <w:lang w:eastAsia="ru-RU"/>
              </w:rPr>
              <w:t>е</w:t>
            </w:r>
            <w:r w:rsidRPr="007478AD">
              <w:rPr>
                <w:color w:val="000000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  <w:tr w:rsidR="0096373A" w:rsidRPr="007478AD" w:rsidTr="002D4C87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73A" w:rsidRPr="007478AD" w:rsidRDefault="0096373A" w:rsidP="002D4C87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478AD">
              <w:rPr>
                <w:color w:val="000000"/>
                <w:lang w:eastAsia="ru-RU"/>
              </w:rPr>
              <w:t>с</w:t>
            </w:r>
            <w:r w:rsidRPr="007478AD">
              <w:rPr>
                <w:color w:val="000000"/>
                <w:lang w:eastAsia="ru-RU"/>
              </w:rPr>
              <w:t>печения государстве</w:t>
            </w:r>
            <w:r w:rsidRPr="007478AD">
              <w:rPr>
                <w:color w:val="000000"/>
                <w:lang w:eastAsia="ru-RU"/>
              </w:rPr>
              <w:t>н</w:t>
            </w:r>
            <w:r w:rsidRPr="007478AD">
              <w:rPr>
                <w:color w:val="000000"/>
                <w:lang w:eastAsia="ru-RU"/>
              </w:rPr>
              <w:t>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373A" w:rsidRPr="007478AD" w:rsidRDefault="0096373A" w:rsidP="002D4C87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478AD">
              <w:rPr>
                <w:color w:val="000000"/>
                <w:lang w:eastAsia="ru-RU"/>
              </w:rPr>
              <w:t>272 832,00</w:t>
            </w:r>
          </w:p>
        </w:tc>
      </w:tr>
    </w:tbl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5D14778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4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1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6"/>
  </w:num>
  <w:num w:numId="7">
    <w:abstractNumId w:val="26"/>
  </w:num>
  <w:num w:numId="8">
    <w:abstractNumId w:val="20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4"/>
  </w:num>
  <w:num w:numId="19">
    <w:abstractNumId w:val="12"/>
  </w:num>
  <w:num w:numId="20">
    <w:abstractNumId w:val="25"/>
  </w:num>
  <w:num w:numId="21">
    <w:abstractNumId w:val="18"/>
  </w:num>
  <w:num w:numId="22">
    <w:abstractNumId w:val="8"/>
  </w:num>
  <w:num w:numId="23">
    <w:abstractNumId w:val="11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3A"/>
    <w:rsid w:val="005D2BA4"/>
    <w:rsid w:val="008D6041"/>
    <w:rsid w:val="0091253F"/>
    <w:rsid w:val="0096373A"/>
    <w:rsid w:val="009865A2"/>
    <w:rsid w:val="00DE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96373A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637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373A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373A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6373A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6373A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96373A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96373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63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96373A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37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37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373A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63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6373A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96373A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9637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96373A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96373A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96373A"/>
  </w:style>
  <w:style w:type="character" w:customStyle="1" w:styleId="hyperlink">
    <w:name w:val="hyperlink"/>
    <w:basedOn w:val="a0"/>
    <w:rsid w:val="0096373A"/>
  </w:style>
  <w:style w:type="paragraph" w:customStyle="1" w:styleId="a5">
    <w:name w:val="Таблицы (моноширинный)"/>
    <w:basedOn w:val="a"/>
    <w:next w:val="a"/>
    <w:rsid w:val="0096373A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96373A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96373A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uiPriority w:val="99"/>
    <w:rsid w:val="009637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qFormat/>
    <w:rsid w:val="0096373A"/>
    <w:rPr>
      <w:b/>
      <w:bCs/>
    </w:rPr>
  </w:style>
  <w:style w:type="character" w:styleId="a9">
    <w:name w:val="Emphasis"/>
    <w:qFormat/>
    <w:rsid w:val="0096373A"/>
    <w:rPr>
      <w:i/>
      <w:iCs/>
    </w:rPr>
  </w:style>
  <w:style w:type="paragraph" w:customStyle="1" w:styleId="ConsNonformat">
    <w:name w:val="ConsNonformat"/>
    <w:uiPriority w:val="99"/>
    <w:rsid w:val="0096373A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qFormat/>
    <w:rsid w:val="0096373A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96373A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373A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96373A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96373A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96373A"/>
    <w:pPr>
      <w:spacing w:after="120"/>
    </w:pPr>
  </w:style>
  <w:style w:type="character" w:customStyle="1" w:styleId="ac">
    <w:name w:val="Основной текст Знак"/>
    <w:basedOn w:val="a0"/>
    <w:link w:val="ab"/>
    <w:rsid w:val="009637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semiHidden/>
    <w:rsid w:val="0096373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6373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96373A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6373A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96373A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637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6373A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37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6373A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96373A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96373A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963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96373A"/>
  </w:style>
  <w:style w:type="paragraph" w:styleId="af4">
    <w:name w:val="Plain Text"/>
    <w:basedOn w:val="a"/>
    <w:link w:val="af5"/>
    <w:rsid w:val="0096373A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963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37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96373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9637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9637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963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6373A"/>
  </w:style>
  <w:style w:type="paragraph" w:styleId="af9">
    <w:name w:val="Title"/>
    <w:basedOn w:val="a"/>
    <w:link w:val="afa"/>
    <w:qFormat/>
    <w:rsid w:val="0096373A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9637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96373A"/>
    <w:rPr>
      <w:rFonts w:ascii="Calibri" w:eastAsia="Calibri" w:hAnsi="Calibri" w:cs="Calibri"/>
    </w:rPr>
  </w:style>
  <w:style w:type="paragraph" w:customStyle="1" w:styleId="fn2r">
    <w:name w:val="fn2r"/>
    <w:basedOn w:val="a"/>
    <w:rsid w:val="009637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96373A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96373A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96373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6373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4673</Words>
  <Characters>26637</Characters>
  <Application>Microsoft Office Word</Application>
  <DocSecurity>0</DocSecurity>
  <Lines>221</Lines>
  <Paragraphs>62</Paragraphs>
  <ScaleCrop>false</ScaleCrop>
  <Company>Microsoft</Company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2019-06-03T11:48:00Z</dcterms:created>
  <dcterms:modified xsi:type="dcterms:W3CDTF">2019-06-03T12:08:00Z</dcterms:modified>
</cp:coreProperties>
</file>