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340C21" w:rsidRPr="00340C21" w:rsidTr="00235A4A">
        <w:tc>
          <w:tcPr>
            <w:tcW w:w="8403" w:type="dxa"/>
            <w:tcBorders>
              <w:top w:val="single" w:sz="4" w:space="0" w:color="auto"/>
              <w:left w:val="single" w:sz="4" w:space="0" w:color="auto"/>
              <w:bottom w:val="single" w:sz="4" w:space="0" w:color="auto"/>
              <w:right w:val="single" w:sz="4" w:space="0" w:color="auto"/>
            </w:tcBorders>
            <w:hideMark/>
          </w:tcPr>
          <w:p w:rsidR="00340C21" w:rsidRPr="00340C21" w:rsidRDefault="00340C21" w:rsidP="00235A4A">
            <w:pPr>
              <w:tabs>
                <w:tab w:val="left" w:pos="3882"/>
              </w:tabs>
              <w:spacing w:after="0" w:line="240" w:lineRule="auto"/>
              <w:ind w:right="-51"/>
              <w:jc w:val="center"/>
              <w:rPr>
                <w:rFonts w:ascii="Times New Roman" w:eastAsia="Gungsuh" w:hAnsi="Times New Roman"/>
                <w:b/>
                <w:i/>
                <w:sz w:val="80"/>
                <w:szCs w:val="80"/>
              </w:rPr>
            </w:pPr>
            <w:r w:rsidRPr="00340C21">
              <w:rPr>
                <w:rFonts w:ascii="Times New Roman" w:eastAsia="Gungsuh" w:hAnsi="Times New Roman"/>
                <w:b/>
                <w:i/>
                <w:sz w:val="80"/>
                <w:szCs w:val="80"/>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340C21" w:rsidRPr="00340C21" w:rsidRDefault="00340C21" w:rsidP="00235A4A">
            <w:pPr>
              <w:spacing w:after="0" w:line="240" w:lineRule="auto"/>
              <w:ind w:right="-51"/>
              <w:jc w:val="center"/>
              <w:rPr>
                <w:rFonts w:ascii="Times New Roman" w:hAnsi="Times New Roman"/>
                <w:sz w:val="20"/>
                <w:szCs w:val="20"/>
              </w:rPr>
            </w:pPr>
          </w:p>
          <w:p w:rsidR="00340C21" w:rsidRPr="00340C21" w:rsidRDefault="00340C21" w:rsidP="00235A4A">
            <w:pPr>
              <w:spacing w:after="0" w:line="240" w:lineRule="auto"/>
              <w:ind w:right="-51"/>
              <w:jc w:val="center"/>
              <w:rPr>
                <w:rFonts w:ascii="Times New Roman" w:hAnsi="Times New Roman"/>
              </w:rPr>
            </w:pPr>
            <w:r w:rsidRPr="00340C21">
              <w:rPr>
                <w:rFonts w:ascii="Times New Roman" w:hAnsi="Times New Roman"/>
              </w:rPr>
              <w:t>2015</w:t>
            </w:r>
          </w:p>
          <w:p w:rsidR="00340C21" w:rsidRPr="00340C21" w:rsidRDefault="00B852A2" w:rsidP="00235A4A">
            <w:pPr>
              <w:spacing w:after="0" w:line="240" w:lineRule="auto"/>
              <w:ind w:right="-51"/>
              <w:jc w:val="center"/>
              <w:rPr>
                <w:rFonts w:ascii="Times New Roman" w:hAnsi="Times New Roman"/>
              </w:rPr>
            </w:pPr>
            <w:r>
              <w:rPr>
                <w:rFonts w:ascii="Times New Roman" w:hAnsi="Times New Roman"/>
              </w:rPr>
              <w:t>10</w:t>
            </w:r>
            <w:r w:rsidR="00340C21" w:rsidRPr="00340C21">
              <w:rPr>
                <w:rFonts w:ascii="Times New Roman" w:hAnsi="Times New Roman"/>
              </w:rPr>
              <w:t xml:space="preserve"> а</w:t>
            </w:r>
            <w:r>
              <w:rPr>
                <w:rFonts w:ascii="Times New Roman" w:hAnsi="Times New Roman"/>
              </w:rPr>
              <w:t>преля</w:t>
            </w:r>
            <w:r w:rsidR="00340C21" w:rsidRPr="00340C21">
              <w:rPr>
                <w:rFonts w:ascii="Times New Roman" w:hAnsi="Times New Roman"/>
              </w:rPr>
              <w:t xml:space="preserve">  </w:t>
            </w:r>
          </w:p>
          <w:p w:rsidR="00340C21" w:rsidRPr="00340C21" w:rsidRDefault="00B852A2" w:rsidP="00B852A2">
            <w:pPr>
              <w:spacing w:after="0" w:line="240" w:lineRule="auto"/>
              <w:ind w:right="-51"/>
              <w:jc w:val="center"/>
              <w:rPr>
                <w:rFonts w:ascii="Times New Roman" w:hAnsi="Times New Roman"/>
                <w:sz w:val="20"/>
                <w:szCs w:val="20"/>
              </w:rPr>
            </w:pPr>
            <w:r>
              <w:rPr>
                <w:rFonts w:ascii="Times New Roman" w:hAnsi="Times New Roman"/>
              </w:rPr>
              <w:t xml:space="preserve"> №5</w:t>
            </w:r>
            <w:r w:rsidR="00340C21" w:rsidRPr="00340C21">
              <w:rPr>
                <w:rFonts w:ascii="Times New Roman" w:hAnsi="Times New Roman"/>
              </w:rPr>
              <w:t xml:space="preserve"> (1</w:t>
            </w:r>
            <w:r>
              <w:rPr>
                <w:rFonts w:ascii="Times New Roman" w:hAnsi="Times New Roman"/>
              </w:rPr>
              <w:t>30</w:t>
            </w:r>
            <w:r w:rsidR="00340C21" w:rsidRPr="00340C21">
              <w:rPr>
                <w:rFonts w:ascii="Times New Roman" w:hAnsi="Times New Roman"/>
              </w:rPr>
              <w:t>)</w:t>
            </w:r>
          </w:p>
        </w:tc>
      </w:tr>
      <w:tr w:rsidR="00340C21" w:rsidRPr="00340C21" w:rsidTr="00235A4A">
        <w:tc>
          <w:tcPr>
            <w:tcW w:w="8403" w:type="dxa"/>
            <w:tcBorders>
              <w:top w:val="single" w:sz="4" w:space="0" w:color="auto"/>
              <w:left w:val="single" w:sz="4" w:space="0" w:color="auto"/>
              <w:bottom w:val="single" w:sz="4" w:space="0" w:color="auto"/>
              <w:right w:val="single" w:sz="4" w:space="0" w:color="auto"/>
            </w:tcBorders>
            <w:hideMark/>
          </w:tcPr>
          <w:p w:rsidR="00340C21" w:rsidRPr="00340C21" w:rsidRDefault="00340C21" w:rsidP="00235A4A">
            <w:pPr>
              <w:spacing w:after="0" w:line="240" w:lineRule="auto"/>
              <w:ind w:right="-51" w:firstLine="540"/>
              <w:jc w:val="center"/>
              <w:rPr>
                <w:rFonts w:ascii="Times New Roman" w:hAnsi="Times New Roman"/>
                <w:highlight w:val="darkGray"/>
              </w:rPr>
            </w:pPr>
            <w:r w:rsidRPr="00340C21">
              <w:rPr>
                <w:rFonts w:ascii="Times New Roman" w:hAnsi="Times New Roman"/>
                <w:highlight w:val="darkGray"/>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C21" w:rsidRPr="00340C21" w:rsidRDefault="00340C21" w:rsidP="00235A4A">
            <w:pPr>
              <w:spacing w:after="0" w:line="240" w:lineRule="auto"/>
              <w:rPr>
                <w:rFonts w:ascii="Times New Roman" w:hAnsi="Times New Roman"/>
                <w:sz w:val="20"/>
                <w:szCs w:val="20"/>
              </w:rPr>
            </w:pPr>
          </w:p>
        </w:tc>
      </w:tr>
    </w:tbl>
    <w:p w:rsidR="00340C21" w:rsidRPr="00340C21" w:rsidRDefault="00340C21" w:rsidP="00340C21">
      <w:pPr>
        <w:spacing w:after="0" w:line="240" w:lineRule="auto"/>
        <w:ind w:right="-51" w:firstLine="540"/>
        <w:jc w:val="both"/>
        <w:rPr>
          <w:rFonts w:ascii="Times New Roman" w:hAnsi="Times New Roman"/>
          <w:i/>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340C21" w:rsidRPr="00340C21" w:rsidTr="00235A4A">
        <w:trPr>
          <w:trHeight w:val="1152"/>
        </w:trPr>
        <w:tc>
          <w:tcPr>
            <w:tcW w:w="10173" w:type="dxa"/>
            <w:tcBorders>
              <w:top w:val="single" w:sz="4" w:space="0" w:color="auto"/>
              <w:left w:val="single" w:sz="4" w:space="0" w:color="auto"/>
              <w:bottom w:val="single" w:sz="4" w:space="0" w:color="auto"/>
              <w:right w:val="single" w:sz="4" w:space="0" w:color="auto"/>
            </w:tcBorders>
            <w:hideMark/>
          </w:tcPr>
          <w:p w:rsidR="00340C21" w:rsidRPr="00340C21" w:rsidRDefault="00340C21" w:rsidP="00235A4A">
            <w:pPr>
              <w:tabs>
                <w:tab w:val="left" w:pos="4890"/>
              </w:tabs>
              <w:spacing w:after="0" w:line="240" w:lineRule="auto"/>
              <w:ind w:right="-51" w:firstLine="426"/>
              <w:jc w:val="both"/>
              <w:rPr>
                <w:rFonts w:ascii="Times New Roman" w:hAnsi="Times New Roman"/>
                <w:i/>
              </w:rPr>
            </w:pPr>
            <w:r w:rsidRPr="00340C21">
              <w:rPr>
                <w:rFonts w:ascii="Times New Roman" w:hAnsi="Times New Roman"/>
                <w:i/>
              </w:rPr>
              <w:t>В номере:</w:t>
            </w:r>
          </w:p>
          <w:p w:rsidR="00B852A2" w:rsidRPr="00B852A2" w:rsidRDefault="00340C21" w:rsidP="00B852A2">
            <w:pPr>
              <w:spacing w:after="0" w:line="240" w:lineRule="auto"/>
              <w:ind w:firstLine="426"/>
              <w:jc w:val="both"/>
              <w:rPr>
                <w:rFonts w:ascii="Times New Roman" w:hAnsi="Times New Roman"/>
                <w:i/>
              </w:rPr>
            </w:pPr>
            <w:r w:rsidRPr="00B852A2">
              <w:rPr>
                <w:rFonts w:ascii="Times New Roman" w:hAnsi="Times New Roman"/>
                <w:i/>
              </w:rPr>
              <w:t xml:space="preserve">1. </w:t>
            </w:r>
            <w:r w:rsidR="00B852A2" w:rsidRPr="00B852A2">
              <w:rPr>
                <w:rFonts w:ascii="Times New Roman" w:hAnsi="Times New Roman"/>
                <w:i/>
              </w:rPr>
              <w:t>Постановление администрации Кульгешского сельского поселения №30 от 02.04.2015г.</w:t>
            </w:r>
            <w:r w:rsidR="00B852A2">
              <w:rPr>
                <w:rFonts w:ascii="Times New Roman" w:hAnsi="Times New Roman"/>
                <w:i/>
              </w:rPr>
              <w:t>2</w:t>
            </w:r>
            <w:proofErr w:type="gramStart"/>
            <w:r w:rsidR="00B852A2" w:rsidRPr="00B852A2">
              <w:rPr>
                <w:rFonts w:ascii="Times New Roman" w:hAnsi="Times New Roman"/>
                <w:i/>
              </w:rPr>
              <w:t xml:space="preserve"> </w:t>
            </w:r>
            <w:r w:rsidR="00B852A2" w:rsidRPr="00B852A2">
              <w:rPr>
                <w:rFonts w:ascii="Times New Roman" w:hAnsi="Times New Roman"/>
                <w:bCs/>
                <w:i/>
              </w:rPr>
              <w:t>О</w:t>
            </w:r>
            <w:proofErr w:type="gramEnd"/>
            <w:r w:rsidR="00B852A2" w:rsidRPr="00B852A2">
              <w:rPr>
                <w:rFonts w:ascii="Times New Roman" w:hAnsi="Times New Roman"/>
                <w:bCs/>
                <w:i/>
              </w:rPr>
              <w:t xml:space="preserve"> внесении изменений в постановление администрации Кульгешского</w:t>
            </w:r>
            <w:r w:rsidR="00B852A2" w:rsidRPr="00B852A2">
              <w:rPr>
                <w:rFonts w:ascii="Times New Roman" w:hAnsi="Times New Roman"/>
                <w:i/>
              </w:rPr>
              <w:t xml:space="preserve"> сельского поселения от 04 июня   2014 г.  № 24 </w:t>
            </w:r>
            <w:r w:rsidR="00B852A2" w:rsidRPr="00B852A2">
              <w:rPr>
                <w:rFonts w:ascii="Times New Roman" w:hAnsi="Times New Roman"/>
                <w:bCs/>
                <w:i/>
              </w:rPr>
              <w:t>«О создании единой комиссии по определению поставщиков (подрядчиков, исполнителей) администрации Кульгешского сельского поселения Урмарского района Чувашской Республики</w:t>
            </w:r>
            <w:r w:rsidR="00B852A2" w:rsidRPr="00B852A2">
              <w:rPr>
                <w:rFonts w:ascii="Times New Roman" w:hAnsi="Times New Roman"/>
                <w:i/>
              </w:rPr>
              <w:t>»</w:t>
            </w:r>
          </w:p>
          <w:p w:rsidR="00B852A2" w:rsidRPr="00B852A2" w:rsidRDefault="00340C21" w:rsidP="00B852A2">
            <w:pPr>
              <w:pStyle w:val="21"/>
              <w:spacing w:after="0" w:line="240" w:lineRule="auto"/>
              <w:ind w:left="0" w:firstLine="426"/>
              <w:jc w:val="both"/>
              <w:rPr>
                <w:rFonts w:ascii="Times New Roman" w:hAnsi="Times New Roman"/>
                <w:i/>
              </w:rPr>
            </w:pPr>
            <w:r w:rsidRPr="00B852A2">
              <w:rPr>
                <w:rFonts w:ascii="Times New Roman" w:hAnsi="Times New Roman"/>
                <w:i/>
              </w:rPr>
              <w:t xml:space="preserve">2. </w:t>
            </w:r>
            <w:proofErr w:type="gramStart"/>
            <w:r w:rsidR="00B852A2" w:rsidRPr="00B852A2">
              <w:rPr>
                <w:rFonts w:ascii="Times New Roman" w:hAnsi="Times New Roman"/>
                <w:i/>
              </w:rPr>
              <w:t xml:space="preserve">Постановление администрации Кульгешского сельского поселения №31 от 02.04.2015г. </w:t>
            </w:r>
            <w:r w:rsidR="00B852A2">
              <w:rPr>
                <w:rFonts w:ascii="Times New Roman" w:hAnsi="Times New Roman"/>
                <w:i/>
              </w:rPr>
              <w:t>«</w:t>
            </w:r>
            <w:r w:rsidR="00B852A2" w:rsidRPr="00B852A2">
              <w:rPr>
                <w:rFonts w:ascii="Times New Roman" w:hAnsi="Times New Roman"/>
                <w:i/>
              </w:rPr>
              <w:t>О внесении изменений в постановление администрации Кульгешского сельского поселения Урмарского района 21.08. 2013 № 15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Кульгешского сельского поселения Урмарского района Чувашской Республики, и членов их семей на официальном сайте  Урмарского района</w:t>
            </w:r>
            <w:proofErr w:type="gramEnd"/>
            <w:r w:rsidR="00B852A2" w:rsidRPr="00B852A2">
              <w:rPr>
                <w:rFonts w:ascii="Times New Roman" w:hAnsi="Times New Roman"/>
                <w:i/>
              </w:rPr>
              <w:t xml:space="preserve"> </w:t>
            </w:r>
            <w:proofErr w:type="gramStart"/>
            <w:r w:rsidR="00B852A2" w:rsidRPr="00B852A2">
              <w:rPr>
                <w:rFonts w:ascii="Times New Roman" w:hAnsi="Times New Roman"/>
                <w:i/>
              </w:rPr>
              <w:t>Чувашской Республики и предоставления этих сведений средствам массовой информации</w:t>
            </w:r>
            <w:proofErr w:type="gramEnd"/>
            <w:r w:rsidR="00B852A2" w:rsidRPr="00B852A2">
              <w:rPr>
                <w:rFonts w:ascii="Times New Roman" w:hAnsi="Times New Roman"/>
                <w:i/>
              </w:rPr>
              <w:t xml:space="preserve">  для опубликования»</w:t>
            </w:r>
          </w:p>
          <w:p w:rsidR="00B852A2" w:rsidRPr="00B852A2" w:rsidRDefault="00B852A2" w:rsidP="00B852A2">
            <w:pPr>
              <w:pStyle w:val="21"/>
              <w:spacing w:after="0" w:line="240" w:lineRule="auto"/>
              <w:ind w:left="0" w:firstLine="426"/>
              <w:jc w:val="both"/>
              <w:rPr>
                <w:rFonts w:ascii="Times New Roman" w:hAnsi="Times New Roman"/>
                <w:i/>
              </w:rPr>
            </w:pPr>
            <w:r w:rsidRPr="00B852A2">
              <w:rPr>
                <w:rFonts w:ascii="Times New Roman" w:hAnsi="Times New Roman"/>
                <w:i/>
              </w:rPr>
              <w:t>3. Постановление администрации Кульгешского сельского поселения №32 от 06.04.2015г.</w:t>
            </w:r>
            <w:r>
              <w:rPr>
                <w:rFonts w:ascii="Times New Roman" w:hAnsi="Times New Roman"/>
                <w:i/>
              </w:rPr>
              <w:t xml:space="preserve"> «</w:t>
            </w:r>
            <w:r w:rsidRPr="00B852A2">
              <w:rPr>
                <w:rFonts w:ascii="Times New Roman" w:hAnsi="Times New Roman"/>
                <w:i/>
              </w:rPr>
              <w:t>Об определении местоположения жилого дома и земельного участка</w:t>
            </w:r>
            <w:r>
              <w:rPr>
                <w:rFonts w:ascii="Times New Roman" w:hAnsi="Times New Roman"/>
                <w:i/>
              </w:rPr>
              <w:t>»</w:t>
            </w:r>
          </w:p>
          <w:p w:rsidR="00B852A2" w:rsidRPr="00B852A2" w:rsidRDefault="00B852A2" w:rsidP="00B852A2">
            <w:pPr>
              <w:pStyle w:val="21"/>
              <w:spacing w:after="0" w:line="240" w:lineRule="auto"/>
              <w:ind w:left="0" w:firstLine="426"/>
              <w:jc w:val="both"/>
              <w:rPr>
                <w:rFonts w:ascii="Times New Roman" w:hAnsi="Times New Roman"/>
                <w:i/>
              </w:rPr>
            </w:pPr>
            <w:r w:rsidRPr="00B852A2">
              <w:rPr>
                <w:rFonts w:ascii="Times New Roman" w:hAnsi="Times New Roman"/>
                <w:i/>
              </w:rPr>
              <w:t>4. Постановление администрации Кульгешского сельского поселения №33 от 06.04.2015г.</w:t>
            </w:r>
            <w:r>
              <w:rPr>
                <w:rFonts w:ascii="Times New Roman" w:hAnsi="Times New Roman"/>
                <w:i/>
              </w:rPr>
              <w:t xml:space="preserve"> «</w:t>
            </w:r>
            <w:r w:rsidRPr="00B852A2">
              <w:rPr>
                <w:rFonts w:ascii="Times New Roman" w:hAnsi="Times New Roman"/>
                <w:bCs/>
                <w:i/>
              </w:rPr>
              <w:t xml:space="preserve">Об утверждении разделительного (ликвидационного) баланса </w:t>
            </w:r>
            <w:r w:rsidRPr="00B852A2">
              <w:rPr>
                <w:rFonts w:ascii="Times New Roman" w:hAnsi="Times New Roman"/>
                <w:i/>
              </w:rPr>
              <w:t>Муниципального бюджетного учреждения культуры «Кульгешский информационно-культурный центр»</w:t>
            </w:r>
            <w:r w:rsidRPr="00B852A2">
              <w:rPr>
                <w:rFonts w:ascii="Times New Roman" w:hAnsi="Times New Roman"/>
                <w:bCs/>
                <w:i/>
              </w:rPr>
              <w:t xml:space="preserve"> Кульгешского</w:t>
            </w:r>
            <w:r w:rsidRPr="00B852A2">
              <w:rPr>
                <w:rFonts w:ascii="Times New Roman" w:hAnsi="Times New Roman"/>
                <w:i/>
              </w:rPr>
              <w:t xml:space="preserve"> </w:t>
            </w:r>
            <w:r w:rsidRPr="00B852A2">
              <w:rPr>
                <w:rFonts w:ascii="Times New Roman" w:hAnsi="Times New Roman"/>
                <w:bCs/>
                <w:i/>
              </w:rPr>
              <w:t>сельского поселения Урмарского района Чувашской Республики</w:t>
            </w:r>
            <w:r>
              <w:rPr>
                <w:rFonts w:ascii="Times New Roman" w:hAnsi="Times New Roman"/>
                <w:bCs/>
                <w:i/>
              </w:rPr>
              <w:t>»</w:t>
            </w:r>
            <w:r w:rsidRPr="00B852A2">
              <w:rPr>
                <w:rFonts w:ascii="Times New Roman" w:hAnsi="Times New Roman"/>
                <w:bCs/>
                <w:i/>
              </w:rPr>
              <w:t xml:space="preserve"> </w:t>
            </w:r>
          </w:p>
          <w:p w:rsidR="00B852A2" w:rsidRPr="00B852A2" w:rsidRDefault="00B852A2" w:rsidP="00B852A2">
            <w:pPr>
              <w:pStyle w:val="21"/>
              <w:spacing w:after="0" w:line="240" w:lineRule="auto"/>
              <w:ind w:left="0" w:firstLine="426"/>
              <w:jc w:val="both"/>
              <w:rPr>
                <w:rFonts w:ascii="Times New Roman" w:hAnsi="Times New Roman"/>
                <w:i/>
              </w:rPr>
            </w:pPr>
            <w:r w:rsidRPr="00B852A2">
              <w:rPr>
                <w:rFonts w:ascii="Times New Roman" w:hAnsi="Times New Roman"/>
                <w:i/>
              </w:rPr>
              <w:t>5. Постановление администрации Кульгешского сельского поселения №34 от 06.04.2015г.</w:t>
            </w:r>
            <w:r>
              <w:rPr>
                <w:rFonts w:ascii="Times New Roman" w:hAnsi="Times New Roman"/>
                <w:i/>
              </w:rPr>
              <w:t xml:space="preserve"> «</w:t>
            </w:r>
            <w:r w:rsidRPr="00B852A2">
              <w:rPr>
                <w:rFonts w:ascii="Times New Roman" w:hAnsi="Times New Roman"/>
                <w:i/>
              </w:rPr>
              <w:t>О предоставлении земельного участка в аренду ИП КФХ Ванюкова Владимира Николаевича</w:t>
            </w:r>
            <w:r>
              <w:rPr>
                <w:rFonts w:ascii="Times New Roman" w:hAnsi="Times New Roman"/>
                <w:i/>
              </w:rPr>
              <w:t>»</w:t>
            </w:r>
          </w:p>
          <w:p w:rsidR="00340C21" w:rsidRPr="00340C21" w:rsidRDefault="00B852A2" w:rsidP="00B852A2">
            <w:pPr>
              <w:pStyle w:val="21"/>
              <w:spacing w:after="0" w:line="240" w:lineRule="auto"/>
              <w:ind w:left="0" w:firstLine="426"/>
              <w:jc w:val="both"/>
              <w:rPr>
                <w:rFonts w:ascii="Times New Roman" w:hAnsi="Times New Roman"/>
                <w:i/>
              </w:rPr>
            </w:pPr>
            <w:r w:rsidRPr="00B852A2">
              <w:rPr>
                <w:rFonts w:ascii="Times New Roman" w:hAnsi="Times New Roman"/>
                <w:i/>
              </w:rPr>
              <w:t>6. Постановление главы Кульгешского сельского поселения №04 от 10.04.2015г.</w:t>
            </w:r>
            <w:r>
              <w:rPr>
                <w:rFonts w:ascii="Times New Roman" w:hAnsi="Times New Roman"/>
                <w:i/>
              </w:rPr>
              <w:t xml:space="preserve"> «</w:t>
            </w:r>
            <w:r w:rsidRPr="00B852A2">
              <w:rPr>
                <w:rFonts w:ascii="Times New Roman" w:hAnsi="Times New Roman"/>
                <w:i/>
              </w:rPr>
              <w:t>О признании утратившим силу постановления главы Кульгешского сельского поселения Урмарского района  от 27.03.2007г. №4а «Об утверждении Положения о муниципальном земельном контроле в Кульгешском сельском поселении» (ред. от 18.05.2007 №8, 01.06.2009 №5</w:t>
            </w:r>
            <w:r>
              <w:rPr>
                <w:rFonts w:ascii="Times New Roman" w:hAnsi="Times New Roman"/>
                <w:i/>
              </w:rPr>
              <w:t>)»</w:t>
            </w:r>
          </w:p>
        </w:tc>
      </w:tr>
    </w:tbl>
    <w:p w:rsidR="00340C21" w:rsidRPr="00340C21" w:rsidRDefault="00340C21" w:rsidP="00340C21">
      <w:pPr>
        <w:spacing w:after="0" w:line="240" w:lineRule="auto"/>
        <w:ind w:firstLine="720"/>
        <w:jc w:val="both"/>
        <w:rPr>
          <w:rFonts w:ascii="Times New Roman" w:hAnsi="Times New Roman"/>
          <w:bCs/>
        </w:rPr>
      </w:pPr>
      <w:r w:rsidRPr="00340C21">
        <w:rPr>
          <w:rFonts w:ascii="Times New Roman" w:hAnsi="Times New Roman"/>
        </w:rPr>
        <w:t xml:space="preserve"> </w:t>
      </w:r>
    </w:p>
    <w:p w:rsidR="00340C21" w:rsidRPr="00340C21" w:rsidRDefault="00340C21" w:rsidP="00E35CFE">
      <w:pPr>
        <w:spacing w:after="0" w:line="240" w:lineRule="auto"/>
        <w:rPr>
          <w:rFonts w:ascii="Times New Roman" w:hAnsi="Times New Roman"/>
        </w:rPr>
      </w:pPr>
      <w:r w:rsidRPr="00340C21">
        <w:rPr>
          <w:rFonts w:ascii="Times New Roman" w:hAnsi="Times New Roman"/>
        </w:rPr>
        <w:t xml:space="preserve"> </w:t>
      </w:r>
      <w:r w:rsidRPr="00340C21">
        <w:rPr>
          <w:rFonts w:ascii="Times New Roman" w:hAnsi="Times New Roman"/>
          <w:b/>
        </w:rPr>
        <w:t xml:space="preserve"> Постановление администрации Кульгешского сельского поселения №30 от 02.04.2015г.</w:t>
      </w:r>
    </w:p>
    <w:p w:rsidR="00340C21" w:rsidRPr="00340C21" w:rsidRDefault="00340C21" w:rsidP="00E35CFE">
      <w:pPr>
        <w:spacing w:line="240" w:lineRule="auto"/>
        <w:ind w:right="4976"/>
        <w:jc w:val="both"/>
        <w:rPr>
          <w:rFonts w:ascii="Times New Roman" w:hAnsi="Times New Roman"/>
        </w:rPr>
      </w:pPr>
      <w:r w:rsidRPr="00340C21">
        <w:rPr>
          <w:rFonts w:ascii="Times New Roman" w:hAnsi="Times New Roman"/>
        </w:rPr>
        <w:t xml:space="preserve"> </w:t>
      </w:r>
      <w:r w:rsidRPr="00340C21">
        <w:rPr>
          <w:rFonts w:ascii="Times New Roman" w:hAnsi="Times New Roman"/>
          <w:bCs/>
        </w:rPr>
        <w:t>О внесении изменений в постановление администрации Кульгешского</w:t>
      </w:r>
      <w:r w:rsidRPr="00340C21">
        <w:rPr>
          <w:rFonts w:ascii="Times New Roman" w:hAnsi="Times New Roman"/>
        </w:rPr>
        <w:t xml:space="preserve"> сельского поселения от 04 июня   2014 г.  № 24 </w:t>
      </w:r>
      <w:r w:rsidRPr="00340C21">
        <w:rPr>
          <w:rFonts w:ascii="Times New Roman" w:hAnsi="Times New Roman"/>
          <w:bCs/>
        </w:rPr>
        <w:t>«О создании единой комиссии по определению поставщиков (подрядчиков, исполнителей) администрации Кульгешского сельского поселения Урмарского района Чувашской Республики</w:t>
      </w:r>
      <w:r w:rsidRPr="00340C21">
        <w:rPr>
          <w:rFonts w:ascii="Times New Roman" w:hAnsi="Times New Roman"/>
        </w:rPr>
        <w:t>»</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 xml:space="preserve">Администрация Кульгешского сельского поселения Урмарского района Чувашской Республики </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ПОСТАНОВЛЯЕТ:</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 xml:space="preserve">1.  Внести  </w:t>
      </w:r>
      <w:r w:rsidRPr="00340C21">
        <w:rPr>
          <w:rFonts w:ascii="Times New Roman" w:hAnsi="Times New Roman"/>
          <w:bCs/>
        </w:rPr>
        <w:t xml:space="preserve">в постановление администрации </w:t>
      </w:r>
      <w:r w:rsidRPr="00340C21">
        <w:rPr>
          <w:rFonts w:ascii="Times New Roman" w:hAnsi="Times New Roman"/>
        </w:rPr>
        <w:t>Кульгешского сельского поселения от 04 июня   2014 г.  № 24</w:t>
      </w:r>
      <w:r w:rsidRPr="00340C21">
        <w:rPr>
          <w:rFonts w:ascii="Times New Roman" w:hAnsi="Times New Roman"/>
          <w:bCs/>
        </w:rPr>
        <w:t xml:space="preserve"> «О создании единой комиссии по определению поставщиков (подрядчиков, исполнителей) администрации Кульгешского сельского поселения  Урмарского района Чувашской Республики</w:t>
      </w:r>
      <w:r w:rsidRPr="00340C21">
        <w:rPr>
          <w:rFonts w:ascii="Times New Roman" w:hAnsi="Times New Roman"/>
        </w:rPr>
        <w:t>» следующие изменения:</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1.1. Пункт  4.5.7. Положения изложить в следующей редакции:</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proofErr w:type="gramStart"/>
      <w:r w:rsidRPr="00340C21">
        <w:rPr>
          <w:rFonts w:ascii="Times New Roman" w:hAnsi="Times New Roman"/>
        </w:rPr>
        <w:t xml:space="preserve">- непредставления документов и информации, которые предусмотрены </w:t>
      </w:r>
      <w:hyperlink r:id="rId5" w:history="1">
        <w:r w:rsidRPr="00340C21">
          <w:rPr>
            <w:rFonts w:ascii="Times New Roman" w:hAnsi="Times New Roman"/>
          </w:rPr>
          <w:t>п. п. 1</w:t>
        </w:r>
      </w:hyperlink>
      <w:r w:rsidRPr="00340C21">
        <w:rPr>
          <w:rFonts w:ascii="Times New Roman" w:hAnsi="Times New Roman"/>
        </w:rPr>
        <w:t xml:space="preserve">, </w:t>
      </w:r>
      <w:hyperlink r:id="rId6" w:history="1">
        <w:r w:rsidRPr="00340C21">
          <w:rPr>
            <w:rFonts w:ascii="Times New Roman" w:hAnsi="Times New Roman"/>
          </w:rPr>
          <w:t>3</w:t>
        </w:r>
      </w:hyperlink>
      <w:r w:rsidRPr="00340C21">
        <w:rPr>
          <w:rFonts w:ascii="Times New Roman" w:hAnsi="Times New Roman"/>
        </w:rPr>
        <w:t xml:space="preserve"> - </w:t>
      </w:r>
      <w:hyperlink r:id="rId7" w:history="1">
        <w:r w:rsidRPr="00340C21">
          <w:rPr>
            <w:rFonts w:ascii="Times New Roman" w:hAnsi="Times New Roman"/>
          </w:rPr>
          <w:t>5</w:t>
        </w:r>
      </w:hyperlink>
      <w:r w:rsidRPr="00340C21">
        <w:rPr>
          <w:rFonts w:ascii="Times New Roman" w:hAnsi="Times New Roman"/>
        </w:rPr>
        <w:t xml:space="preserve">, </w:t>
      </w:r>
      <w:hyperlink r:id="rId8" w:history="1">
        <w:r w:rsidRPr="00340C21">
          <w:rPr>
            <w:rFonts w:ascii="Times New Roman" w:hAnsi="Times New Roman"/>
          </w:rPr>
          <w:t>7</w:t>
        </w:r>
      </w:hyperlink>
      <w:r w:rsidRPr="00340C21">
        <w:rPr>
          <w:rFonts w:ascii="Times New Roman" w:hAnsi="Times New Roman"/>
        </w:rPr>
        <w:t xml:space="preserve"> и </w:t>
      </w:r>
      <w:hyperlink r:id="rId9" w:history="1">
        <w:r w:rsidRPr="00340C21">
          <w:rPr>
            <w:rFonts w:ascii="Times New Roman" w:hAnsi="Times New Roman"/>
          </w:rPr>
          <w:t>8 ч. 2 ст. 62</w:t>
        </w:r>
      </w:hyperlink>
      <w:r w:rsidRPr="00340C21">
        <w:rPr>
          <w:rFonts w:ascii="Times New Roman" w:hAnsi="Times New Roman"/>
        </w:rPr>
        <w:t xml:space="preserve">, </w:t>
      </w:r>
      <w:hyperlink r:id="rId10" w:history="1">
        <w:r w:rsidRPr="00340C21">
          <w:rPr>
            <w:rFonts w:ascii="Times New Roman" w:hAnsi="Times New Roman"/>
          </w:rPr>
          <w:t>ч. 3</w:t>
        </w:r>
      </w:hyperlink>
      <w:r w:rsidRPr="00340C21">
        <w:rPr>
          <w:rFonts w:ascii="Times New Roman" w:hAnsi="Times New Roman"/>
        </w:rPr>
        <w:t xml:space="preserve"> и </w:t>
      </w:r>
      <w:hyperlink r:id="rId11" w:history="1">
        <w:r w:rsidRPr="00340C21">
          <w:rPr>
            <w:rFonts w:ascii="Times New Roman" w:hAnsi="Times New Roman"/>
          </w:rPr>
          <w:t>5 ст. 66</w:t>
        </w:r>
      </w:hyperlink>
      <w:r w:rsidRPr="00340C21">
        <w:rPr>
          <w:rFonts w:ascii="Times New Roman" w:hAnsi="Times New Roma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340C21">
        <w:rPr>
          <w:rFonts w:ascii="Times New Roman" w:hAnsi="Times New Roman"/>
        </w:rPr>
        <w:t xml:space="preserve"> </w:t>
      </w:r>
      <w:proofErr w:type="gramStart"/>
      <w:r w:rsidRPr="00340C21">
        <w:rPr>
          <w:rFonts w:ascii="Times New Roman" w:hAnsi="Times New Roman"/>
        </w:rPr>
        <w:t>таком</w:t>
      </w:r>
      <w:proofErr w:type="gramEnd"/>
      <w:r w:rsidRPr="00340C21">
        <w:rPr>
          <w:rFonts w:ascii="Times New Roman" w:hAnsi="Times New Roman"/>
        </w:rPr>
        <w:t xml:space="preserve"> аукционе;</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 xml:space="preserve">-  несоответствия участника такого аукциона требованиям, установленным в соответствии с частью 1, частями 1.1 и 2 (при наличии таких требований) статьи 31 настоящего Федерального </w:t>
      </w:r>
      <w:r w:rsidRPr="00340C21">
        <w:rPr>
          <w:rFonts w:ascii="Times New Roman" w:hAnsi="Times New Roman"/>
        </w:rPr>
        <w:lastRenderedPageBreak/>
        <w:t>закона</w:t>
      </w:r>
      <w:proofErr w:type="gramStart"/>
      <w:r w:rsidRPr="00340C21">
        <w:rPr>
          <w:rFonts w:ascii="Times New Roman" w:hAnsi="Times New Roman"/>
        </w:rPr>
        <w:t>.»;</w:t>
      </w:r>
      <w:proofErr w:type="gramEnd"/>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1.2. Пункты  4.6.1., 4.6.2. Положения изложить в следующей редакции:</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 xml:space="preserve">«4.6.1. Единая котировочная комиссия вскрывает конверты с заявками на участие в запросе котировок и открывает доступ </w:t>
      </w:r>
      <w:proofErr w:type="gramStart"/>
      <w:r w:rsidRPr="00340C21">
        <w:rPr>
          <w:rFonts w:ascii="Times New Roman" w:hAnsi="Times New Roman"/>
        </w:rPr>
        <w:t>к поданным в форме электронных документов заявкам на участие в запросе котировок во время</w:t>
      </w:r>
      <w:proofErr w:type="gramEnd"/>
      <w:r w:rsidRPr="00340C21">
        <w:rPr>
          <w:rFonts w:ascii="Times New Roman" w:hAnsi="Times New Roman"/>
        </w:rPr>
        <w:t xml:space="preserve"> и в месте, которые указаны в извещении о проведении запроса котировок..</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 xml:space="preserve">4.6.2.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340C21">
        <w:rPr>
          <w:rFonts w:ascii="Times New Roman" w:hAnsi="Times New Roman"/>
        </w:rPr>
        <w:t>участие</w:t>
      </w:r>
      <w:proofErr w:type="gramEnd"/>
      <w:r w:rsidRPr="00340C21">
        <w:rPr>
          <w:rFonts w:ascii="Times New Roman" w:hAnsi="Times New Roman"/>
        </w:rPr>
        <w:t xml:space="preserve"> в запросе котировок которого вскрывается или доступ к поданной в форме электронного документа заявке на </w:t>
      </w:r>
      <w:proofErr w:type="gramStart"/>
      <w:r w:rsidRPr="00340C21">
        <w:rPr>
          <w:rFonts w:ascii="Times New Roman" w:hAnsi="Times New Roman"/>
        </w:rPr>
        <w:t>участие</w:t>
      </w:r>
      <w:proofErr w:type="gramEnd"/>
      <w:r w:rsidRPr="00340C21">
        <w:rPr>
          <w:rFonts w:ascii="Times New Roman" w:hAnsi="Times New Roman"/>
        </w:rPr>
        <w:t xml:space="preserve">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340C21" w:rsidRPr="00340C21" w:rsidRDefault="00340C21" w:rsidP="00E35CFE">
      <w:pPr>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340C21" w:rsidRPr="00340C21" w:rsidRDefault="00340C21" w:rsidP="00E35CFE">
      <w:pPr>
        <w:autoSpaceDE w:val="0"/>
        <w:autoSpaceDN w:val="0"/>
        <w:adjustRightInd w:val="0"/>
        <w:spacing w:after="0" w:line="240" w:lineRule="auto"/>
        <w:ind w:firstLine="567"/>
        <w:jc w:val="both"/>
        <w:rPr>
          <w:rFonts w:ascii="Times New Roman" w:hAnsi="Times New Roman"/>
        </w:rPr>
      </w:pPr>
      <w:proofErr w:type="gramStart"/>
      <w:r w:rsidRPr="00340C21">
        <w:rPr>
          <w:rFonts w:ascii="Times New Roman" w:hAnsi="Times New Roman"/>
        </w:rPr>
        <w:t>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Pr="00340C21">
        <w:rPr>
          <w:rFonts w:ascii="Times New Roman" w:hAnsi="Times New Roman"/>
        </w:rPr>
        <w:t xml:space="preserve"> и открытия доступа к поданным в форме электронных документов таким заявкам.</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roofErr w:type="gramStart"/>
      <w:r w:rsidRPr="00340C21">
        <w:rPr>
          <w:rFonts w:ascii="Times New Roman" w:hAnsi="Times New Roman"/>
        </w:rPr>
        <w:t>.»;</w:t>
      </w:r>
      <w:proofErr w:type="gramEnd"/>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1.3. Пункт  4.7.1  Положения изложить в следующей редакции:</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 xml:space="preserve">«4.7.1.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w:t>
      </w:r>
      <w:proofErr w:type="gramStart"/>
      <w:r w:rsidRPr="00340C21">
        <w:rPr>
          <w:rFonts w:ascii="Times New Roman" w:hAnsi="Times New Roman"/>
        </w:rPr>
        <w:t>предложений</w:t>
      </w:r>
      <w:proofErr w:type="gramEnd"/>
      <w:r w:rsidRPr="00340C21">
        <w:rPr>
          <w:rFonts w:ascii="Times New Roman" w:hAnsi="Times New Roman"/>
        </w:rPr>
        <w:t xml:space="preserve"> и открывается доступ к поданным в форме электронных документов заявкам на участие в запросе предложений.»;</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1.4. Пункты  4.7.4., 4.7.5. Положения изложить в следующей редакции:</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«4.7.4.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Единой комиссией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roofErr w:type="gramStart"/>
      <w:r w:rsidRPr="00340C21">
        <w:rPr>
          <w:rFonts w:ascii="Times New Roman" w:hAnsi="Times New Roman"/>
        </w:rPr>
        <w:t>.».</w:t>
      </w:r>
      <w:proofErr w:type="gramEnd"/>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 xml:space="preserve">2. </w:t>
      </w:r>
      <w:proofErr w:type="gramStart"/>
      <w:r w:rsidRPr="00340C21">
        <w:rPr>
          <w:rFonts w:ascii="Times New Roman" w:hAnsi="Times New Roman"/>
        </w:rPr>
        <w:t>Контроль за</w:t>
      </w:r>
      <w:proofErr w:type="gramEnd"/>
      <w:r w:rsidRPr="00340C21">
        <w:rPr>
          <w:rFonts w:ascii="Times New Roman" w:hAnsi="Times New Roman"/>
        </w:rPr>
        <w:t xml:space="preserve"> исполнением настоящего постановления  оставляю за собой.</w:t>
      </w:r>
    </w:p>
    <w:p w:rsidR="00340C21" w:rsidRPr="00340C21" w:rsidRDefault="00340C21" w:rsidP="00E35CFE">
      <w:pPr>
        <w:spacing w:after="0" w:line="240" w:lineRule="auto"/>
        <w:jc w:val="both"/>
        <w:rPr>
          <w:rFonts w:ascii="Times New Roman" w:hAnsi="Times New Roman"/>
        </w:rPr>
      </w:pPr>
      <w:r w:rsidRPr="00340C21">
        <w:rPr>
          <w:rFonts w:ascii="Times New Roman" w:hAnsi="Times New Roman"/>
        </w:rPr>
        <w:t xml:space="preserve">         3. Опубликовать настоящее постановление в средствах массовой информации.</w:t>
      </w:r>
    </w:p>
    <w:p w:rsidR="00340C21" w:rsidRPr="00340C21" w:rsidRDefault="00340C21" w:rsidP="00E35CFE">
      <w:pPr>
        <w:widowControl w:val="0"/>
        <w:autoSpaceDE w:val="0"/>
        <w:autoSpaceDN w:val="0"/>
        <w:adjustRightInd w:val="0"/>
        <w:spacing w:after="0" w:line="240" w:lineRule="auto"/>
        <w:ind w:firstLine="567"/>
        <w:jc w:val="both"/>
        <w:rPr>
          <w:rFonts w:ascii="Times New Roman" w:hAnsi="Times New Roman"/>
        </w:rPr>
      </w:pPr>
      <w:r w:rsidRPr="00340C21">
        <w:rPr>
          <w:rFonts w:ascii="Times New Roman" w:hAnsi="Times New Roman"/>
        </w:rPr>
        <w:t xml:space="preserve"> </w:t>
      </w:r>
    </w:p>
    <w:p w:rsidR="00340C21" w:rsidRPr="00340C21" w:rsidRDefault="00340C21" w:rsidP="00E35CFE">
      <w:pPr>
        <w:widowControl w:val="0"/>
        <w:autoSpaceDE w:val="0"/>
        <w:autoSpaceDN w:val="0"/>
        <w:adjustRightInd w:val="0"/>
        <w:spacing w:after="0" w:line="240" w:lineRule="auto"/>
        <w:jc w:val="both"/>
        <w:rPr>
          <w:rFonts w:ascii="Times New Roman" w:hAnsi="Times New Roman"/>
        </w:rPr>
      </w:pPr>
      <w:r w:rsidRPr="00340C21">
        <w:rPr>
          <w:rFonts w:ascii="Times New Roman" w:hAnsi="Times New Roman"/>
        </w:rPr>
        <w:t>Глава Кульгешского сельского  поселения</w:t>
      </w:r>
    </w:p>
    <w:p w:rsidR="00340C21" w:rsidRPr="00340C21" w:rsidRDefault="00340C21" w:rsidP="00E35CFE">
      <w:pPr>
        <w:widowControl w:val="0"/>
        <w:autoSpaceDE w:val="0"/>
        <w:autoSpaceDN w:val="0"/>
        <w:adjustRightInd w:val="0"/>
        <w:spacing w:after="0" w:line="240" w:lineRule="auto"/>
        <w:jc w:val="both"/>
        <w:rPr>
          <w:rFonts w:ascii="Times New Roman" w:hAnsi="Times New Roman"/>
        </w:rPr>
      </w:pPr>
      <w:r w:rsidRPr="00340C21">
        <w:rPr>
          <w:rFonts w:ascii="Times New Roman" w:hAnsi="Times New Roman"/>
        </w:rPr>
        <w:t>Урмарского района                                                                                                            В.Н.Борцов</w:t>
      </w:r>
    </w:p>
    <w:p w:rsidR="00340C21" w:rsidRPr="00340C21" w:rsidRDefault="00340C21" w:rsidP="00E35CFE">
      <w:pPr>
        <w:widowControl w:val="0"/>
        <w:autoSpaceDE w:val="0"/>
        <w:autoSpaceDN w:val="0"/>
        <w:adjustRightInd w:val="0"/>
        <w:spacing w:after="0" w:line="240" w:lineRule="auto"/>
        <w:ind w:firstLine="709"/>
        <w:jc w:val="both"/>
        <w:rPr>
          <w:rFonts w:ascii="Times New Roman" w:hAnsi="Times New Roman"/>
        </w:rPr>
      </w:pPr>
    </w:p>
    <w:p w:rsidR="00340C21" w:rsidRPr="00340C21" w:rsidRDefault="00340C21" w:rsidP="00E35CFE">
      <w:pPr>
        <w:pStyle w:val="21"/>
        <w:spacing w:after="0" w:line="240" w:lineRule="auto"/>
        <w:ind w:left="0"/>
        <w:jc w:val="center"/>
        <w:rPr>
          <w:rFonts w:ascii="Times New Roman" w:hAnsi="Times New Roman"/>
          <w:sz w:val="22"/>
          <w:szCs w:val="22"/>
        </w:rPr>
      </w:pPr>
      <w:r w:rsidRPr="00340C21">
        <w:rPr>
          <w:rFonts w:ascii="Times New Roman" w:hAnsi="Times New Roman"/>
          <w:b/>
        </w:rPr>
        <w:t>Постановление администрации Кульгешского сельского поселения №3</w:t>
      </w:r>
      <w:r>
        <w:rPr>
          <w:rFonts w:ascii="Times New Roman" w:hAnsi="Times New Roman"/>
          <w:b/>
        </w:rPr>
        <w:t>1</w:t>
      </w:r>
      <w:r w:rsidRPr="00340C21">
        <w:rPr>
          <w:rFonts w:ascii="Times New Roman" w:hAnsi="Times New Roman"/>
          <w:b/>
        </w:rPr>
        <w:t xml:space="preserve"> от 02.04.2015г.</w:t>
      </w:r>
      <w:r>
        <w:rPr>
          <w:rFonts w:ascii="Times New Roman" w:hAnsi="Times New Roman"/>
        </w:rPr>
        <w:t xml:space="preserve"> </w:t>
      </w:r>
    </w:p>
    <w:p w:rsidR="00340C21" w:rsidRPr="00340C21" w:rsidRDefault="00340C21" w:rsidP="00E35CFE">
      <w:pPr>
        <w:spacing w:after="0" w:line="240" w:lineRule="auto"/>
        <w:ind w:right="4976"/>
        <w:jc w:val="both"/>
        <w:rPr>
          <w:rFonts w:ascii="Times New Roman" w:hAnsi="Times New Roman"/>
        </w:rPr>
      </w:pPr>
      <w:proofErr w:type="gramStart"/>
      <w:r w:rsidRPr="00340C21">
        <w:rPr>
          <w:rFonts w:ascii="Times New Roman" w:hAnsi="Times New Roman"/>
        </w:rPr>
        <w:t xml:space="preserve">О внесении изменений в постановление администрации Кульгешского сельского поселения Урмарского района 21.08. 2013 № 15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w:t>
      </w:r>
      <w:r w:rsidRPr="00340C21">
        <w:rPr>
          <w:rFonts w:ascii="Times New Roman" w:hAnsi="Times New Roman"/>
        </w:rPr>
        <w:lastRenderedPageBreak/>
        <w:t>муниципальной службы Кульгешского сельского поселения Урмарского района Чувашской Республики, и членов их семей на официальном сайте  Урмарского района Чувашской Республики и предоставления этих сведений средствам массовой информации</w:t>
      </w:r>
      <w:proofErr w:type="gramEnd"/>
      <w:r w:rsidRPr="00340C21">
        <w:rPr>
          <w:rFonts w:ascii="Times New Roman" w:hAnsi="Times New Roman"/>
        </w:rPr>
        <w:t xml:space="preserve">  для опубликования»</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В соответствии с Федеральным законом от 25.12.2008 N 273-ФЗ «О противодействии коррупции», Уставом Урмарского района</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Администрация Урмарского района</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ПОСТАНОВЛЯЕТ:</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 xml:space="preserve">1. </w:t>
      </w:r>
      <w:proofErr w:type="gramStart"/>
      <w:r w:rsidRPr="00340C21">
        <w:rPr>
          <w:rFonts w:ascii="Times New Roman" w:hAnsi="Times New Roman"/>
        </w:rPr>
        <w:t>Внести в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Кульгешского сельского поселения Урмарского района Чувашской Республики, и членов их семей на официальном сайте Кульгешского сельского поселения Урмарского района Чувашской Республики и предоставления этих сведений средствам массовой информации  для опубликования», утвержденный постановлением администрации Кульгешского сельского поселения Урмарского района от</w:t>
      </w:r>
      <w:proofErr w:type="gramEnd"/>
      <w:r w:rsidRPr="00340C21">
        <w:rPr>
          <w:rFonts w:ascii="Times New Roman" w:hAnsi="Times New Roman"/>
        </w:rPr>
        <w:t xml:space="preserve"> 21.08.2013 № 15 изложив п.п. «г» п. 2 в следующей редакции:</w:t>
      </w:r>
    </w:p>
    <w:p w:rsidR="00340C21" w:rsidRPr="00340C21" w:rsidRDefault="00340C21" w:rsidP="00E35CFE">
      <w:pPr>
        <w:autoSpaceDE w:val="0"/>
        <w:autoSpaceDN w:val="0"/>
        <w:adjustRightInd w:val="0"/>
        <w:spacing w:after="0" w:line="240" w:lineRule="auto"/>
        <w:ind w:firstLine="567"/>
        <w:jc w:val="both"/>
        <w:rPr>
          <w:rFonts w:ascii="Times New Roman" w:hAnsi="Times New Roman"/>
        </w:rPr>
      </w:pPr>
      <w:proofErr w:type="gramStart"/>
      <w:r w:rsidRPr="00340C21">
        <w:rPr>
          <w:rFonts w:ascii="Times New Roman" w:hAnsi="Times New Roman"/>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(муниципального служащего) и его супруги (супруга) за три последних года, предшествующих отчетному периоду.».</w:t>
      </w:r>
      <w:proofErr w:type="gramEnd"/>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2. Настоящее Постановление вступает в силу с момента официального опубликования в периодическом печатном издании Кульгешского сельского поселения Урмарского района «Кульгешский вестник».</w:t>
      </w:r>
    </w:p>
    <w:p w:rsidR="00340C21" w:rsidRPr="00340C21" w:rsidRDefault="00340C21" w:rsidP="00E35CFE">
      <w:pPr>
        <w:autoSpaceDE w:val="0"/>
        <w:autoSpaceDN w:val="0"/>
        <w:adjustRightInd w:val="0"/>
        <w:spacing w:after="0" w:line="240" w:lineRule="auto"/>
        <w:ind w:firstLine="540"/>
        <w:jc w:val="both"/>
        <w:rPr>
          <w:rFonts w:ascii="Times New Roman" w:hAnsi="Times New Roman"/>
        </w:rPr>
      </w:pPr>
    </w:p>
    <w:p w:rsidR="00340C21" w:rsidRPr="00340C21" w:rsidRDefault="00340C21" w:rsidP="00E35CFE">
      <w:pPr>
        <w:spacing w:after="0" w:line="240" w:lineRule="auto"/>
        <w:rPr>
          <w:rFonts w:ascii="Times New Roman" w:hAnsi="Times New Roman"/>
        </w:rPr>
      </w:pPr>
      <w:r w:rsidRPr="00340C21">
        <w:rPr>
          <w:rFonts w:ascii="Times New Roman" w:hAnsi="Times New Roman"/>
        </w:rPr>
        <w:t>Глава Кульгешского сельского поселения</w:t>
      </w:r>
    </w:p>
    <w:p w:rsidR="00340C21" w:rsidRPr="00340C21" w:rsidRDefault="00340C21" w:rsidP="00E35CFE">
      <w:pPr>
        <w:spacing w:after="0" w:line="240" w:lineRule="auto"/>
        <w:rPr>
          <w:rFonts w:ascii="Times New Roman" w:hAnsi="Times New Roman"/>
        </w:rPr>
      </w:pPr>
      <w:r w:rsidRPr="00340C21">
        <w:rPr>
          <w:rFonts w:ascii="Times New Roman" w:hAnsi="Times New Roman"/>
        </w:rPr>
        <w:t>Урмарского района                                                                                                              В.Н.Борцов</w:t>
      </w:r>
    </w:p>
    <w:p w:rsidR="00E35CFE" w:rsidRDefault="00E35CFE" w:rsidP="00E35CFE">
      <w:pPr>
        <w:pStyle w:val="21"/>
        <w:spacing w:after="0" w:line="240" w:lineRule="auto"/>
        <w:ind w:left="0"/>
        <w:jc w:val="center"/>
        <w:rPr>
          <w:rFonts w:ascii="Times New Roman" w:hAnsi="Times New Roman"/>
          <w:b/>
        </w:rPr>
      </w:pPr>
    </w:p>
    <w:p w:rsidR="00340C21" w:rsidRPr="00340C21" w:rsidRDefault="00340C21" w:rsidP="00E35CFE">
      <w:pPr>
        <w:pStyle w:val="21"/>
        <w:spacing w:after="0" w:line="240" w:lineRule="auto"/>
        <w:ind w:left="0"/>
        <w:jc w:val="center"/>
        <w:rPr>
          <w:rFonts w:ascii="Times New Roman" w:hAnsi="Times New Roman"/>
        </w:rPr>
      </w:pPr>
      <w:r w:rsidRPr="00340C21">
        <w:rPr>
          <w:rFonts w:ascii="Times New Roman" w:hAnsi="Times New Roman"/>
          <w:b/>
        </w:rPr>
        <w:t>Постановление администрации Куль</w:t>
      </w:r>
      <w:r>
        <w:rPr>
          <w:rFonts w:ascii="Times New Roman" w:hAnsi="Times New Roman"/>
          <w:b/>
        </w:rPr>
        <w:t>гешского сельского поселения №32</w:t>
      </w:r>
      <w:r w:rsidRPr="00340C21">
        <w:rPr>
          <w:rFonts w:ascii="Times New Roman" w:hAnsi="Times New Roman"/>
          <w:b/>
        </w:rPr>
        <w:t xml:space="preserve"> от 0</w:t>
      </w:r>
      <w:r>
        <w:rPr>
          <w:rFonts w:ascii="Times New Roman" w:hAnsi="Times New Roman"/>
          <w:b/>
        </w:rPr>
        <w:t>6</w:t>
      </w:r>
      <w:r w:rsidRPr="00340C21">
        <w:rPr>
          <w:rFonts w:ascii="Times New Roman" w:hAnsi="Times New Roman"/>
          <w:b/>
        </w:rPr>
        <w:t>.04.2015г.</w:t>
      </w:r>
    </w:p>
    <w:p w:rsidR="00340C21" w:rsidRPr="00340C21" w:rsidRDefault="00340C21" w:rsidP="00E35CFE">
      <w:pPr>
        <w:tabs>
          <w:tab w:val="left" w:pos="4140"/>
        </w:tabs>
        <w:spacing w:after="0" w:line="240" w:lineRule="auto"/>
        <w:ind w:right="6399"/>
        <w:jc w:val="both"/>
        <w:rPr>
          <w:rFonts w:ascii="Times New Roman" w:hAnsi="Times New Roman"/>
        </w:rPr>
      </w:pPr>
      <w:r>
        <w:rPr>
          <w:rFonts w:ascii="Times New Roman" w:hAnsi="Times New Roman"/>
        </w:rPr>
        <w:t xml:space="preserve"> </w:t>
      </w:r>
      <w:r w:rsidRPr="00340C21">
        <w:rPr>
          <w:rFonts w:ascii="Times New Roman" w:hAnsi="Times New Roman"/>
        </w:rPr>
        <w:t>Об определении местоположения жилого дома и земельного участка</w:t>
      </w:r>
    </w:p>
    <w:p w:rsidR="00340C21" w:rsidRPr="00340C21" w:rsidRDefault="00340C21" w:rsidP="00E35CFE">
      <w:pPr>
        <w:spacing w:after="0" w:line="240" w:lineRule="auto"/>
        <w:rPr>
          <w:rFonts w:ascii="Times New Roman" w:hAnsi="Times New Roman"/>
        </w:rPr>
      </w:pP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В соответствии с Федеральным законом «Об общих принципах организации местного самоуправления в Российской Федерации» от 06 октября 2003г. № 131-ФЗ,  Законом Чувашской Республики от 19.12.1997 года №28 «Об административно-территориальном устройстве Чувашской Республике» ст.17, а также с определением местоположения адресного хозяйства в населенных пунктах Кульгешского сельского поселения Урмарского района Чувашской Республики</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Администрация Кульгешского сельского поселения Урмарского района Чувашской Республики</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ПОСТАНОВЛЯЕТ:</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 xml:space="preserve">1. Определить местоположение жилого дома и земельного участка с площадью 3600 кв.м. с кадастровым номером 21:19:060201:0178   местоположение: Чувашская Республика-Чувашия, Урмарский район, </w:t>
      </w:r>
      <w:proofErr w:type="spellStart"/>
      <w:r w:rsidRPr="00340C21">
        <w:rPr>
          <w:rFonts w:ascii="Times New Roman" w:hAnsi="Times New Roman"/>
        </w:rPr>
        <w:t>Кульгешское</w:t>
      </w:r>
      <w:proofErr w:type="spellEnd"/>
      <w:r w:rsidRPr="00340C21">
        <w:rPr>
          <w:rFonts w:ascii="Times New Roman" w:hAnsi="Times New Roman"/>
        </w:rPr>
        <w:t xml:space="preserve"> сельское поселение, деревня Кульгеши, ул</w:t>
      </w:r>
      <w:proofErr w:type="gramStart"/>
      <w:r w:rsidRPr="00340C21">
        <w:rPr>
          <w:rFonts w:ascii="Times New Roman" w:hAnsi="Times New Roman"/>
        </w:rPr>
        <w:t>.Н</w:t>
      </w:r>
      <w:proofErr w:type="gramEnd"/>
      <w:r w:rsidRPr="00340C21">
        <w:rPr>
          <w:rFonts w:ascii="Times New Roman" w:hAnsi="Times New Roman"/>
        </w:rPr>
        <w:t>иколаева, дом №3</w:t>
      </w:r>
    </w:p>
    <w:p w:rsidR="00340C21" w:rsidRPr="00340C21" w:rsidRDefault="00340C21" w:rsidP="00E35CFE">
      <w:pPr>
        <w:spacing w:after="0" w:line="240" w:lineRule="auto"/>
        <w:ind w:firstLine="567"/>
        <w:jc w:val="both"/>
        <w:rPr>
          <w:rFonts w:ascii="Times New Roman" w:hAnsi="Times New Roman"/>
        </w:rPr>
      </w:pPr>
      <w:r w:rsidRPr="00340C21">
        <w:rPr>
          <w:rFonts w:ascii="Times New Roman" w:hAnsi="Times New Roman"/>
        </w:rPr>
        <w:t>2. Настоящее постановление вступает  в силу с момента его подписания.</w:t>
      </w:r>
    </w:p>
    <w:p w:rsidR="00E35CFE" w:rsidRDefault="00E35CFE" w:rsidP="00E35CFE">
      <w:pPr>
        <w:spacing w:after="0" w:line="240" w:lineRule="auto"/>
        <w:jc w:val="both"/>
        <w:rPr>
          <w:rFonts w:ascii="Times New Roman" w:hAnsi="Times New Roman"/>
        </w:rPr>
      </w:pPr>
    </w:p>
    <w:p w:rsidR="00340C21" w:rsidRPr="00340C21" w:rsidRDefault="00340C21" w:rsidP="00E35CFE">
      <w:pPr>
        <w:spacing w:after="0" w:line="240" w:lineRule="auto"/>
        <w:jc w:val="both"/>
        <w:rPr>
          <w:rFonts w:ascii="Times New Roman" w:hAnsi="Times New Roman"/>
        </w:rPr>
      </w:pPr>
      <w:r w:rsidRPr="00340C21">
        <w:rPr>
          <w:rFonts w:ascii="Times New Roman" w:hAnsi="Times New Roman"/>
        </w:rPr>
        <w:t xml:space="preserve"> Глава Кульгешского сельского поселения                                                                       В.Н.Борцов</w:t>
      </w:r>
    </w:p>
    <w:p w:rsidR="00340C21" w:rsidRPr="00340C21" w:rsidRDefault="00340C21" w:rsidP="00E35CFE">
      <w:pPr>
        <w:spacing w:after="0" w:line="240" w:lineRule="auto"/>
        <w:rPr>
          <w:rFonts w:ascii="Times New Roman" w:hAnsi="Times New Roman"/>
        </w:rPr>
      </w:pPr>
    </w:p>
    <w:p w:rsidR="00340C21" w:rsidRPr="00340C21" w:rsidRDefault="00340C21" w:rsidP="00E35CFE">
      <w:pPr>
        <w:pStyle w:val="21"/>
        <w:spacing w:after="0" w:line="240" w:lineRule="auto"/>
        <w:ind w:left="0"/>
        <w:jc w:val="center"/>
        <w:rPr>
          <w:rFonts w:ascii="Times New Roman" w:hAnsi="Times New Roman"/>
        </w:rPr>
      </w:pPr>
      <w:r w:rsidRPr="00340C21">
        <w:rPr>
          <w:rFonts w:ascii="Times New Roman" w:hAnsi="Times New Roman"/>
          <w:b/>
        </w:rPr>
        <w:t>Постановление администрации Кульгешского сельского поселения №3</w:t>
      </w:r>
      <w:r>
        <w:rPr>
          <w:rFonts w:ascii="Times New Roman" w:hAnsi="Times New Roman"/>
          <w:b/>
        </w:rPr>
        <w:t>3</w:t>
      </w:r>
      <w:r w:rsidRPr="00340C21">
        <w:rPr>
          <w:rFonts w:ascii="Times New Roman" w:hAnsi="Times New Roman"/>
          <w:b/>
        </w:rPr>
        <w:t xml:space="preserve"> от 0</w:t>
      </w:r>
      <w:r>
        <w:rPr>
          <w:rFonts w:ascii="Times New Roman" w:hAnsi="Times New Roman"/>
          <w:b/>
        </w:rPr>
        <w:t>6</w:t>
      </w:r>
      <w:r w:rsidRPr="00340C21">
        <w:rPr>
          <w:rFonts w:ascii="Times New Roman" w:hAnsi="Times New Roman"/>
          <w:b/>
        </w:rPr>
        <w:t>.04.2015г.</w:t>
      </w:r>
    </w:p>
    <w:p w:rsidR="00340C21" w:rsidRPr="00340C21" w:rsidRDefault="00340C21" w:rsidP="00E35CFE">
      <w:pPr>
        <w:spacing w:after="0" w:line="240" w:lineRule="auto"/>
        <w:ind w:right="5401"/>
        <w:jc w:val="both"/>
        <w:rPr>
          <w:rFonts w:ascii="Times New Roman" w:hAnsi="Times New Roman"/>
        </w:rPr>
      </w:pPr>
      <w:r>
        <w:rPr>
          <w:rFonts w:ascii="Times New Roman" w:hAnsi="Times New Roman"/>
          <w:b/>
          <w:bCs/>
          <w:lang w:eastAsia="ar-SA"/>
        </w:rPr>
        <w:t xml:space="preserve"> </w:t>
      </w:r>
      <w:r w:rsidRPr="00340C21">
        <w:rPr>
          <w:rFonts w:ascii="Times New Roman" w:hAnsi="Times New Roman"/>
          <w:bCs/>
        </w:rPr>
        <w:t xml:space="preserve">Об утверждении разделительного (ликвидационного) баланса </w:t>
      </w:r>
      <w:r w:rsidRPr="00340C21">
        <w:rPr>
          <w:rFonts w:ascii="Times New Roman" w:hAnsi="Times New Roman"/>
        </w:rPr>
        <w:t>Муниципального бюджетного учреждения культуры «Кульгешский информационно-культурный центр»</w:t>
      </w:r>
      <w:r w:rsidRPr="00340C21">
        <w:rPr>
          <w:rFonts w:ascii="Times New Roman" w:hAnsi="Times New Roman"/>
          <w:bCs/>
        </w:rPr>
        <w:t xml:space="preserve"> Кульгешского</w:t>
      </w:r>
      <w:r w:rsidRPr="00340C21">
        <w:rPr>
          <w:rFonts w:ascii="Times New Roman" w:hAnsi="Times New Roman"/>
        </w:rPr>
        <w:t xml:space="preserve"> </w:t>
      </w:r>
      <w:r w:rsidRPr="00340C21">
        <w:rPr>
          <w:rFonts w:ascii="Times New Roman" w:hAnsi="Times New Roman"/>
          <w:bCs/>
        </w:rPr>
        <w:t xml:space="preserve">сельского поселения Урмарского района Чувашской Республики </w:t>
      </w:r>
    </w:p>
    <w:p w:rsidR="00340C21" w:rsidRPr="00340C21" w:rsidRDefault="00340C21" w:rsidP="00E35CFE">
      <w:pPr>
        <w:spacing w:after="0" w:line="240" w:lineRule="auto"/>
        <w:rPr>
          <w:rFonts w:ascii="Times New Roman" w:eastAsia="Calibri" w:hAnsi="Times New Roman"/>
          <w:kern w:val="144"/>
          <w:lang w:eastAsia="en-US"/>
        </w:rPr>
      </w:pPr>
    </w:p>
    <w:p w:rsidR="00340C21" w:rsidRPr="00340C21" w:rsidRDefault="00340C21" w:rsidP="00E35CFE">
      <w:pPr>
        <w:spacing w:after="0" w:line="240" w:lineRule="auto"/>
        <w:ind w:firstLine="567"/>
        <w:jc w:val="both"/>
        <w:rPr>
          <w:rFonts w:ascii="Times New Roman" w:hAnsi="Times New Roman"/>
          <w:kern w:val="144"/>
        </w:rPr>
      </w:pPr>
      <w:r w:rsidRPr="00340C21">
        <w:rPr>
          <w:rFonts w:ascii="Times New Roman" w:hAnsi="Times New Roman"/>
          <w:kern w:val="144"/>
        </w:rPr>
        <w:t xml:space="preserve">В соответствии с Постановлением администрации Кульгешского сельского поселения Чувашской Республики от 30.10.2014г. № 40 «О ликвидации МБУК </w:t>
      </w:r>
      <w:r w:rsidRPr="00340C21">
        <w:rPr>
          <w:rFonts w:ascii="Times New Roman" w:hAnsi="Times New Roman"/>
        </w:rPr>
        <w:t>«Кульгешский информационно-культурный центр»</w:t>
      </w:r>
      <w:r w:rsidRPr="00340C21">
        <w:rPr>
          <w:rFonts w:ascii="Times New Roman" w:hAnsi="Times New Roman"/>
          <w:kern w:val="144"/>
        </w:rPr>
        <w:t xml:space="preserve">» администрация Кульгешского сельского поселения Чувашской Республики  </w:t>
      </w:r>
    </w:p>
    <w:p w:rsidR="00340C21" w:rsidRPr="00340C21" w:rsidRDefault="00340C21" w:rsidP="00E35CFE">
      <w:pPr>
        <w:spacing w:after="0" w:line="240" w:lineRule="auto"/>
        <w:ind w:firstLine="360"/>
        <w:jc w:val="both"/>
        <w:rPr>
          <w:rFonts w:ascii="Times New Roman" w:hAnsi="Times New Roman"/>
          <w:kern w:val="144"/>
        </w:rPr>
      </w:pPr>
      <w:r w:rsidRPr="00340C21">
        <w:rPr>
          <w:rFonts w:ascii="Times New Roman" w:hAnsi="Times New Roman"/>
          <w:kern w:val="144"/>
        </w:rPr>
        <w:t>ПОСТАНОВЛЯЕТ:</w:t>
      </w:r>
    </w:p>
    <w:p w:rsidR="00340C21" w:rsidRPr="00340C21" w:rsidRDefault="00340C21" w:rsidP="00E35CFE">
      <w:pPr>
        <w:numPr>
          <w:ilvl w:val="0"/>
          <w:numId w:val="9"/>
        </w:numPr>
        <w:spacing w:after="0" w:line="240" w:lineRule="auto"/>
        <w:ind w:left="0" w:firstLine="360"/>
        <w:jc w:val="both"/>
        <w:rPr>
          <w:rFonts w:ascii="Times New Roman" w:hAnsi="Times New Roman"/>
          <w:kern w:val="144"/>
        </w:rPr>
      </w:pPr>
      <w:r w:rsidRPr="00340C21">
        <w:rPr>
          <w:rFonts w:ascii="Times New Roman" w:hAnsi="Times New Roman"/>
          <w:kern w:val="144"/>
        </w:rPr>
        <w:lastRenderedPageBreak/>
        <w:t xml:space="preserve"> Утвердить промежуточный ликвидационный баланс муниципального бюджетного учреждения культуры «</w:t>
      </w:r>
      <w:r w:rsidRPr="00340C21">
        <w:rPr>
          <w:rFonts w:ascii="Times New Roman" w:hAnsi="Times New Roman"/>
        </w:rPr>
        <w:t>«Кульгешский информационно-культурный центр»</w:t>
      </w:r>
      <w:r w:rsidRPr="00340C21">
        <w:rPr>
          <w:rFonts w:ascii="Times New Roman" w:hAnsi="Times New Roman"/>
          <w:kern w:val="144"/>
        </w:rPr>
        <w:t>» Кульгешского  сельского поселения Урмарского района Чувашской Республики.</w:t>
      </w:r>
    </w:p>
    <w:p w:rsidR="00340C21" w:rsidRPr="00340C21" w:rsidRDefault="00340C21" w:rsidP="00E35CFE">
      <w:pPr>
        <w:numPr>
          <w:ilvl w:val="0"/>
          <w:numId w:val="9"/>
        </w:numPr>
        <w:spacing w:after="0" w:line="240" w:lineRule="auto"/>
        <w:ind w:left="0" w:firstLine="360"/>
        <w:jc w:val="both"/>
        <w:rPr>
          <w:rFonts w:ascii="Times New Roman" w:hAnsi="Times New Roman"/>
          <w:kern w:val="144"/>
        </w:rPr>
      </w:pPr>
      <w:r w:rsidRPr="00340C21">
        <w:rPr>
          <w:rFonts w:ascii="Times New Roman" w:hAnsi="Times New Roman"/>
          <w:kern w:val="144"/>
        </w:rPr>
        <w:t xml:space="preserve"> Председателю ликвидационной комиссии  </w:t>
      </w:r>
      <w:proofErr w:type="spellStart"/>
      <w:r w:rsidRPr="00340C21">
        <w:rPr>
          <w:rFonts w:ascii="Times New Roman" w:hAnsi="Times New Roman"/>
          <w:kern w:val="144"/>
        </w:rPr>
        <w:t>Жандаровой</w:t>
      </w:r>
      <w:proofErr w:type="spellEnd"/>
      <w:r w:rsidRPr="00340C21">
        <w:rPr>
          <w:rFonts w:ascii="Times New Roman" w:hAnsi="Times New Roman"/>
          <w:kern w:val="144"/>
        </w:rPr>
        <w:t xml:space="preserve"> Зое </w:t>
      </w:r>
      <w:proofErr w:type="spellStart"/>
      <w:r w:rsidRPr="00340C21">
        <w:rPr>
          <w:rFonts w:ascii="Times New Roman" w:hAnsi="Times New Roman"/>
          <w:kern w:val="144"/>
        </w:rPr>
        <w:t>Димитриевне</w:t>
      </w:r>
      <w:proofErr w:type="spellEnd"/>
      <w:r w:rsidRPr="00340C21">
        <w:rPr>
          <w:rFonts w:ascii="Times New Roman" w:hAnsi="Times New Roman"/>
          <w:kern w:val="144"/>
        </w:rPr>
        <w:t xml:space="preserve"> представить в  Межрайонную инспекцию ФНС России № 7 по Чувашской Республике утвержденный  промежуточный ликвидационный баланс.</w:t>
      </w:r>
    </w:p>
    <w:p w:rsidR="00340C21" w:rsidRPr="00340C21" w:rsidRDefault="00340C21" w:rsidP="00E35CFE">
      <w:pPr>
        <w:numPr>
          <w:ilvl w:val="0"/>
          <w:numId w:val="9"/>
        </w:numPr>
        <w:spacing w:after="0" w:line="240" w:lineRule="auto"/>
        <w:ind w:left="0" w:firstLine="360"/>
        <w:jc w:val="both"/>
        <w:rPr>
          <w:rFonts w:ascii="Times New Roman" w:hAnsi="Times New Roman"/>
          <w:kern w:val="144"/>
        </w:rPr>
      </w:pPr>
      <w:r w:rsidRPr="00340C21">
        <w:rPr>
          <w:rFonts w:ascii="Times New Roman" w:hAnsi="Times New Roman"/>
          <w:kern w:val="144"/>
        </w:rPr>
        <w:t>Настоящее постановление вступает в силу со дня официального опубликования.</w:t>
      </w:r>
    </w:p>
    <w:p w:rsidR="00340C21" w:rsidRPr="00340C21" w:rsidRDefault="00340C21" w:rsidP="00E35CFE">
      <w:pPr>
        <w:numPr>
          <w:ilvl w:val="0"/>
          <w:numId w:val="9"/>
        </w:numPr>
        <w:spacing w:after="0" w:line="240" w:lineRule="auto"/>
        <w:ind w:left="0" w:firstLine="360"/>
        <w:jc w:val="both"/>
        <w:rPr>
          <w:rFonts w:ascii="Times New Roman" w:hAnsi="Times New Roman"/>
          <w:kern w:val="144"/>
        </w:rPr>
      </w:pPr>
      <w:proofErr w:type="gramStart"/>
      <w:r w:rsidRPr="00340C21">
        <w:rPr>
          <w:rFonts w:ascii="Times New Roman" w:hAnsi="Times New Roman"/>
          <w:kern w:val="144"/>
        </w:rPr>
        <w:t>Контроль за</w:t>
      </w:r>
      <w:proofErr w:type="gramEnd"/>
      <w:r w:rsidRPr="00340C21">
        <w:rPr>
          <w:rFonts w:ascii="Times New Roman" w:hAnsi="Times New Roman"/>
          <w:kern w:val="144"/>
        </w:rPr>
        <w:t xml:space="preserve"> выполнением настоящего постановления оставляю за собой.</w:t>
      </w:r>
    </w:p>
    <w:p w:rsidR="00340C21" w:rsidRPr="00340C21" w:rsidRDefault="00340C21" w:rsidP="00E35CFE">
      <w:pPr>
        <w:spacing w:after="0" w:line="240" w:lineRule="auto"/>
        <w:jc w:val="right"/>
        <w:rPr>
          <w:rFonts w:ascii="Times New Roman" w:hAnsi="Times New Roman"/>
          <w:kern w:val="144"/>
        </w:rPr>
      </w:pPr>
    </w:p>
    <w:p w:rsidR="00340C21" w:rsidRPr="00340C21" w:rsidRDefault="00340C21" w:rsidP="00E35CFE">
      <w:pPr>
        <w:spacing w:after="0" w:line="240" w:lineRule="auto"/>
        <w:rPr>
          <w:rFonts w:ascii="Times New Roman" w:hAnsi="Times New Roman"/>
          <w:kern w:val="144"/>
        </w:rPr>
      </w:pPr>
      <w:r w:rsidRPr="00340C21">
        <w:rPr>
          <w:rFonts w:ascii="Times New Roman" w:hAnsi="Times New Roman"/>
          <w:kern w:val="144"/>
        </w:rPr>
        <w:t>Глава Кульгешского</w:t>
      </w:r>
    </w:p>
    <w:p w:rsidR="00340C21" w:rsidRPr="00340C21" w:rsidRDefault="00340C21" w:rsidP="00E35CFE">
      <w:pPr>
        <w:spacing w:after="0" w:line="240" w:lineRule="auto"/>
        <w:rPr>
          <w:rFonts w:ascii="Times New Roman" w:hAnsi="Times New Roman"/>
          <w:kern w:val="144"/>
        </w:rPr>
      </w:pPr>
      <w:r w:rsidRPr="00340C21">
        <w:rPr>
          <w:rFonts w:ascii="Times New Roman" w:hAnsi="Times New Roman"/>
          <w:kern w:val="144"/>
        </w:rPr>
        <w:t>сельского поселения                                                                                                           В.Н.Борцов</w:t>
      </w:r>
    </w:p>
    <w:p w:rsidR="00340C21" w:rsidRPr="00340C21" w:rsidRDefault="00340C21" w:rsidP="00E35CFE">
      <w:pPr>
        <w:spacing w:after="0" w:line="240" w:lineRule="auto"/>
        <w:rPr>
          <w:rFonts w:ascii="Times New Roman" w:hAnsi="Times New Roman"/>
          <w:kern w:val="144"/>
        </w:rPr>
      </w:pPr>
    </w:p>
    <w:p w:rsidR="00340C21" w:rsidRPr="00340C21" w:rsidRDefault="00340C21" w:rsidP="00E35CFE">
      <w:pPr>
        <w:spacing w:after="0" w:line="240" w:lineRule="auto"/>
        <w:rPr>
          <w:rFonts w:ascii="Times New Roman" w:hAnsi="Times New Roman"/>
          <w:color w:val="000000"/>
          <w:sz w:val="20"/>
          <w:szCs w:val="20"/>
        </w:rPr>
        <w:sectPr w:rsidR="00340C21" w:rsidRPr="00340C21" w:rsidSect="00B852A2">
          <w:pgSz w:w="11906" w:h="16838"/>
          <w:pgMar w:top="568" w:right="850" w:bottom="709" w:left="1260" w:header="720" w:footer="720" w:gutter="0"/>
          <w:cols w:space="720"/>
          <w:docGrid w:linePitch="600" w:charSpace="32768"/>
        </w:sectPr>
      </w:pPr>
    </w:p>
    <w:tbl>
      <w:tblPr>
        <w:tblW w:w="0" w:type="auto"/>
        <w:tblCellSpacing w:w="0" w:type="dxa"/>
        <w:tblCellMar>
          <w:top w:w="15" w:type="dxa"/>
          <w:left w:w="15" w:type="dxa"/>
          <w:bottom w:w="15" w:type="dxa"/>
          <w:right w:w="15" w:type="dxa"/>
        </w:tblCellMar>
        <w:tblLook w:val="04A0"/>
      </w:tblPr>
      <w:tblGrid>
        <w:gridCol w:w="1223"/>
        <w:gridCol w:w="610"/>
        <w:gridCol w:w="341"/>
        <w:gridCol w:w="330"/>
        <w:gridCol w:w="560"/>
        <w:gridCol w:w="525"/>
        <w:gridCol w:w="713"/>
        <w:gridCol w:w="632"/>
        <w:gridCol w:w="1467"/>
        <w:gridCol w:w="1536"/>
        <w:gridCol w:w="1532"/>
        <w:gridCol w:w="503"/>
        <w:gridCol w:w="1467"/>
        <w:gridCol w:w="1536"/>
        <w:gridCol w:w="1532"/>
        <w:gridCol w:w="801"/>
      </w:tblGrid>
      <w:tr w:rsidR="00340C21" w:rsidRPr="00340C21" w:rsidTr="00235A4A">
        <w:trPr>
          <w:trHeight w:val="210"/>
          <w:tblCellSpacing w:w="0" w:type="dxa"/>
        </w:trPr>
        <w:tc>
          <w:tcPr>
            <w:tcW w:w="1058"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6"/>
                <w:szCs w:val="16"/>
              </w:rPr>
              <w:lastRenderedPageBreak/>
              <w:t xml:space="preserve"> </w:t>
            </w:r>
          </w:p>
        </w:tc>
        <w:tc>
          <w:tcPr>
            <w:tcW w:w="543"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277"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266"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520"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508"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804"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638"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1489"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1526"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1528"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671"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1489"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1526"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1528" w:type="dxa"/>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937" w:type="dxa"/>
            <w:shd w:val="clear" w:color="auto" w:fill="FFFFFF"/>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Утв. Приказом Минфина РФ от 25 марта 2011 г. № 33н</w:t>
            </w:r>
          </w:p>
        </w:tc>
      </w:tr>
      <w:tr w:rsidR="00340C21" w:rsidRPr="00340C21" w:rsidTr="00235A4A">
        <w:trPr>
          <w:trHeight w:val="495"/>
          <w:tblCellSpacing w:w="0" w:type="dxa"/>
        </w:trPr>
        <w:tc>
          <w:tcPr>
            <w:tcW w:w="0" w:type="auto"/>
            <w:gridSpan w:val="15"/>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b/>
                <w:bCs/>
                <w:color w:val="000000"/>
                <w:sz w:val="20"/>
                <w:szCs w:val="20"/>
              </w:rPr>
              <w:t xml:space="preserve">РАЗДЕЛИТЕЛЬНЫЙ (ЛИКВИДАЦИОННЫЙ) БАЛАНС </w:t>
            </w:r>
            <w:r w:rsidRPr="00340C21">
              <w:rPr>
                <w:rFonts w:ascii="Times New Roman" w:hAnsi="Times New Roman"/>
                <w:b/>
                <w:bCs/>
                <w:color w:val="000000"/>
                <w:sz w:val="20"/>
                <w:szCs w:val="20"/>
              </w:rPr>
              <w:br/>
              <w:t>ГОСУДАРСТВЕННОГО (МУНИЦИПАЛЬНОГО) УЧРЕЖДЕНИЯ</w:t>
            </w:r>
          </w:p>
        </w:tc>
        <w:tc>
          <w:tcPr>
            <w:tcW w:w="0" w:type="auto"/>
            <w:tcBorders>
              <w:top w:val="single" w:sz="6" w:space="0" w:color="000000"/>
              <w:left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КОДЫ</w:t>
            </w:r>
          </w:p>
        </w:tc>
      </w:tr>
      <w:tr w:rsidR="00340C21" w:rsidRPr="00340C21" w:rsidTr="00235A4A">
        <w:trPr>
          <w:trHeight w:val="225"/>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 xml:space="preserve">Форма по ОКУД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0503830</w:t>
            </w:r>
          </w:p>
        </w:tc>
      </w:tr>
      <w:tr w:rsidR="00340C21" w:rsidRPr="00340C21" w:rsidTr="00235A4A">
        <w:trPr>
          <w:trHeight w:val="225"/>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на</w:t>
            </w:r>
          </w:p>
        </w:tc>
        <w:tc>
          <w:tcPr>
            <w:tcW w:w="0" w:type="auto"/>
            <w:gridSpan w:val="2"/>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«_______» ____________2015 г.</w:t>
            </w: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 xml:space="preserve">Дата </w:t>
            </w:r>
          </w:p>
        </w:tc>
        <w:tc>
          <w:tcPr>
            <w:tcW w:w="0" w:type="auto"/>
            <w:tcBorders>
              <w:top w:val="single" w:sz="18" w:space="0" w:color="000000"/>
              <w:left w:val="single" w:sz="18" w:space="0" w:color="000000"/>
              <w:bottom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r>
      <w:tr w:rsidR="00340C21" w:rsidRPr="00340C21" w:rsidTr="00235A4A">
        <w:trPr>
          <w:trHeight w:val="240"/>
          <w:tblCellSpacing w:w="0" w:type="dxa"/>
        </w:trPr>
        <w:tc>
          <w:tcPr>
            <w:tcW w:w="0" w:type="auto"/>
            <w:gridSpan w:val="6"/>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Учреждение</w:t>
            </w:r>
          </w:p>
        </w:tc>
        <w:tc>
          <w:tcPr>
            <w:tcW w:w="0" w:type="auto"/>
            <w:gridSpan w:val="8"/>
            <w:tcBorders>
              <w:bottom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МБУК "Кульгешский ИКЦ"</w:t>
            </w: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 xml:space="preserve">по ОКПО </w:t>
            </w:r>
          </w:p>
        </w:tc>
        <w:tc>
          <w:tcPr>
            <w:tcW w:w="0" w:type="auto"/>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90954625</w:t>
            </w:r>
          </w:p>
        </w:tc>
      </w:tr>
      <w:tr w:rsidR="00340C21" w:rsidRPr="00340C21" w:rsidTr="00235A4A">
        <w:trPr>
          <w:trHeight w:val="240"/>
          <w:tblCellSpacing w:w="0" w:type="dxa"/>
        </w:trPr>
        <w:tc>
          <w:tcPr>
            <w:tcW w:w="0" w:type="auto"/>
            <w:gridSpan w:val="6"/>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Обособленное подразделение</w:t>
            </w:r>
          </w:p>
        </w:tc>
        <w:tc>
          <w:tcPr>
            <w:tcW w:w="0" w:type="auto"/>
            <w:gridSpan w:val="8"/>
            <w:tcBorders>
              <w:bottom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p>
        </w:tc>
        <w:tc>
          <w:tcPr>
            <w:tcW w:w="0" w:type="auto"/>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r>
      <w:tr w:rsidR="00340C21" w:rsidRPr="00340C21" w:rsidTr="00235A4A">
        <w:trPr>
          <w:trHeight w:val="240"/>
          <w:tblCellSpacing w:w="0" w:type="dxa"/>
        </w:trPr>
        <w:tc>
          <w:tcPr>
            <w:tcW w:w="0" w:type="auto"/>
            <w:gridSpan w:val="6"/>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Учредитель</w:t>
            </w:r>
          </w:p>
        </w:tc>
        <w:tc>
          <w:tcPr>
            <w:tcW w:w="0" w:type="auto"/>
            <w:gridSpan w:val="8"/>
            <w:tcBorders>
              <w:bottom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Администрация Кульгешского сельского поселения Урмарского района Чувашской Республики</w:t>
            </w: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 xml:space="preserve">по ОКАТО </w:t>
            </w:r>
          </w:p>
        </w:tc>
        <w:tc>
          <w:tcPr>
            <w:tcW w:w="0" w:type="auto"/>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97238832</w:t>
            </w:r>
          </w:p>
        </w:tc>
      </w:tr>
      <w:tr w:rsidR="00340C21" w:rsidRPr="00340C21" w:rsidTr="00235A4A">
        <w:trPr>
          <w:trHeight w:val="240"/>
          <w:tblCellSpacing w:w="0" w:type="dxa"/>
        </w:trPr>
        <w:tc>
          <w:tcPr>
            <w:tcW w:w="0" w:type="auto"/>
            <w:gridSpan w:val="6"/>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 xml:space="preserve">Наименование органа, </w:t>
            </w:r>
            <w:proofErr w:type="spellStart"/>
            <w:r w:rsidRPr="00340C21">
              <w:rPr>
                <w:rFonts w:ascii="Times New Roman" w:hAnsi="Times New Roman"/>
                <w:color w:val="000000"/>
                <w:sz w:val="15"/>
                <w:szCs w:val="15"/>
              </w:rPr>
              <w:t>осуществля</w:t>
            </w:r>
            <w:proofErr w:type="spellEnd"/>
            <w:r w:rsidRPr="00340C21">
              <w:rPr>
                <w:rFonts w:ascii="Times New Roman" w:hAnsi="Times New Roman"/>
                <w:color w:val="000000"/>
                <w:sz w:val="15"/>
                <w:szCs w:val="15"/>
              </w:rPr>
              <w:t>-</w:t>
            </w:r>
          </w:p>
        </w:tc>
        <w:tc>
          <w:tcPr>
            <w:tcW w:w="0" w:type="auto"/>
            <w:gridSpan w:val="8"/>
            <w:vMerge w:val="restart"/>
            <w:tcBorders>
              <w:bottom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Администрация Кульгешского сельского поселения Урмарского района Чувашской Республики</w:t>
            </w: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 xml:space="preserve">по ОКПО </w:t>
            </w:r>
          </w:p>
        </w:tc>
        <w:tc>
          <w:tcPr>
            <w:tcW w:w="0" w:type="auto"/>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r>
      <w:tr w:rsidR="00340C21" w:rsidRPr="00340C21" w:rsidTr="00235A4A">
        <w:trPr>
          <w:trHeight w:val="240"/>
          <w:tblCellSpacing w:w="0" w:type="dxa"/>
        </w:trPr>
        <w:tc>
          <w:tcPr>
            <w:tcW w:w="0" w:type="auto"/>
            <w:gridSpan w:val="6"/>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roofErr w:type="spellStart"/>
            <w:r w:rsidRPr="00340C21">
              <w:rPr>
                <w:rFonts w:ascii="Times New Roman" w:hAnsi="Times New Roman"/>
                <w:color w:val="000000"/>
                <w:sz w:val="15"/>
                <w:szCs w:val="15"/>
              </w:rPr>
              <w:t>ющего</w:t>
            </w:r>
            <w:proofErr w:type="spellEnd"/>
            <w:r w:rsidRPr="00340C21">
              <w:rPr>
                <w:rFonts w:ascii="Times New Roman" w:hAnsi="Times New Roman"/>
                <w:color w:val="000000"/>
                <w:sz w:val="15"/>
                <w:szCs w:val="15"/>
              </w:rPr>
              <w:t xml:space="preserve"> полномочия учредителя</w:t>
            </w:r>
          </w:p>
        </w:tc>
        <w:tc>
          <w:tcPr>
            <w:tcW w:w="0" w:type="auto"/>
            <w:gridSpan w:val="8"/>
            <w:vMerge/>
            <w:tcBorders>
              <w:bottom w:val="single" w:sz="6" w:space="0" w:color="000000"/>
            </w:tcBorders>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Глава по БК</w:t>
            </w:r>
          </w:p>
        </w:tc>
        <w:tc>
          <w:tcPr>
            <w:tcW w:w="0" w:type="auto"/>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993</w:t>
            </w:r>
          </w:p>
        </w:tc>
      </w:tr>
      <w:tr w:rsidR="00340C21" w:rsidRPr="00340C21" w:rsidTr="00235A4A">
        <w:trPr>
          <w:trHeight w:val="240"/>
          <w:tblCellSpacing w:w="0" w:type="dxa"/>
        </w:trPr>
        <w:tc>
          <w:tcPr>
            <w:tcW w:w="0" w:type="auto"/>
            <w:gridSpan w:val="11"/>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 xml:space="preserve">Периодичность: на нерегулярной основе (на дату </w:t>
            </w:r>
            <w:proofErr w:type="gramStart"/>
            <w:r w:rsidRPr="00340C21">
              <w:rPr>
                <w:rFonts w:ascii="Times New Roman" w:hAnsi="Times New Roman"/>
                <w:color w:val="000000"/>
                <w:sz w:val="15"/>
                <w:szCs w:val="15"/>
              </w:rPr>
              <w:t>ликвидации/ реорганизации/ изменения типа учреждения</w:t>
            </w:r>
            <w:proofErr w:type="gramEnd"/>
            <w:r w:rsidRPr="00340C21">
              <w:rPr>
                <w:rFonts w:ascii="Times New Roman" w:hAnsi="Times New Roman"/>
                <w:color w:val="000000"/>
                <w:sz w:val="15"/>
                <w:szCs w:val="15"/>
              </w:rPr>
              <w:t xml:space="preserve">) </w:t>
            </w: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6" w:space="0" w:color="000000"/>
              <w:left w:val="single" w:sz="18" w:space="0" w:color="000000"/>
              <w:bottom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r>
      <w:tr w:rsidR="00340C21" w:rsidRPr="00340C21" w:rsidTr="00235A4A">
        <w:trPr>
          <w:trHeight w:val="240"/>
          <w:tblCellSpacing w:w="0" w:type="dxa"/>
        </w:trPr>
        <w:tc>
          <w:tcPr>
            <w:tcW w:w="0" w:type="auto"/>
            <w:gridSpan w:val="3"/>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Единица измерения:</w:t>
            </w:r>
          </w:p>
        </w:tc>
        <w:tc>
          <w:tcPr>
            <w:tcW w:w="0" w:type="auto"/>
            <w:gridSpan w:val="2"/>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руб.</w:t>
            </w: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r w:rsidRPr="00340C21">
              <w:rPr>
                <w:rFonts w:ascii="Times New Roman" w:hAnsi="Times New Roman"/>
                <w:color w:val="000000"/>
                <w:sz w:val="15"/>
                <w:szCs w:val="15"/>
              </w:rPr>
              <w:t xml:space="preserve">по ОКЕИ </w:t>
            </w:r>
          </w:p>
        </w:tc>
        <w:tc>
          <w:tcPr>
            <w:tcW w:w="0" w:type="auto"/>
            <w:tcBorders>
              <w:top w:val="single" w:sz="6" w:space="0" w:color="000000"/>
              <w:left w:val="single" w:sz="18" w:space="0" w:color="000000"/>
              <w:bottom w:val="single" w:sz="18"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383</w:t>
            </w:r>
          </w:p>
        </w:tc>
      </w:tr>
      <w:tr w:rsidR="00340C21" w:rsidRPr="00340C21" w:rsidTr="00235A4A">
        <w:trPr>
          <w:trHeight w:val="225"/>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blCellSpacing w:w="0" w:type="dxa"/>
        </w:trPr>
        <w:tc>
          <w:tcPr>
            <w:tcW w:w="0" w:type="auto"/>
            <w:gridSpan w:val="7"/>
            <w:vMerge w:val="restart"/>
            <w:tcBorders>
              <w:top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А К Т И В</w:t>
            </w:r>
          </w:p>
        </w:tc>
        <w:tc>
          <w:tcPr>
            <w:tcW w:w="0" w:type="auto"/>
            <w:vMerge w:val="restart"/>
            <w:tcBorders>
              <w:top w:val="single" w:sz="6" w:space="0" w:color="000000"/>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 xml:space="preserve">Код </w:t>
            </w:r>
            <w:proofErr w:type="spellStart"/>
            <w:r w:rsidRPr="00340C21">
              <w:rPr>
                <w:rFonts w:ascii="Times New Roman" w:hAnsi="Times New Roman"/>
                <w:color w:val="000000"/>
                <w:sz w:val="20"/>
                <w:szCs w:val="20"/>
              </w:rPr>
              <w:t>стр</w:t>
            </w:r>
            <w:proofErr w:type="gramStart"/>
            <w:r w:rsidRPr="00340C21">
              <w:rPr>
                <w:rFonts w:ascii="Times New Roman" w:hAnsi="Times New Roman"/>
                <w:color w:val="000000"/>
                <w:sz w:val="20"/>
                <w:szCs w:val="20"/>
              </w:rPr>
              <w:t>о</w:t>
            </w:r>
            <w:proofErr w:type="spellEnd"/>
            <w:r w:rsidRPr="00340C21">
              <w:rPr>
                <w:rFonts w:ascii="Times New Roman" w:hAnsi="Times New Roman"/>
                <w:color w:val="000000"/>
                <w:sz w:val="20"/>
                <w:szCs w:val="20"/>
              </w:rPr>
              <w:t>-</w:t>
            </w:r>
            <w:proofErr w:type="gramEnd"/>
            <w:r w:rsidRPr="00340C21">
              <w:rPr>
                <w:rFonts w:ascii="Times New Roman" w:hAnsi="Times New Roman"/>
                <w:color w:val="000000"/>
                <w:sz w:val="20"/>
                <w:szCs w:val="20"/>
              </w:rPr>
              <w:br/>
            </w:r>
            <w:proofErr w:type="spellStart"/>
            <w:r w:rsidRPr="00340C21">
              <w:rPr>
                <w:rFonts w:ascii="Times New Roman" w:hAnsi="Times New Roman"/>
                <w:color w:val="000000"/>
                <w:sz w:val="20"/>
                <w:szCs w:val="20"/>
              </w:rPr>
              <w:t>ки</w:t>
            </w:r>
            <w:proofErr w:type="spellEnd"/>
          </w:p>
        </w:tc>
        <w:tc>
          <w:tcPr>
            <w:tcW w:w="0" w:type="auto"/>
            <w:gridSpan w:val="4"/>
            <w:tcBorders>
              <w:top w:val="single" w:sz="6" w:space="0" w:color="000000"/>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На начало года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На конец отчетного периода</w:t>
            </w:r>
          </w:p>
        </w:tc>
      </w:tr>
      <w:tr w:rsidR="00340C21" w:rsidRPr="00340C21" w:rsidTr="00235A4A">
        <w:trPr>
          <w:tblCellSpacing w:w="0" w:type="dxa"/>
        </w:trPr>
        <w:tc>
          <w:tcPr>
            <w:tcW w:w="0" w:type="auto"/>
            <w:gridSpan w:val="7"/>
            <w:vMerge/>
            <w:tcBorders>
              <w:top w:val="single" w:sz="6" w:space="0" w:color="000000"/>
              <w:bottom w:val="single" w:sz="6" w:space="0" w:color="000000"/>
            </w:tcBorders>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vMerge/>
            <w:tcBorders>
              <w:top w:val="single" w:sz="6" w:space="0" w:color="000000"/>
              <w:left w:val="single" w:sz="6" w:space="0" w:color="000000"/>
              <w:bottom w:val="single" w:sz="6" w:space="0" w:color="000000"/>
            </w:tcBorders>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с целевыми средствами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по оказанию услуг (работ)</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средства во временном распоряжении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итого</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с целевыми средствами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по оказанию услуг (работ)</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средства во временном распоряжении</w:t>
            </w:r>
          </w:p>
        </w:tc>
        <w:tc>
          <w:tcPr>
            <w:tcW w:w="0" w:type="auto"/>
            <w:tcBorders>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итого</w:t>
            </w:r>
          </w:p>
        </w:tc>
      </w:tr>
      <w:tr w:rsidR="00340C21" w:rsidRPr="00340C21" w:rsidTr="00235A4A">
        <w:trPr>
          <w:trHeight w:val="195"/>
          <w:tblCellSpacing w:w="0" w:type="dxa"/>
        </w:trPr>
        <w:tc>
          <w:tcPr>
            <w:tcW w:w="0" w:type="auto"/>
            <w:gridSpan w:val="7"/>
            <w:tcBorders>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7</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8</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9</w:t>
            </w:r>
          </w:p>
        </w:tc>
        <w:tc>
          <w:tcPr>
            <w:tcW w:w="0" w:type="auto"/>
            <w:tcBorders>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w:t>
            </w:r>
          </w:p>
        </w:tc>
      </w:tr>
      <w:tr w:rsidR="00340C21" w:rsidRPr="00340C21" w:rsidTr="00235A4A">
        <w:trPr>
          <w:trHeight w:val="255"/>
          <w:tblCellSpacing w:w="0" w:type="dxa"/>
        </w:trPr>
        <w:tc>
          <w:tcPr>
            <w:tcW w:w="0" w:type="auto"/>
            <w:gridSpan w:val="7"/>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b/>
                <w:bCs/>
                <w:color w:val="000000"/>
                <w:sz w:val="20"/>
                <w:szCs w:val="20"/>
              </w:rPr>
              <w:t>I. Нефинансовые активы</w:t>
            </w:r>
          </w:p>
        </w:tc>
        <w:tc>
          <w:tcPr>
            <w:tcW w:w="0" w:type="auto"/>
            <w:tcBorders>
              <w:top w:val="single" w:sz="18" w:space="0" w:color="000000"/>
              <w:lef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top w:val="single" w:sz="18" w:space="0" w:color="000000"/>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p>
        </w:tc>
      </w:tr>
      <w:tr w:rsidR="00340C21" w:rsidRPr="00340C21" w:rsidTr="00235A4A">
        <w:trPr>
          <w:trHeight w:val="48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Основные средства (балансовая стоимость, 010100000)*, всего</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010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том числе:</w:t>
            </w:r>
          </w:p>
        </w:tc>
        <w:tc>
          <w:tcPr>
            <w:tcW w:w="0" w:type="auto"/>
            <w:tcBorders>
              <w:left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E35CFE">
        <w:trPr>
          <w:trHeight w:val="10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недвижимое имущество учреждения (010110000)*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011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E35CFE">
        <w:trPr>
          <w:trHeight w:val="31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особо ценное движимое имущество учреждения (010120000)*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012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E35CFE">
        <w:trPr>
          <w:trHeight w:val="23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иное движимое имущество учреждения (010130000)*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013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предметы лизинга (010140000)*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014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Амортизация основных средств*</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020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том числе:</w:t>
            </w:r>
          </w:p>
        </w:tc>
        <w:tc>
          <w:tcPr>
            <w:tcW w:w="0" w:type="auto"/>
            <w:tcBorders>
              <w:left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E35CFE">
        <w:trPr>
          <w:trHeight w:val="241"/>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амортизация недвижимого имущества учреждения (010410000)*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021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372"/>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амортизация особо ценного движимого имущества учреждения (010420000)*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022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37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амортизация иного движимого имущества учреждения (010430000)*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023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амортизация предметов лизинга (010440000)*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024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8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Основные средства (остаточная стоимость, стр. 010 − стр. 020)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030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621308">
        <w:trPr>
          <w:trHeight w:val="262"/>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lastRenderedPageBreak/>
              <w:t>недвижимое имущество учреждения (остаточная стоимость, стр.011 - стр.021)</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031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29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особо ценное движимое имущество учреждения (остаточная стоимость, стр.012 - стр.022)</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032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5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иное движимое имущество учреждения (остаточная стоимость, стр.013 - стр.023)</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033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12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предметы лизинга (остаточная стоимость, стр.014 - стр.024)</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034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25"/>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p>
        </w:tc>
      </w:tr>
      <w:tr w:rsidR="00340C21" w:rsidRPr="00340C21" w:rsidTr="00621308">
        <w:trPr>
          <w:trHeight w:val="22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Нематериальные активы (балансовая стоимость, 010200000)*, всего</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040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621308">
        <w:trPr>
          <w:trHeight w:val="1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особо ценное движимое имущество учреждения (010220000) *</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041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228"/>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иное движимое имущество учреждения (010230000) *</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042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предметы лизинга (010240000) *</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043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Амортизация нематериальных активов *</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050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621308">
        <w:trPr>
          <w:trHeight w:val="216"/>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особо ценного движимого имущества учреждения (010429000) *</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051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24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иного движимого имущества учреждения (010439000) *</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052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предметов лизинга (010449000) *</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053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8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Нематериальные активы (остаточная стоимость, стр. 040 - стр.050)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060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rHeight w:val="45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особо ценное имущество учреждения (остаточная стоимость, стр. 041 - стр.051)</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061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5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иное движимое имущество учреждения (остаточная стоимость, стр. 042 - стр.052)</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062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296"/>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предметы лизинга (остаточная стоимость, стр. 043 - стр.053)</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063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8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roofErr w:type="spellStart"/>
            <w:r w:rsidRPr="00340C21">
              <w:rPr>
                <w:rFonts w:ascii="Times New Roman" w:hAnsi="Times New Roman"/>
                <w:color w:val="000000"/>
                <w:sz w:val="20"/>
                <w:szCs w:val="20"/>
              </w:rPr>
              <w:t>Непроизведенные</w:t>
            </w:r>
            <w:proofErr w:type="spellEnd"/>
            <w:r w:rsidRPr="00340C21">
              <w:rPr>
                <w:rFonts w:ascii="Times New Roman" w:hAnsi="Times New Roman"/>
                <w:color w:val="000000"/>
                <w:sz w:val="20"/>
                <w:szCs w:val="20"/>
              </w:rPr>
              <w:t xml:space="preserve"> активы (балансовая стоимость, 010300000)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070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Материальные запасы (010500000)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080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621308">
        <w:trPr>
          <w:trHeight w:val="146"/>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особо ценное движимое имущество учреждения (010520000)*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081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Вложения в нефинансовые активы (010600000)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090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621308">
        <w:trPr>
          <w:trHeight w:val="201"/>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недвижимое имущество учреждения (010610000)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091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246"/>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особо ценное движимое имущество учреждения (010620000)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092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621308">
        <w:trPr>
          <w:trHeight w:val="22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иное движимое имущество учреждения (010630000)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093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предметы лизинга (010640000)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094</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180"/>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Нефинансовые активы в пути (010700000)</w:t>
            </w:r>
          </w:p>
        </w:tc>
        <w:tc>
          <w:tcPr>
            <w:tcW w:w="0" w:type="auto"/>
            <w:tcBorders>
              <w:top w:val="single" w:sz="18" w:space="0" w:color="000000"/>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100</w:t>
            </w:r>
          </w:p>
        </w:tc>
        <w:tc>
          <w:tcPr>
            <w:tcW w:w="0" w:type="auto"/>
            <w:tcBorders>
              <w:top w:val="single" w:sz="18"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18"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18"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18"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18"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18" w:space="0" w:color="000000"/>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4117C8">
        <w:trPr>
          <w:trHeight w:val="12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lastRenderedPageBreak/>
              <w:t>недвижимое имущество учреждения в пути (010710000)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194"/>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особо ценное имущество учреждения в пути (010720000)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224"/>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иное движимое имущество учреждения в пути (010730000)</w:t>
            </w:r>
          </w:p>
        </w:tc>
        <w:tc>
          <w:tcPr>
            <w:tcW w:w="0" w:type="auto"/>
            <w:tcBorders>
              <w:top w:val="single" w:sz="6" w:space="0" w:color="000000"/>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103</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предметы лизинга в пути (010740000)</w:t>
            </w:r>
          </w:p>
        </w:tc>
        <w:tc>
          <w:tcPr>
            <w:tcW w:w="0" w:type="auto"/>
            <w:tcBorders>
              <w:top w:val="single" w:sz="6" w:space="0" w:color="000000"/>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104</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top w:val="single" w:sz="6" w:space="0" w:color="000000"/>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8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Затраты на изготовление готовой продукции, выполнение работ, услуг (010900000)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140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top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b/>
                <w:bCs/>
                <w:color w:val="000000"/>
                <w:sz w:val="20"/>
                <w:szCs w:val="20"/>
              </w:rPr>
              <w:t>Итого по разделу I</w:t>
            </w:r>
          </w:p>
        </w:tc>
        <w:tc>
          <w:tcPr>
            <w:tcW w:w="0" w:type="auto"/>
            <w:tcBorders>
              <w:top w:val="single" w:sz="18" w:space="0" w:color="000000"/>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4117C8">
        <w:trPr>
          <w:trHeight w:val="35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(стр.030 + стр.060 + стр.070 + стр.080 + стр.090 + стр.100 + стр. 140)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150</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180"/>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p>
        </w:tc>
      </w:tr>
      <w:tr w:rsidR="00340C21" w:rsidRPr="00340C21" w:rsidTr="00235A4A">
        <w:trPr>
          <w:trHeight w:val="255"/>
          <w:tblCellSpacing w:w="0" w:type="dxa"/>
        </w:trPr>
        <w:tc>
          <w:tcPr>
            <w:tcW w:w="0" w:type="auto"/>
            <w:gridSpan w:val="7"/>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b/>
                <w:bCs/>
                <w:color w:val="000000"/>
                <w:sz w:val="20"/>
                <w:szCs w:val="20"/>
              </w:rPr>
              <w:t>II. Финансовые активы</w:t>
            </w:r>
          </w:p>
        </w:tc>
        <w:tc>
          <w:tcPr>
            <w:tcW w:w="0" w:type="auto"/>
            <w:tcBorders>
              <w:top w:val="single" w:sz="18" w:space="0" w:color="000000"/>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4117C8">
        <w:trPr>
          <w:trHeight w:val="8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Денежные средства учреждения (020100000)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том числе:</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4117C8">
        <w:trPr>
          <w:trHeight w:val="26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денежные средства учреждения на лицевых счетах в органе казначейства (020111000)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30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денежные средства учреждения в пути в органе казначейства (020113000)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33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денежные средства учреждения на счетах в кредитной организации (020121000)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22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денежные средства учреждения в кредитной организации в пути (020123000)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26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аккредитивы на счетах учреждения в кредитной организации (020126000)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175</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294"/>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денежные средства учреждения в иностранной валюте на счетах в кредитной организации (020127000)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176</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18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касса (020134000)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177</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23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денежные документы (020135000)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178</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39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денежные средства учреждения, размещенные на депозиты в кредитной организации (020122000)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179</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Финансовые вложения (020400000)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210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том числе:</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ценные бумаги, кроме акций (020420000)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211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21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акции и иные формы участия в капитале (020430000)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212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иные финансовые активы (020450000)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213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по доходам (020500000)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230</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по выданным авансам (020600000)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260</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25"/>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p>
        </w:tc>
      </w:tr>
      <w:tr w:rsidR="00340C21" w:rsidRPr="00340C21" w:rsidTr="00235A4A">
        <w:trPr>
          <w:tblCellSpacing w:w="0" w:type="dxa"/>
        </w:trPr>
        <w:tc>
          <w:tcPr>
            <w:tcW w:w="0" w:type="auto"/>
            <w:gridSpan w:val="7"/>
            <w:vMerge w:val="restart"/>
            <w:tcBorders>
              <w:top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А К Т И В</w:t>
            </w:r>
          </w:p>
        </w:tc>
        <w:tc>
          <w:tcPr>
            <w:tcW w:w="0" w:type="auto"/>
            <w:vMerge w:val="restart"/>
            <w:tcBorders>
              <w:top w:val="single" w:sz="6" w:space="0" w:color="000000"/>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 xml:space="preserve">Код </w:t>
            </w:r>
            <w:proofErr w:type="spellStart"/>
            <w:r w:rsidRPr="00340C21">
              <w:rPr>
                <w:rFonts w:ascii="Times New Roman" w:hAnsi="Times New Roman"/>
                <w:color w:val="000000"/>
                <w:sz w:val="20"/>
                <w:szCs w:val="20"/>
              </w:rPr>
              <w:t>стр</w:t>
            </w:r>
            <w:proofErr w:type="gramStart"/>
            <w:r w:rsidRPr="00340C21">
              <w:rPr>
                <w:rFonts w:ascii="Times New Roman" w:hAnsi="Times New Roman"/>
                <w:color w:val="000000"/>
                <w:sz w:val="20"/>
                <w:szCs w:val="20"/>
              </w:rPr>
              <w:t>о</w:t>
            </w:r>
            <w:proofErr w:type="spellEnd"/>
            <w:r w:rsidRPr="00340C21">
              <w:rPr>
                <w:rFonts w:ascii="Times New Roman" w:hAnsi="Times New Roman"/>
                <w:color w:val="000000"/>
                <w:sz w:val="20"/>
                <w:szCs w:val="20"/>
              </w:rPr>
              <w:t>-</w:t>
            </w:r>
            <w:proofErr w:type="gramEnd"/>
            <w:r w:rsidRPr="00340C21">
              <w:rPr>
                <w:rFonts w:ascii="Times New Roman" w:hAnsi="Times New Roman"/>
                <w:color w:val="000000"/>
                <w:sz w:val="20"/>
                <w:szCs w:val="20"/>
              </w:rPr>
              <w:br/>
            </w:r>
            <w:proofErr w:type="spellStart"/>
            <w:r w:rsidRPr="00340C21">
              <w:rPr>
                <w:rFonts w:ascii="Times New Roman" w:hAnsi="Times New Roman"/>
                <w:color w:val="000000"/>
                <w:sz w:val="20"/>
                <w:szCs w:val="20"/>
              </w:rPr>
              <w:t>ки</w:t>
            </w:r>
            <w:proofErr w:type="spellEnd"/>
          </w:p>
        </w:tc>
        <w:tc>
          <w:tcPr>
            <w:tcW w:w="0" w:type="auto"/>
            <w:gridSpan w:val="4"/>
            <w:tcBorders>
              <w:top w:val="single" w:sz="6" w:space="0" w:color="000000"/>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На начало года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На конец отчетного периода</w:t>
            </w:r>
          </w:p>
        </w:tc>
      </w:tr>
      <w:tr w:rsidR="00340C21" w:rsidRPr="00340C21" w:rsidTr="00235A4A">
        <w:trPr>
          <w:tblCellSpacing w:w="0" w:type="dxa"/>
        </w:trPr>
        <w:tc>
          <w:tcPr>
            <w:tcW w:w="0" w:type="auto"/>
            <w:gridSpan w:val="7"/>
            <w:vMerge/>
            <w:tcBorders>
              <w:top w:val="single" w:sz="6" w:space="0" w:color="000000"/>
              <w:bottom w:val="single" w:sz="6" w:space="0" w:color="000000"/>
            </w:tcBorders>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vMerge/>
            <w:tcBorders>
              <w:top w:val="single" w:sz="6" w:space="0" w:color="000000"/>
              <w:left w:val="single" w:sz="6" w:space="0" w:color="000000"/>
              <w:bottom w:val="single" w:sz="6" w:space="0" w:color="000000"/>
            </w:tcBorders>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с целевыми средствами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по оказанию услуг (работ)</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средства во временном распоряжении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итого</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с целевыми средствами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по оказанию услуг (работ)</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средства во временном распоряжении</w:t>
            </w:r>
          </w:p>
        </w:tc>
        <w:tc>
          <w:tcPr>
            <w:tcW w:w="0" w:type="auto"/>
            <w:tcBorders>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итого</w:t>
            </w:r>
          </w:p>
        </w:tc>
      </w:tr>
      <w:tr w:rsidR="00340C21" w:rsidRPr="00340C21" w:rsidTr="00235A4A">
        <w:trPr>
          <w:trHeight w:val="240"/>
          <w:tblCellSpacing w:w="0" w:type="dxa"/>
        </w:trPr>
        <w:tc>
          <w:tcPr>
            <w:tcW w:w="0" w:type="auto"/>
            <w:gridSpan w:val="7"/>
            <w:tcBorders>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7</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8</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9</w:t>
            </w:r>
          </w:p>
        </w:tc>
        <w:tc>
          <w:tcPr>
            <w:tcW w:w="0" w:type="auto"/>
            <w:tcBorders>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w:t>
            </w:r>
          </w:p>
        </w:tc>
      </w:tr>
      <w:tr w:rsidR="00340C21" w:rsidRPr="00340C21" w:rsidTr="00235A4A">
        <w:trPr>
          <w:trHeight w:val="48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по кредитам, займам (ссудам) (020700000)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290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lastRenderedPageBreak/>
              <w:t>в том числе:</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4117C8">
        <w:trPr>
          <w:trHeight w:val="138"/>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по представленным кредитам, займам (ссудам) (020710000)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291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35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рамках целевых иностранных кредитов (заимствований) (020720000)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292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с подотчетными лицами (020800000)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310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по ущербу имуществу (020900000)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320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Прочие расчеты с дебиторами (021000000)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330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том числе:</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4117C8">
        <w:trPr>
          <w:trHeight w:val="332"/>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НДС по приобретенным материальным ценностям, работам, услугам (021001000)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331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36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с финансовым органом по наличным денежным средствам (021003000)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333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с прочими дебиторами (021005000)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335</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4117C8">
        <w:trPr>
          <w:trHeight w:val="10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с учредителем (021006000)*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336</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166"/>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показатель уменьшения балансовой стоимости ОЦИ*</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337</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9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чистая стоимость ОЦИ (стр. 336+стр.337)</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338</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Вложения в финансовые активы (021500000)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370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том числе:</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ценные бумаги, кроме акций (021520000)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371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15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акции и иные формы участия в капитале (021530000)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372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иные финансовые активы (021550000)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373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top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b/>
                <w:bCs/>
                <w:color w:val="000000"/>
                <w:sz w:val="20"/>
                <w:szCs w:val="20"/>
              </w:rPr>
              <w:t>Итого по разделу II</w:t>
            </w:r>
          </w:p>
        </w:tc>
        <w:tc>
          <w:tcPr>
            <w:tcW w:w="0" w:type="auto"/>
            <w:tcBorders>
              <w:top w:val="single" w:sz="18" w:space="0" w:color="000000"/>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rHeight w:val="45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roofErr w:type="gramStart"/>
            <w:r w:rsidRPr="00340C21">
              <w:rPr>
                <w:rFonts w:ascii="Times New Roman" w:hAnsi="Times New Roman"/>
                <w:color w:val="000000"/>
                <w:sz w:val="15"/>
                <w:szCs w:val="15"/>
              </w:rPr>
              <w:t>(стр.170 + стр.210 + стр.230 + стр.260 + стр.290 + стр.310 + стр.320 + стр. 330 + стр.370)</w:t>
            </w:r>
            <w:proofErr w:type="gramEnd"/>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400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top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b/>
                <w:bCs/>
                <w:color w:val="000000"/>
                <w:sz w:val="20"/>
                <w:szCs w:val="20"/>
              </w:rPr>
              <w:t>БАЛАНС</w:t>
            </w:r>
          </w:p>
        </w:tc>
        <w:tc>
          <w:tcPr>
            <w:tcW w:w="0" w:type="auto"/>
            <w:tcBorders>
              <w:top w:val="single" w:sz="18" w:space="0" w:color="000000"/>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(стр. 150 + стр. 400)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410</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180"/>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p>
        </w:tc>
      </w:tr>
      <w:tr w:rsidR="00340C21" w:rsidRPr="00340C21" w:rsidTr="00235A4A">
        <w:trPr>
          <w:trHeight w:val="255"/>
          <w:tblCellSpacing w:w="0" w:type="dxa"/>
        </w:trPr>
        <w:tc>
          <w:tcPr>
            <w:tcW w:w="0" w:type="auto"/>
            <w:gridSpan w:val="7"/>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b/>
                <w:bCs/>
                <w:color w:val="000000"/>
                <w:sz w:val="20"/>
                <w:szCs w:val="20"/>
              </w:rPr>
              <w:t>III. Обязательства</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B569CF">
        <w:trPr>
          <w:trHeight w:val="248"/>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с кредиторами по долговым обязательствам (0 301 00 000)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470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 том числе:</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B569CF">
        <w:trPr>
          <w:trHeight w:val="174"/>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по долговым обязательствам в рублях (030110000)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471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37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 xml:space="preserve">по долговым обязательствам по целевым </w:t>
            </w:r>
            <w:proofErr w:type="spellStart"/>
            <w:r w:rsidRPr="00340C21">
              <w:rPr>
                <w:rFonts w:ascii="Times New Roman" w:hAnsi="Times New Roman"/>
                <w:color w:val="000000"/>
                <w:sz w:val="15"/>
                <w:szCs w:val="15"/>
              </w:rPr>
              <w:t>иностранныи</w:t>
            </w:r>
            <w:proofErr w:type="spellEnd"/>
            <w:r w:rsidRPr="00340C21">
              <w:rPr>
                <w:rFonts w:ascii="Times New Roman" w:hAnsi="Times New Roman"/>
                <w:color w:val="000000"/>
                <w:sz w:val="15"/>
                <w:szCs w:val="15"/>
              </w:rPr>
              <w:t xml:space="preserve"> кредитам (заимствованиям) (030120000)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472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241"/>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по долговым обязательствам в иностранной валюте (030140000)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474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8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по принятым обязательствам (030200000)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490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Расчеты по платежам в бюджеты (030300000)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510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B569CF">
        <w:trPr>
          <w:trHeight w:val="13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налогу на доходы физических лиц (030301000)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511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262"/>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страховым взносам на обязательное социальное страхование (030302000, 030306000)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512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12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налогу на прибыль организаций (030303000)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513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12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lastRenderedPageBreak/>
              <w:t>расчеты по налогу на добавленную стоимость (030304000)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514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45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прочим платежам в бюджет (030305000, 030312000, 030313000)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515</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554"/>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страховым взносам на медицинское и пенсионное страхование (030307000, 030308000, 030309000, 030310000, 030311000)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516</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1275"/>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jc w:val="right"/>
              <w:rPr>
                <w:rFonts w:ascii="Times New Roman" w:hAnsi="Times New Roman"/>
                <w:color w:val="000000"/>
                <w:sz w:val="15"/>
                <w:szCs w:val="15"/>
              </w:rPr>
            </w:pPr>
          </w:p>
        </w:tc>
      </w:tr>
      <w:tr w:rsidR="00340C21" w:rsidRPr="00340C21" w:rsidTr="00235A4A">
        <w:trPr>
          <w:tblCellSpacing w:w="0" w:type="dxa"/>
        </w:trPr>
        <w:tc>
          <w:tcPr>
            <w:tcW w:w="0" w:type="auto"/>
            <w:gridSpan w:val="7"/>
            <w:vMerge w:val="restart"/>
            <w:tcBorders>
              <w:top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П А С </w:t>
            </w:r>
            <w:proofErr w:type="gramStart"/>
            <w:r w:rsidRPr="00340C21">
              <w:rPr>
                <w:rFonts w:ascii="Times New Roman" w:hAnsi="Times New Roman"/>
                <w:color w:val="000000"/>
                <w:sz w:val="20"/>
                <w:szCs w:val="20"/>
              </w:rPr>
              <w:t>С</w:t>
            </w:r>
            <w:proofErr w:type="gramEnd"/>
            <w:r w:rsidRPr="00340C21">
              <w:rPr>
                <w:rFonts w:ascii="Times New Roman" w:hAnsi="Times New Roman"/>
                <w:color w:val="000000"/>
                <w:sz w:val="20"/>
                <w:szCs w:val="20"/>
              </w:rPr>
              <w:t> И В</w:t>
            </w:r>
          </w:p>
        </w:tc>
        <w:tc>
          <w:tcPr>
            <w:tcW w:w="0" w:type="auto"/>
            <w:vMerge w:val="restart"/>
            <w:tcBorders>
              <w:top w:val="single" w:sz="6" w:space="0" w:color="000000"/>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 xml:space="preserve">Код </w:t>
            </w:r>
            <w:proofErr w:type="spellStart"/>
            <w:r w:rsidRPr="00340C21">
              <w:rPr>
                <w:rFonts w:ascii="Times New Roman" w:hAnsi="Times New Roman"/>
                <w:color w:val="000000"/>
                <w:sz w:val="20"/>
                <w:szCs w:val="20"/>
              </w:rPr>
              <w:t>стр</w:t>
            </w:r>
            <w:proofErr w:type="gramStart"/>
            <w:r w:rsidRPr="00340C21">
              <w:rPr>
                <w:rFonts w:ascii="Times New Roman" w:hAnsi="Times New Roman"/>
                <w:color w:val="000000"/>
                <w:sz w:val="20"/>
                <w:szCs w:val="20"/>
              </w:rPr>
              <w:t>о</w:t>
            </w:r>
            <w:proofErr w:type="spellEnd"/>
            <w:r w:rsidRPr="00340C21">
              <w:rPr>
                <w:rFonts w:ascii="Times New Roman" w:hAnsi="Times New Roman"/>
                <w:color w:val="000000"/>
                <w:sz w:val="20"/>
                <w:szCs w:val="20"/>
              </w:rPr>
              <w:t>-</w:t>
            </w:r>
            <w:proofErr w:type="gramEnd"/>
            <w:r w:rsidRPr="00340C21">
              <w:rPr>
                <w:rFonts w:ascii="Times New Roman" w:hAnsi="Times New Roman"/>
                <w:color w:val="000000"/>
                <w:sz w:val="20"/>
                <w:szCs w:val="20"/>
              </w:rPr>
              <w:br/>
            </w:r>
            <w:proofErr w:type="spellStart"/>
            <w:r w:rsidRPr="00340C21">
              <w:rPr>
                <w:rFonts w:ascii="Times New Roman" w:hAnsi="Times New Roman"/>
                <w:color w:val="000000"/>
                <w:sz w:val="20"/>
                <w:szCs w:val="20"/>
              </w:rPr>
              <w:t>ки</w:t>
            </w:r>
            <w:proofErr w:type="spellEnd"/>
          </w:p>
        </w:tc>
        <w:tc>
          <w:tcPr>
            <w:tcW w:w="0" w:type="auto"/>
            <w:gridSpan w:val="4"/>
            <w:tcBorders>
              <w:top w:val="single" w:sz="6" w:space="0" w:color="000000"/>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На начало года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На конец отчетного периода</w:t>
            </w:r>
          </w:p>
        </w:tc>
      </w:tr>
      <w:tr w:rsidR="00340C21" w:rsidRPr="00340C21" w:rsidTr="00235A4A">
        <w:trPr>
          <w:tblCellSpacing w:w="0" w:type="dxa"/>
        </w:trPr>
        <w:tc>
          <w:tcPr>
            <w:tcW w:w="0" w:type="auto"/>
            <w:gridSpan w:val="7"/>
            <w:vMerge/>
            <w:tcBorders>
              <w:top w:val="single" w:sz="6" w:space="0" w:color="000000"/>
              <w:bottom w:val="single" w:sz="6" w:space="0" w:color="000000"/>
            </w:tcBorders>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vMerge/>
            <w:tcBorders>
              <w:top w:val="single" w:sz="6" w:space="0" w:color="000000"/>
              <w:left w:val="single" w:sz="6" w:space="0" w:color="000000"/>
              <w:bottom w:val="single" w:sz="6" w:space="0" w:color="000000"/>
            </w:tcBorders>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с целевыми средствами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по оказанию услуг (работ)</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средства во временном распоряжении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итого</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с целевыми средствами</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деятельность по оказанию услуг (работ)</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средства во временном распоряжении</w:t>
            </w:r>
          </w:p>
        </w:tc>
        <w:tc>
          <w:tcPr>
            <w:tcW w:w="0" w:type="auto"/>
            <w:tcBorders>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итого</w:t>
            </w:r>
          </w:p>
        </w:tc>
      </w:tr>
      <w:tr w:rsidR="00340C21" w:rsidRPr="00340C21" w:rsidTr="00235A4A">
        <w:trPr>
          <w:trHeight w:val="240"/>
          <w:tblCellSpacing w:w="0" w:type="dxa"/>
        </w:trPr>
        <w:tc>
          <w:tcPr>
            <w:tcW w:w="0" w:type="auto"/>
            <w:gridSpan w:val="7"/>
            <w:tcBorders>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2</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3</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4</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7</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8</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9</w:t>
            </w:r>
          </w:p>
        </w:tc>
        <w:tc>
          <w:tcPr>
            <w:tcW w:w="0" w:type="auto"/>
            <w:tcBorders>
              <w:left w:val="single" w:sz="6" w:space="0" w:color="000000"/>
              <w:bottom w:val="single" w:sz="6" w:space="0" w:color="000000"/>
              <w:right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10</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20"/>
                <w:szCs w:val="20"/>
              </w:rPr>
              <w:t>Прочие расчеты с кредиторами (030400000)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530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B569CF">
        <w:trPr>
          <w:trHeight w:val="294"/>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средствам, полученным во временное распоряжение (030401000)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531</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w:t>
            </w:r>
          </w:p>
        </w:tc>
        <w:tc>
          <w:tcPr>
            <w:tcW w:w="0" w:type="auto"/>
            <w:tcBorders>
              <w:left w:val="single" w:sz="6" w:space="0" w:color="000000"/>
              <w:bottom w:val="single" w:sz="6" w:space="0" w:color="000000"/>
            </w:tcBorders>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20"/>
                <w:szCs w:val="20"/>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с депонентами (030402000)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532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19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по удержаниям из выплат по оплате труда (030403000)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533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внутриведомственные расчеты (030404000)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534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расчеты с прочими кредиторами (030406000)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536</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b/>
                <w:bCs/>
                <w:color w:val="000000"/>
                <w:sz w:val="20"/>
                <w:szCs w:val="20"/>
              </w:rPr>
              <w:t>Итого по разделу III</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B569CF">
        <w:trPr>
          <w:trHeight w:val="65"/>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(стр.470+ стр.490 + стр. 510 + стр.530)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600</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shd w:val="clear" w:color="auto" w:fill="FFFFFF"/>
            <w:vAlign w:val="center"/>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b/>
                <w:bCs/>
                <w:color w:val="000000"/>
                <w:sz w:val="20"/>
                <w:szCs w:val="20"/>
              </w:rPr>
              <w:t>IV. Финансовый результат</w:t>
            </w:r>
          </w:p>
        </w:tc>
        <w:tc>
          <w:tcPr>
            <w:tcW w:w="0" w:type="auto"/>
            <w:tcBorders>
              <w:top w:val="single" w:sz="18" w:space="0" w:color="000000"/>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B569CF">
        <w:trPr>
          <w:trHeight w:val="356"/>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Финансовый результат хозяйствующего субъекта (040100000) (стр. 623+ стр. 623¹ + стр. 624+ стр. 625)</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620</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из них:</w:t>
            </w:r>
          </w:p>
        </w:tc>
        <w:tc>
          <w:tcPr>
            <w:tcW w:w="0" w:type="auto"/>
            <w:tcBorders>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B569CF">
        <w:trPr>
          <w:trHeight w:val="83"/>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доходы текущего финансового года (040110000)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621</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157"/>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расходы текущего финансового года (040120000)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622</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216"/>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финансовый результат прошлых отчетных периодов (040130000)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623</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B569CF">
        <w:trPr>
          <w:trHeight w:val="249"/>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финансовый результат по начисленной амортизации ОЦИ</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623¹</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доходы будущих периодов (040140000)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624</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расходы будущих периодов (040150000)</w:t>
            </w:r>
          </w:p>
        </w:tc>
        <w:tc>
          <w:tcPr>
            <w:tcW w:w="0" w:type="auto"/>
            <w:tcBorders>
              <w:left w:val="single" w:sz="18" w:space="0" w:color="000000"/>
              <w:bottom w:val="single" w:sz="6"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625</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6"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55"/>
          <w:tblCellSpacing w:w="0" w:type="dxa"/>
        </w:trPr>
        <w:tc>
          <w:tcPr>
            <w:tcW w:w="0" w:type="auto"/>
            <w:gridSpan w:val="7"/>
            <w:tcBorders>
              <w:top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b/>
                <w:bCs/>
                <w:color w:val="000000"/>
                <w:sz w:val="20"/>
                <w:szCs w:val="20"/>
              </w:rPr>
              <w:t>БАЛАНС</w:t>
            </w:r>
          </w:p>
        </w:tc>
        <w:tc>
          <w:tcPr>
            <w:tcW w:w="0" w:type="auto"/>
            <w:tcBorders>
              <w:top w:val="single" w:sz="18" w:space="0" w:color="000000"/>
              <w:lef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tcBorders>
              <w:top w:val="single" w:sz="18" w:space="0" w:color="000000"/>
              <w:left w:val="single" w:sz="6" w:space="0" w:color="000000"/>
              <w:right w:val="single" w:sz="18" w:space="0" w:color="000000"/>
            </w:tcBorders>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rHeight w:val="240"/>
          <w:tblCellSpacing w:w="0" w:type="dxa"/>
        </w:trPr>
        <w:tc>
          <w:tcPr>
            <w:tcW w:w="0" w:type="auto"/>
            <w:gridSpan w:val="7"/>
            <w:tcBorders>
              <w:bottom w:val="single" w:sz="6"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(стр. 600 + стр. 620)</w:t>
            </w:r>
          </w:p>
        </w:tc>
        <w:tc>
          <w:tcPr>
            <w:tcW w:w="0" w:type="auto"/>
            <w:tcBorders>
              <w:left w:val="single" w:sz="18" w:space="0" w:color="000000"/>
              <w:bottom w:val="single" w:sz="18" w:space="0" w:color="000000"/>
            </w:tcBorders>
            <w:shd w:val="clear" w:color="auto" w:fill="FFFFFF"/>
            <w:hideMark/>
          </w:tcPr>
          <w:p w:rsidR="00340C21" w:rsidRPr="00340C21" w:rsidRDefault="00340C21" w:rsidP="00E35CFE">
            <w:pPr>
              <w:spacing w:after="0" w:line="240" w:lineRule="auto"/>
              <w:jc w:val="center"/>
              <w:rPr>
                <w:rFonts w:ascii="Times New Roman" w:hAnsi="Times New Roman"/>
                <w:color w:val="000000"/>
                <w:sz w:val="15"/>
                <w:szCs w:val="15"/>
              </w:rPr>
            </w:pPr>
            <w:r w:rsidRPr="00340C21">
              <w:rPr>
                <w:rFonts w:ascii="Times New Roman" w:hAnsi="Times New Roman"/>
                <w:color w:val="000000"/>
                <w:sz w:val="15"/>
                <w:szCs w:val="15"/>
              </w:rPr>
              <w:t>900</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c>
          <w:tcPr>
            <w:tcW w:w="0" w:type="auto"/>
            <w:tcBorders>
              <w:left w:val="single" w:sz="6" w:space="0" w:color="000000"/>
              <w:bottom w:val="single" w:sz="18" w:space="0" w:color="000000"/>
              <w:right w:val="single" w:sz="18" w:space="0" w:color="000000"/>
            </w:tcBorders>
            <w:shd w:val="clear" w:color="auto" w:fill="FFFFFF"/>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w:t>
            </w:r>
          </w:p>
        </w:tc>
      </w:tr>
      <w:tr w:rsidR="00340C21" w:rsidRPr="00340C21" w:rsidTr="00235A4A">
        <w:trPr>
          <w:trHeight w:val="210"/>
          <w:tblCellSpacing w:w="0" w:type="dxa"/>
        </w:trPr>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r w:rsidR="00340C21" w:rsidRPr="00340C21" w:rsidTr="00235A4A">
        <w:trPr>
          <w:trHeight w:val="240"/>
          <w:tblCellSpacing w:w="0" w:type="dxa"/>
        </w:trPr>
        <w:tc>
          <w:tcPr>
            <w:tcW w:w="0" w:type="auto"/>
            <w:gridSpan w:val="8"/>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r w:rsidRPr="00340C21">
              <w:rPr>
                <w:rFonts w:ascii="Times New Roman" w:hAnsi="Times New Roman"/>
                <w:color w:val="000000"/>
                <w:sz w:val="15"/>
                <w:szCs w:val="15"/>
              </w:rPr>
              <w:t>&lt;*&gt; Данные по этим строкам в валюту баланса не входят.</w:t>
            </w: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c>
          <w:tcPr>
            <w:tcW w:w="0" w:type="auto"/>
            <w:shd w:val="clear" w:color="auto" w:fill="FFFFFF"/>
            <w:vAlign w:val="center"/>
            <w:hideMark/>
          </w:tcPr>
          <w:p w:rsidR="00340C21" w:rsidRPr="00340C21" w:rsidRDefault="00340C21" w:rsidP="00E35CFE">
            <w:pPr>
              <w:spacing w:after="0" w:line="240" w:lineRule="auto"/>
              <w:rPr>
                <w:rFonts w:ascii="Times New Roman" w:hAnsi="Times New Roman"/>
                <w:color w:val="000000"/>
                <w:sz w:val="15"/>
                <w:szCs w:val="15"/>
              </w:rPr>
            </w:pPr>
          </w:p>
        </w:tc>
      </w:tr>
    </w:tbl>
    <w:p w:rsidR="00340C21" w:rsidRPr="00340C21" w:rsidRDefault="00340C21" w:rsidP="00E35CFE">
      <w:pPr>
        <w:spacing w:after="0" w:line="240" w:lineRule="auto"/>
        <w:rPr>
          <w:rFonts w:ascii="Times New Roman" w:hAnsi="Times New Roman"/>
          <w:kern w:val="144"/>
        </w:rPr>
        <w:sectPr w:rsidR="00340C21" w:rsidRPr="00340C21" w:rsidSect="00202520">
          <w:pgSz w:w="16838" w:h="11906" w:orient="landscape"/>
          <w:pgMar w:top="567" w:right="709" w:bottom="567" w:left="851" w:header="720" w:footer="720" w:gutter="0"/>
          <w:cols w:space="720"/>
          <w:docGrid w:linePitch="600" w:charSpace="32768"/>
        </w:sectPr>
      </w:pPr>
    </w:p>
    <w:p w:rsidR="00E35CFE" w:rsidRPr="00340C21" w:rsidRDefault="00E35CFE" w:rsidP="00E35CFE">
      <w:pPr>
        <w:pStyle w:val="21"/>
        <w:spacing w:after="0" w:line="240" w:lineRule="auto"/>
        <w:ind w:left="0"/>
        <w:jc w:val="center"/>
        <w:rPr>
          <w:rFonts w:ascii="Times New Roman" w:hAnsi="Times New Roman"/>
        </w:rPr>
      </w:pPr>
      <w:r w:rsidRPr="00340C21">
        <w:rPr>
          <w:rFonts w:ascii="Times New Roman" w:hAnsi="Times New Roman"/>
          <w:b/>
        </w:rPr>
        <w:lastRenderedPageBreak/>
        <w:t>Постановление администрации Кульгешского сельского поселения №3</w:t>
      </w:r>
      <w:r>
        <w:rPr>
          <w:rFonts w:ascii="Times New Roman" w:hAnsi="Times New Roman"/>
          <w:b/>
        </w:rPr>
        <w:t>4</w:t>
      </w:r>
      <w:r w:rsidRPr="00340C21">
        <w:rPr>
          <w:rFonts w:ascii="Times New Roman" w:hAnsi="Times New Roman"/>
          <w:b/>
        </w:rPr>
        <w:t xml:space="preserve"> от 0</w:t>
      </w:r>
      <w:r>
        <w:rPr>
          <w:rFonts w:ascii="Times New Roman" w:hAnsi="Times New Roman"/>
          <w:b/>
        </w:rPr>
        <w:t>6</w:t>
      </w:r>
      <w:r w:rsidRPr="00340C21">
        <w:rPr>
          <w:rFonts w:ascii="Times New Roman" w:hAnsi="Times New Roman"/>
          <w:b/>
        </w:rPr>
        <w:t>.04.2015г.</w:t>
      </w:r>
    </w:p>
    <w:p w:rsidR="00340C21" w:rsidRPr="00340C21" w:rsidRDefault="00E35CFE" w:rsidP="00B852A2">
      <w:pPr>
        <w:spacing w:after="0" w:line="240" w:lineRule="auto"/>
        <w:ind w:right="5811"/>
        <w:jc w:val="both"/>
        <w:rPr>
          <w:rFonts w:ascii="Times New Roman" w:hAnsi="Times New Roman"/>
        </w:rPr>
      </w:pPr>
      <w:r>
        <w:rPr>
          <w:rFonts w:ascii="Times New Roman" w:hAnsi="Times New Roman"/>
          <w:b/>
          <w:bCs/>
          <w:sz w:val="24"/>
          <w:szCs w:val="24"/>
          <w:lang w:eastAsia="ar-SA"/>
        </w:rPr>
        <w:t xml:space="preserve"> </w:t>
      </w:r>
      <w:r w:rsidR="00340C21" w:rsidRPr="00340C21">
        <w:rPr>
          <w:rFonts w:ascii="Times New Roman" w:hAnsi="Times New Roman"/>
        </w:rPr>
        <w:t xml:space="preserve">О предоставлении земельного участка в аренду ИП КФХ </w:t>
      </w:r>
      <w:r w:rsidR="009600D6">
        <w:rPr>
          <w:rFonts w:ascii="Times New Roman" w:hAnsi="Times New Roman"/>
        </w:rPr>
        <w:t>Ванюкова Владимира</w:t>
      </w:r>
      <w:r w:rsidR="00340C21" w:rsidRPr="00340C21">
        <w:rPr>
          <w:rFonts w:ascii="Times New Roman" w:hAnsi="Times New Roman"/>
        </w:rPr>
        <w:t xml:space="preserve"> Николаевича</w:t>
      </w:r>
    </w:p>
    <w:p w:rsidR="00340C21" w:rsidRPr="00340C21" w:rsidRDefault="00340C21" w:rsidP="00B852A2">
      <w:pPr>
        <w:spacing w:after="0" w:line="240" w:lineRule="auto"/>
        <w:ind w:right="5034" w:firstLine="567"/>
        <w:jc w:val="both"/>
        <w:rPr>
          <w:rFonts w:ascii="Times New Roman" w:hAnsi="Times New Roman"/>
        </w:rPr>
      </w:pPr>
    </w:p>
    <w:p w:rsidR="00340C21" w:rsidRPr="00340C21" w:rsidRDefault="00340C21" w:rsidP="00B852A2">
      <w:pPr>
        <w:spacing w:after="0" w:line="240" w:lineRule="auto"/>
        <w:ind w:right="-2" w:firstLine="567"/>
        <w:jc w:val="both"/>
        <w:rPr>
          <w:rFonts w:ascii="Times New Roman" w:hAnsi="Times New Roman"/>
        </w:rPr>
      </w:pPr>
      <w:r w:rsidRPr="00340C21">
        <w:rPr>
          <w:rFonts w:ascii="Times New Roman" w:hAnsi="Times New Roman"/>
          <w:color w:val="000000"/>
        </w:rPr>
        <w:t>Рассмотрев заявление  главы КФХ «Ванюков В.Н.» Ванюкова Владимира Николаевича  о предоставлении земельного участка в аренду, руководствуясь ст. 34 Земельного кодекса Российской Федерации</w:t>
      </w:r>
      <w:r w:rsidRPr="00340C21">
        <w:rPr>
          <w:rFonts w:ascii="Times New Roman" w:hAnsi="Times New Roman"/>
        </w:rPr>
        <w:t xml:space="preserve"> и п.2 ст. 10 Федерального закона от 24 июля 2002г. №101-ФЗ  «Об обороте земель сельскохозяйственного назначения»</w:t>
      </w:r>
    </w:p>
    <w:p w:rsidR="00340C21" w:rsidRPr="00340C21" w:rsidRDefault="00340C21" w:rsidP="00B852A2">
      <w:pPr>
        <w:spacing w:after="0" w:line="240" w:lineRule="auto"/>
        <w:ind w:right="-2" w:firstLine="567"/>
        <w:jc w:val="both"/>
        <w:rPr>
          <w:rFonts w:ascii="Times New Roman" w:hAnsi="Times New Roman"/>
        </w:rPr>
      </w:pPr>
      <w:r w:rsidRPr="00340C21">
        <w:rPr>
          <w:rFonts w:ascii="Times New Roman" w:hAnsi="Times New Roman"/>
        </w:rPr>
        <w:t>Администрация Кульгешского сельского поселения Урмарского района</w:t>
      </w:r>
    </w:p>
    <w:p w:rsidR="00340C21" w:rsidRPr="00340C21" w:rsidRDefault="00340C21" w:rsidP="00B852A2">
      <w:pPr>
        <w:spacing w:after="0" w:line="240" w:lineRule="auto"/>
        <w:ind w:right="-2" w:firstLine="567"/>
        <w:jc w:val="both"/>
        <w:rPr>
          <w:rFonts w:ascii="Times New Roman" w:hAnsi="Times New Roman"/>
        </w:rPr>
      </w:pPr>
      <w:r w:rsidRPr="00340C21">
        <w:rPr>
          <w:rFonts w:ascii="Times New Roman" w:hAnsi="Times New Roman"/>
        </w:rPr>
        <w:t>ПОСТАНОВЛЯЕТ:</w:t>
      </w:r>
    </w:p>
    <w:p w:rsidR="00340C21" w:rsidRPr="00340C21" w:rsidRDefault="00340C21" w:rsidP="00B852A2">
      <w:pPr>
        <w:spacing w:after="0" w:line="240" w:lineRule="auto"/>
        <w:ind w:firstLine="567"/>
        <w:jc w:val="both"/>
        <w:rPr>
          <w:rFonts w:ascii="Times New Roman" w:hAnsi="Times New Roman"/>
        </w:rPr>
      </w:pPr>
      <w:r w:rsidRPr="00340C21">
        <w:rPr>
          <w:rFonts w:ascii="Times New Roman" w:hAnsi="Times New Roman"/>
        </w:rPr>
        <w:t xml:space="preserve">1. Предоставить в аренду </w:t>
      </w:r>
      <w:r w:rsidRPr="00340C21">
        <w:rPr>
          <w:rFonts w:ascii="Times New Roman" w:hAnsi="Times New Roman"/>
          <w:color w:val="000000"/>
        </w:rPr>
        <w:t xml:space="preserve">КФХ «Ванюков В.Н.» </w:t>
      </w:r>
      <w:r w:rsidRPr="00340C21">
        <w:rPr>
          <w:rFonts w:ascii="Times New Roman" w:hAnsi="Times New Roman"/>
        </w:rPr>
        <w:t>земельный участок из категории земель сельскохозяйственного назначения, общей площадью 1909000 кв</w:t>
      </w:r>
      <w:proofErr w:type="gramStart"/>
      <w:r w:rsidRPr="00340C21">
        <w:rPr>
          <w:rFonts w:ascii="Times New Roman" w:hAnsi="Times New Roman"/>
        </w:rPr>
        <w:t>.м</w:t>
      </w:r>
      <w:proofErr w:type="gramEnd"/>
      <w:r w:rsidRPr="00340C21">
        <w:rPr>
          <w:rFonts w:ascii="Times New Roman" w:hAnsi="Times New Roman"/>
        </w:rPr>
        <w:t xml:space="preserve"> кадастровым №21:19:060101:153, находящийся по адресу: Чувашская Республика, р-н Урмарский,   </w:t>
      </w:r>
      <w:proofErr w:type="spellStart"/>
      <w:r w:rsidRPr="00340C21">
        <w:rPr>
          <w:rFonts w:ascii="Times New Roman" w:hAnsi="Times New Roman"/>
        </w:rPr>
        <w:t>Кульгешское</w:t>
      </w:r>
      <w:proofErr w:type="spellEnd"/>
      <w:r w:rsidRPr="00340C21">
        <w:rPr>
          <w:rFonts w:ascii="Times New Roman" w:hAnsi="Times New Roman"/>
        </w:rPr>
        <w:t xml:space="preserve"> сельское поселение в северо-западной части кадастрового квартала 21:19:060101, для ведения сельскохозяйственного производства, сроком на 25 лет, в границах, указанных в кадастровом паспорте земельного участка, прилагаемом к настоящему постановлению.</w:t>
      </w:r>
    </w:p>
    <w:p w:rsidR="00340C21" w:rsidRPr="00340C21" w:rsidRDefault="00340C21" w:rsidP="00B852A2">
      <w:pPr>
        <w:spacing w:after="0" w:line="240" w:lineRule="auto"/>
        <w:ind w:right="-1" w:firstLine="567"/>
        <w:jc w:val="both"/>
        <w:rPr>
          <w:rFonts w:ascii="Times New Roman" w:hAnsi="Times New Roman"/>
        </w:rPr>
      </w:pPr>
      <w:r w:rsidRPr="00340C21">
        <w:rPr>
          <w:rFonts w:ascii="Times New Roman" w:hAnsi="Times New Roman"/>
        </w:rPr>
        <w:t xml:space="preserve">2. Специалисту – эксперту администрации Кульгешского сельского поселения Урмарского района подготовить договор аренды на земельный участок с </w:t>
      </w:r>
      <w:r w:rsidRPr="00340C21">
        <w:rPr>
          <w:rFonts w:ascii="Times New Roman" w:hAnsi="Times New Roman"/>
          <w:color w:val="000000"/>
        </w:rPr>
        <w:t>КФХ «Ванюков В.Н.»</w:t>
      </w:r>
      <w:r w:rsidRPr="00340C21">
        <w:rPr>
          <w:rFonts w:ascii="Times New Roman" w:hAnsi="Times New Roman"/>
        </w:rPr>
        <w:t>.</w:t>
      </w:r>
    </w:p>
    <w:p w:rsidR="00340C21" w:rsidRPr="00340C21" w:rsidRDefault="00340C21" w:rsidP="00B852A2">
      <w:pPr>
        <w:spacing w:after="0" w:line="240" w:lineRule="auto"/>
        <w:ind w:right="-2" w:firstLine="567"/>
        <w:jc w:val="both"/>
        <w:rPr>
          <w:rFonts w:ascii="Times New Roman" w:hAnsi="Times New Roman"/>
        </w:rPr>
      </w:pPr>
      <w:r w:rsidRPr="00340C21">
        <w:rPr>
          <w:rFonts w:ascii="Times New Roman" w:hAnsi="Times New Roman"/>
        </w:rPr>
        <w:t xml:space="preserve">3. Разъяснить </w:t>
      </w:r>
      <w:r w:rsidRPr="00340C21">
        <w:rPr>
          <w:rFonts w:ascii="Times New Roman" w:hAnsi="Times New Roman"/>
          <w:color w:val="000000"/>
        </w:rPr>
        <w:t xml:space="preserve">КФХ «Ванюков В.Н.» </w:t>
      </w:r>
      <w:r w:rsidRPr="00340C21">
        <w:rPr>
          <w:rFonts w:ascii="Times New Roman" w:hAnsi="Times New Roman"/>
        </w:rPr>
        <w:t xml:space="preserve">о необходимости проведения государственной регистрации права аренды на земельный участок в соответствии  с Федеральным законом от 21.07.97г. №122-ФЗ «О государственной регистрации прав на недвижимое имущество и сделок с ним» в </w:t>
      </w:r>
      <w:proofErr w:type="spellStart"/>
      <w:r w:rsidRPr="00340C21">
        <w:rPr>
          <w:rFonts w:ascii="Times New Roman" w:hAnsi="Times New Roman"/>
        </w:rPr>
        <w:t>Урмарском</w:t>
      </w:r>
      <w:proofErr w:type="spellEnd"/>
      <w:r w:rsidRPr="00340C21">
        <w:rPr>
          <w:rFonts w:ascii="Times New Roman" w:hAnsi="Times New Roman"/>
        </w:rPr>
        <w:t xml:space="preserve"> отделе Управления Федеральной службы государственной регистрации, кадастра и картографии по Чувашской Республике. </w:t>
      </w:r>
    </w:p>
    <w:p w:rsidR="00340C21" w:rsidRPr="00340C21" w:rsidRDefault="00340C21" w:rsidP="00B852A2">
      <w:pPr>
        <w:pStyle w:val="21"/>
        <w:spacing w:after="0" w:line="240" w:lineRule="auto"/>
        <w:ind w:left="0" w:right="-2" w:firstLine="567"/>
        <w:jc w:val="both"/>
        <w:rPr>
          <w:rFonts w:ascii="Times New Roman" w:hAnsi="Times New Roman"/>
        </w:rPr>
      </w:pPr>
      <w:r w:rsidRPr="00340C21">
        <w:rPr>
          <w:rFonts w:ascii="Times New Roman" w:hAnsi="Times New Roman"/>
        </w:rPr>
        <w:t xml:space="preserve">4.   </w:t>
      </w:r>
      <w:proofErr w:type="gramStart"/>
      <w:r w:rsidRPr="00340C21">
        <w:rPr>
          <w:rFonts w:ascii="Times New Roman" w:hAnsi="Times New Roman"/>
        </w:rPr>
        <w:t>Контроль за</w:t>
      </w:r>
      <w:proofErr w:type="gramEnd"/>
      <w:r w:rsidRPr="00340C21">
        <w:rPr>
          <w:rFonts w:ascii="Times New Roman" w:hAnsi="Times New Roman"/>
        </w:rPr>
        <w:t xml:space="preserve"> исполнением данного постановления оставляю за собой.</w:t>
      </w:r>
    </w:p>
    <w:p w:rsidR="00340C21" w:rsidRPr="00340C21" w:rsidRDefault="00340C21" w:rsidP="00B852A2">
      <w:pPr>
        <w:pStyle w:val="21"/>
        <w:spacing w:after="0" w:line="240" w:lineRule="auto"/>
        <w:ind w:right="-2"/>
        <w:jc w:val="both"/>
        <w:rPr>
          <w:rFonts w:ascii="Times New Roman" w:hAnsi="Times New Roman"/>
        </w:rPr>
      </w:pPr>
      <w:r w:rsidRPr="00340C21">
        <w:rPr>
          <w:rFonts w:ascii="Times New Roman" w:hAnsi="Times New Roman"/>
        </w:rPr>
        <w:t xml:space="preserve">          </w:t>
      </w:r>
    </w:p>
    <w:p w:rsidR="00340C21" w:rsidRPr="00340C21" w:rsidRDefault="00340C21" w:rsidP="00B852A2">
      <w:pPr>
        <w:spacing w:after="0" w:line="240" w:lineRule="auto"/>
        <w:ind w:right="-2"/>
        <w:jc w:val="both"/>
        <w:rPr>
          <w:rFonts w:ascii="Times New Roman" w:hAnsi="Times New Roman"/>
        </w:rPr>
      </w:pPr>
      <w:r w:rsidRPr="00340C21">
        <w:rPr>
          <w:rFonts w:ascii="Times New Roman" w:hAnsi="Times New Roman"/>
        </w:rPr>
        <w:t>Глава  Кульгешского сельского поселения</w:t>
      </w:r>
    </w:p>
    <w:p w:rsidR="00340C21" w:rsidRPr="00340C21" w:rsidRDefault="00340C21" w:rsidP="00B852A2">
      <w:pPr>
        <w:spacing w:after="0" w:line="240" w:lineRule="auto"/>
        <w:ind w:right="-2"/>
        <w:jc w:val="both"/>
        <w:rPr>
          <w:rFonts w:ascii="Times New Roman" w:hAnsi="Times New Roman"/>
        </w:rPr>
      </w:pPr>
      <w:r w:rsidRPr="00340C21">
        <w:rPr>
          <w:rFonts w:ascii="Times New Roman" w:hAnsi="Times New Roman"/>
        </w:rPr>
        <w:t>Урмарского района                                                                                                            В.Н. Борцов</w:t>
      </w:r>
    </w:p>
    <w:p w:rsidR="00340C21" w:rsidRPr="00340C21" w:rsidRDefault="00340C21" w:rsidP="00B852A2">
      <w:pPr>
        <w:spacing w:after="0" w:line="240" w:lineRule="auto"/>
        <w:rPr>
          <w:rFonts w:ascii="Times New Roman" w:hAnsi="Times New Roman"/>
          <w:kern w:val="144"/>
        </w:rPr>
      </w:pPr>
    </w:p>
    <w:p w:rsidR="00B569CF" w:rsidRPr="00340C21" w:rsidRDefault="00B569CF" w:rsidP="00B852A2">
      <w:pPr>
        <w:pStyle w:val="21"/>
        <w:spacing w:after="0" w:line="240" w:lineRule="auto"/>
        <w:ind w:left="0"/>
        <w:jc w:val="center"/>
        <w:rPr>
          <w:rFonts w:ascii="Times New Roman" w:hAnsi="Times New Roman"/>
        </w:rPr>
      </w:pPr>
      <w:r w:rsidRPr="00340C21">
        <w:rPr>
          <w:rFonts w:ascii="Times New Roman" w:hAnsi="Times New Roman"/>
          <w:b/>
        </w:rPr>
        <w:t xml:space="preserve">Постановление </w:t>
      </w:r>
      <w:r>
        <w:rPr>
          <w:rFonts w:ascii="Times New Roman" w:hAnsi="Times New Roman"/>
          <w:b/>
        </w:rPr>
        <w:t>главы</w:t>
      </w:r>
      <w:r w:rsidRPr="00340C21">
        <w:rPr>
          <w:rFonts w:ascii="Times New Roman" w:hAnsi="Times New Roman"/>
          <w:b/>
        </w:rPr>
        <w:t xml:space="preserve"> Кул</w:t>
      </w:r>
      <w:r>
        <w:rPr>
          <w:rFonts w:ascii="Times New Roman" w:hAnsi="Times New Roman"/>
          <w:b/>
        </w:rPr>
        <w:t>ьгешского сельского поселения №04</w:t>
      </w:r>
      <w:r w:rsidRPr="00340C21">
        <w:rPr>
          <w:rFonts w:ascii="Times New Roman" w:hAnsi="Times New Roman"/>
          <w:b/>
        </w:rPr>
        <w:t xml:space="preserve"> от </w:t>
      </w:r>
      <w:r>
        <w:rPr>
          <w:rFonts w:ascii="Times New Roman" w:hAnsi="Times New Roman"/>
          <w:b/>
        </w:rPr>
        <w:t>10</w:t>
      </w:r>
      <w:r w:rsidRPr="00340C21">
        <w:rPr>
          <w:rFonts w:ascii="Times New Roman" w:hAnsi="Times New Roman"/>
          <w:b/>
        </w:rPr>
        <w:t>.04.2015г.</w:t>
      </w:r>
    </w:p>
    <w:p w:rsidR="00B569CF" w:rsidRPr="00B569CF" w:rsidRDefault="00B569CF" w:rsidP="00B852A2">
      <w:pPr>
        <w:tabs>
          <w:tab w:val="left" w:pos="4111"/>
        </w:tabs>
        <w:spacing w:after="0" w:line="240" w:lineRule="auto"/>
        <w:ind w:right="5527"/>
        <w:jc w:val="both"/>
        <w:rPr>
          <w:rFonts w:ascii="Times New Roman" w:hAnsi="Times New Roman"/>
        </w:rPr>
      </w:pPr>
      <w:r>
        <w:rPr>
          <w:rFonts w:ascii="Times New Roman" w:hAnsi="Times New Roman"/>
          <w:kern w:val="144"/>
        </w:rPr>
        <w:t xml:space="preserve"> </w:t>
      </w:r>
      <w:r w:rsidRPr="00B569CF">
        <w:rPr>
          <w:rFonts w:ascii="Times New Roman" w:hAnsi="Times New Roman"/>
        </w:rPr>
        <w:t>О признании утратившим силу постановления главы Кульгешского сельского поселения Урмарского района  от 27.03.2007г. №4а «Об утверждении Положения о муниципальном земельном контроле в Кульгешском сельском поселении» (ред. от 18.05.2007 №8, 01.06.2009 №5)</w:t>
      </w:r>
    </w:p>
    <w:p w:rsidR="00B569CF" w:rsidRPr="00B569CF" w:rsidRDefault="00B569CF" w:rsidP="00B852A2">
      <w:pPr>
        <w:pStyle w:val="ad"/>
        <w:spacing w:before="0" w:after="0"/>
        <w:ind w:right="-102"/>
        <w:jc w:val="both"/>
        <w:rPr>
          <w:sz w:val="22"/>
          <w:szCs w:val="22"/>
        </w:rPr>
      </w:pPr>
      <w:r w:rsidRPr="00B569CF">
        <w:rPr>
          <w:sz w:val="22"/>
          <w:szCs w:val="22"/>
        </w:rPr>
        <w:t xml:space="preserve">        </w:t>
      </w:r>
    </w:p>
    <w:p w:rsidR="00B569CF" w:rsidRPr="00B569CF" w:rsidRDefault="00B569CF" w:rsidP="00B852A2">
      <w:pPr>
        <w:pStyle w:val="ad"/>
        <w:spacing w:before="0" w:after="0"/>
        <w:ind w:right="-102" w:firstLine="567"/>
        <w:jc w:val="both"/>
        <w:rPr>
          <w:sz w:val="22"/>
          <w:szCs w:val="22"/>
        </w:rPr>
      </w:pPr>
      <w:r w:rsidRPr="00B569CF">
        <w:rPr>
          <w:sz w:val="22"/>
          <w:szCs w:val="22"/>
        </w:rPr>
        <w:t xml:space="preserve">  Согласно п.20 ч.1 ст.14 Федерального закона № 131–ФЗ «Об общих принципах организации местного самоуправления в Российской Федерации»  (с учетом изменений от 27.03.2014 №136-ФЗ), в целях приведения муниципальных правовых актов администрации Кульгешского сельского поселения Урмарского района в соответствие с действующим законодательством </w:t>
      </w:r>
    </w:p>
    <w:p w:rsidR="00B569CF" w:rsidRPr="00B569CF" w:rsidRDefault="00B569CF" w:rsidP="00B852A2">
      <w:pPr>
        <w:pStyle w:val="ad"/>
        <w:spacing w:before="0" w:after="0"/>
        <w:ind w:right="-102"/>
        <w:jc w:val="both"/>
        <w:rPr>
          <w:sz w:val="22"/>
          <w:szCs w:val="22"/>
        </w:rPr>
      </w:pPr>
      <w:r w:rsidRPr="00B569CF">
        <w:rPr>
          <w:sz w:val="22"/>
          <w:szCs w:val="22"/>
        </w:rPr>
        <w:t xml:space="preserve"> ПОСТАНОВЛЯЮ:</w:t>
      </w:r>
    </w:p>
    <w:p w:rsidR="00B569CF" w:rsidRPr="00B569CF" w:rsidRDefault="00B569CF" w:rsidP="00B852A2">
      <w:pPr>
        <w:spacing w:after="0" w:line="240" w:lineRule="auto"/>
        <w:ind w:right="-102"/>
        <w:jc w:val="both"/>
        <w:rPr>
          <w:rFonts w:ascii="Times New Roman" w:hAnsi="Times New Roman"/>
        </w:rPr>
      </w:pPr>
      <w:r w:rsidRPr="00B569CF">
        <w:rPr>
          <w:rFonts w:ascii="Times New Roman" w:hAnsi="Times New Roman"/>
        </w:rPr>
        <w:t xml:space="preserve">         Признать утратившими силу постановление   главы   Кульгешского сельского поселения Урмарского района Чувашской Республики от 27.03.2007 №4а «Об утверждении Положения о муниципальном земельном контроле в Кульгешском сельском поселении» (в ред. от 18.05.2007 №8, 01.06.2009 №15)  </w:t>
      </w:r>
    </w:p>
    <w:p w:rsidR="00B569CF" w:rsidRPr="00B569CF" w:rsidRDefault="00B569CF" w:rsidP="00B569CF">
      <w:pPr>
        <w:spacing w:after="0" w:line="240" w:lineRule="auto"/>
        <w:ind w:right="-102"/>
        <w:jc w:val="both"/>
        <w:rPr>
          <w:rFonts w:ascii="Times New Roman" w:hAnsi="Times New Roman"/>
        </w:rPr>
      </w:pPr>
    </w:p>
    <w:p w:rsidR="00B569CF" w:rsidRPr="00B569CF" w:rsidRDefault="00B569CF" w:rsidP="00B569CF">
      <w:pPr>
        <w:spacing w:after="0" w:line="240" w:lineRule="auto"/>
        <w:rPr>
          <w:rFonts w:ascii="Times New Roman" w:hAnsi="Times New Roman"/>
        </w:rPr>
      </w:pPr>
      <w:r w:rsidRPr="00B569CF">
        <w:rPr>
          <w:rFonts w:ascii="Times New Roman" w:hAnsi="Times New Roman"/>
        </w:rPr>
        <w:t>Глава   Кульгешского сельского поселения                                                                     В.Н.Борцов</w:t>
      </w:r>
    </w:p>
    <w:p w:rsidR="00340C21" w:rsidRPr="00340C21" w:rsidRDefault="00340C21" w:rsidP="00340C21">
      <w:pPr>
        <w:spacing w:after="0" w:line="240" w:lineRule="auto"/>
        <w:jc w:val="both"/>
        <w:rPr>
          <w:rFonts w:ascii="Times New Roman" w:hAnsi="Times New Roman"/>
          <w:sz w:val="20"/>
          <w:szCs w:val="20"/>
        </w:rPr>
      </w:pPr>
    </w:p>
    <w:tbl>
      <w:tblPr>
        <w:tblpPr w:leftFromText="181" w:rightFromText="181" w:vertAnchor="text" w:horzAnchor="margin" w:tblpX="-36" w:tblpY="456"/>
        <w:tblW w:w="10368" w:type="dxa"/>
        <w:shd w:val="clear" w:color="auto" w:fill="C0C0C0"/>
        <w:tblCellMar>
          <w:left w:w="0" w:type="dxa"/>
          <w:right w:w="0" w:type="dxa"/>
        </w:tblCellMar>
        <w:tblLook w:val="04A0"/>
      </w:tblPr>
      <w:tblGrid>
        <w:gridCol w:w="4248"/>
        <w:gridCol w:w="2880"/>
        <w:gridCol w:w="3240"/>
      </w:tblGrid>
      <w:tr w:rsidR="00340C21" w:rsidRPr="00340C21" w:rsidTr="00235A4A">
        <w:trPr>
          <w:trHeight w:val="1607"/>
        </w:trPr>
        <w:tc>
          <w:tcPr>
            <w:tcW w:w="4248" w:type="dxa"/>
            <w:shd w:val="clear" w:color="auto" w:fill="C0C0C0"/>
            <w:tcMar>
              <w:top w:w="0" w:type="dxa"/>
              <w:left w:w="108" w:type="dxa"/>
              <w:bottom w:w="0" w:type="dxa"/>
              <w:right w:w="108" w:type="dxa"/>
            </w:tcMar>
          </w:tcPr>
          <w:p w:rsidR="00340C21" w:rsidRPr="00340C21" w:rsidRDefault="00340C21" w:rsidP="00235A4A">
            <w:pPr>
              <w:spacing w:after="0" w:line="240" w:lineRule="auto"/>
              <w:ind w:right="-51" w:firstLine="540"/>
              <w:jc w:val="center"/>
              <w:rPr>
                <w:rFonts w:ascii="Times New Roman" w:hAnsi="Times New Roman"/>
                <w:sz w:val="20"/>
                <w:szCs w:val="20"/>
              </w:rPr>
            </w:pP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Периодическое печатное издание</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«Кульгешский вестник»</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Адрес редакционного совета</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  и издателя:</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429408, д. Кульгеши, ул</w:t>
            </w:r>
            <w:proofErr w:type="gramStart"/>
            <w:r w:rsidRPr="00340C21">
              <w:rPr>
                <w:rFonts w:ascii="Times New Roman" w:hAnsi="Times New Roman"/>
                <w:sz w:val="20"/>
                <w:szCs w:val="20"/>
              </w:rPr>
              <w:t>.Ш</w:t>
            </w:r>
            <w:proofErr w:type="gramEnd"/>
            <w:r w:rsidRPr="00340C21">
              <w:rPr>
                <w:rFonts w:ascii="Times New Roman" w:hAnsi="Times New Roman"/>
                <w:sz w:val="20"/>
                <w:szCs w:val="20"/>
              </w:rPr>
              <w:t>кольная, д.2</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lang w:val="en-US"/>
              </w:rPr>
              <w:t>Email: kulgeshi@urmary.cap.ru</w:t>
            </w:r>
          </w:p>
          <w:p w:rsidR="00340C21" w:rsidRPr="00340C21" w:rsidRDefault="00340C21" w:rsidP="00235A4A">
            <w:pPr>
              <w:spacing w:after="0" w:line="240" w:lineRule="auto"/>
              <w:ind w:right="-51" w:firstLine="540"/>
              <w:jc w:val="center"/>
              <w:rPr>
                <w:rFonts w:ascii="Times New Roman" w:hAnsi="Times New Roman"/>
                <w:sz w:val="20"/>
                <w:szCs w:val="20"/>
              </w:rPr>
            </w:pPr>
          </w:p>
        </w:tc>
        <w:tc>
          <w:tcPr>
            <w:tcW w:w="2880" w:type="dxa"/>
            <w:shd w:val="clear" w:color="auto" w:fill="C0C0C0"/>
            <w:tcMar>
              <w:top w:w="0" w:type="dxa"/>
              <w:left w:w="108" w:type="dxa"/>
              <w:bottom w:w="0" w:type="dxa"/>
              <w:right w:w="108" w:type="dxa"/>
            </w:tcMar>
            <w:hideMark/>
          </w:tcPr>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 </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Учредитель:</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 xml:space="preserve">Администрация  Кульгешского сельского поселения </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Урмарского района</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 Чувашской Республики</w:t>
            </w:r>
          </w:p>
        </w:tc>
        <w:tc>
          <w:tcPr>
            <w:tcW w:w="3240" w:type="dxa"/>
            <w:shd w:val="clear" w:color="auto" w:fill="C0C0C0"/>
            <w:tcMar>
              <w:top w:w="0" w:type="dxa"/>
              <w:left w:w="108" w:type="dxa"/>
              <w:bottom w:w="0" w:type="dxa"/>
              <w:right w:w="108" w:type="dxa"/>
            </w:tcMar>
            <w:hideMark/>
          </w:tcPr>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 </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 xml:space="preserve">Председатель </w:t>
            </w:r>
            <w:proofErr w:type="gramStart"/>
            <w:r w:rsidRPr="00340C21">
              <w:rPr>
                <w:rFonts w:ascii="Times New Roman" w:hAnsi="Times New Roman"/>
                <w:sz w:val="20"/>
                <w:szCs w:val="20"/>
              </w:rPr>
              <w:t>редакционного</w:t>
            </w:r>
            <w:proofErr w:type="gramEnd"/>
            <w:r w:rsidRPr="00340C21">
              <w:rPr>
                <w:rFonts w:ascii="Times New Roman" w:hAnsi="Times New Roman"/>
                <w:sz w:val="20"/>
                <w:szCs w:val="20"/>
              </w:rPr>
              <w:t xml:space="preserve"> </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совета - главный редактор</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 Сергеева Е.И.</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Тираж 10 экз.</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Объем 1 п.л. формат  А-4</w:t>
            </w:r>
          </w:p>
          <w:p w:rsidR="00340C21" w:rsidRPr="00340C21" w:rsidRDefault="00340C21" w:rsidP="00235A4A">
            <w:pPr>
              <w:spacing w:after="0" w:line="240" w:lineRule="auto"/>
              <w:ind w:right="-51" w:firstLine="540"/>
              <w:jc w:val="center"/>
              <w:rPr>
                <w:rFonts w:ascii="Times New Roman" w:hAnsi="Times New Roman"/>
                <w:sz w:val="20"/>
                <w:szCs w:val="20"/>
              </w:rPr>
            </w:pPr>
            <w:r w:rsidRPr="00340C21">
              <w:rPr>
                <w:rFonts w:ascii="Times New Roman" w:hAnsi="Times New Roman"/>
                <w:sz w:val="20"/>
                <w:szCs w:val="20"/>
              </w:rPr>
              <w:t>Распространяется бесплатно</w:t>
            </w:r>
          </w:p>
        </w:tc>
      </w:tr>
    </w:tbl>
    <w:p w:rsidR="00340C21" w:rsidRPr="00340C21" w:rsidRDefault="00340C21" w:rsidP="00340C21">
      <w:pPr>
        <w:rPr>
          <w:rFonts w:ascii="Times New Roman" w:hAnsi="Times New Roman"/>
        </w:rPr>
      </w:pPr>
    </w:p>
    <w:p w:rsidR="00041260" w:rsidRPr="00340C21" w:rsidRDefault="00041260">
      <w:pPr>
        <w:rPr>
          <w:rFonts w:ascii="Times New Roman" w:hAnsi="Times New Roman"/>
        </w:rPr>
      </w:pPr>
    </w:p>
    <w:sectPr w:rsidR="00041260" w:rsidRPr="00340C21" w:rsidSect="00D33E98">
      <w:pgSz w:w="11906" w:h="16838"/>
      <w:pgMar w:top="567"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C4A89"/>
    <w:multiLevelType w:val="hybridMultilevel"/>
    <w:tmpl w:val="0568DD26"/>
    <w:lvl w:ilvl="0" w:tplc="B22A84EE">
      <w:start w:val="1"/>
      <w:numFmt w:val="decimal"/>
      <w:lvlText w:val="%1."/>
      <w:lvlJc w:val="left"/>
      <w:pPr>
        <w:tabs>
          <w:tab w:val="num" w:pos="3900"/>
        </w:tabs>
        <w:ind w:left="3900" w:hanging="360"/>
      </w:pPr>
      <w:rPr>
        <w:rFonts w:hint="default"/>
      </w:rPr>
    </w:lvl>
    <w:lvl w:ilvl="1" w:tplc="32321584">
      <w:numFmt w:val="none"/>
      <w:lvlText w:val=""/>
      <w:lvlJc w:val="left"/>
      <w:pPr>
        <w:tabs>
          <w:tab w:val="num" w:pos="360"/>
        </w:tabs>
      </w:pPr>
    </w:lvl>
    <w:lvl w:ilvl="2" w:tplc="D41020E8">
      <w:numFmt w:val="none"/>
      <w:lvlText w:val=""/>
      <w:lvlJc w:val="left"/>
      <w:pPr>
        <w:tabs>
          <w:tab w:val="num" w:pos="360"/>
        </w:tabs>
      </w:pPr>
    </w:lvl>
    <w:lvl w:ilvl="3" w:tplc="E3DC08DA">
      <w:numFmt w:val="none"/>
      <w:lvlText w:val=""/>
      <w:lvlJc w:val="left"/>
      <w:pPr>
        <w:tabs>
          <w:tab w:val="num" w:pos="360"/>
        </w:tabs>
      </w:pPr>
    </w:lvl>
    <w:lvl w:ilvl="4" w:tplc="DCF2D1A2">
      <w:numFmt w:val="none"/>
      <w:lvlText w:val=""/>
      <w:lvlJc w:val="left"/>
      <w:pPr>
        <w:tabs>
          <w:tab w:val="num" w:pos="360"/>
        </w:tabs>
      </w:pPr>
    </w:lvl>
    <w:lvl w:ilvl="5" w:tplc="F516D192">
      <w:numFmt w:val="none"/>
      <w:lvlText w:val=""/>
      <w:lvlJc w:val="left"/>
      <w:pPr>
        <w:tabs>
          <w:tab w:val="num" w:pos="360"/>
        </w:tabs>
      </w:pPr>
    </w:lvl>
    <w:lvl w:ilvl="6" w:tplc="7EA4D1A2">
      <w:numFmt w:val="none"/>
      <w:lvlText w:val=""/>
      <w:lvlJc w:val="left"/>
      <w:pPr>
        <w:tabs>
          <w:tab w:val="num" w:pos="360"/>
        </w:tabs>
      </w:pPr>
    </w:lvl>
    <w:lvl w:ilvl="7" w:tplc="B866AD20">
      <w:numFmt w:val="none"/>
      <w:lvlText w:val=""/>
      <w:lvlJc w:val="left"/>
      <w:pPr>
        <w:tabs>
          <w:tab w:val="num" w:pos="360"/>
        </w:tabs>
      </w:pPr>
    </w:lvl>
    <w:lvl w:ilvl="8" w:tplc="378C55F2">
      <w:numFmt w:val="none"/>
      <w:lvlText w:val=""/>
      <w:lvlJc w:val="left"/>
      <w:pPr>
        <w:tabs>
          <w:tab w:val="num" w:pos="360"/>
        </w:tabs>
      </w:pPr>
    </w:lvl>
  </w:abstractNum>
  <w:abstractNum w:abstractNumId="2">
    <w:nsid w:val="0F090FDC"/>
    <w:multiLevelType w:val="hybridMultilevel"/>
    <w:tmpl w:val="60BA5816"/>
    <w:lvl w:ilvl="0" w:tplc="F2D470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E2A91"/>
    <w:multiLevelType w:val="hybridMultilevel"/>
    <w:tmpl w:val="608409FA"/>
    <w:lvl w:ilvl="0" w:tplc="083C2F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B17089"/>
    <w:multiLevelType w:val="hybridMultilevel"/>
    <w:tmpl w:val="AF3869AC"/>
    <w:lvl w:ilvl="0" w:tplc="F93AE9CA">
      <w:start w:val="3"/>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4171C8"/>
    <w:multiLevelType w:val="multilevel"/>
    <w:tmpl w:val="15A25C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06F6A89"/>
    <w:multiLevelType w:val="hybridMultilevel"/>
    <w:tmpl w:val="D6CA8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34C66"/>
    <w:multiLevelType w:val="hybridMultilevel"/>
    <w:tmpl w:val="A22C22C4"/>
    <w:lvl w:ilvl="0" w:tplc="AC12A850">
      <w:start w:val="1"/>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8E1CB6"/>
    <w:multiLevelType w:val="hybridMultilevel"/>
    <w:tmpl w:val="7B8288A0"/>
    <w:lvl w:ilvl="0" w:tplc="A60EE8C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22637"/>
    <w:multiLevelType w:val="hybridMultilevel"/>
    <w:tmpl w:val="D9D6A4DE"/>
    <w:lvl w:ilvl="0" w:tplc="F372F16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9E3A7B"/>
    <w:multiLevelType w:val="hybridMultilevel"/>
    <w:tmpl w:val="0FA4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4C60A3"/>
    <w:multiLevelType w:val="hybridMultilevel"/>
    <w:tmpl w:val="83B0995E"/>
    <w:lvl w:ilvl="0" w:tplc="812C0E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AAA4988"/>
    <w:multiLevelType w:val="hybridMultilevel"/>
    <w:tmpl w:val="C1E05AF4"/>
    <w:lvl w:ilvl="0" w:tplc="C6C046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E980513"/>
    <w:multiLevelType w:val="hybridMultilevel"/>
    <w:tmpl w:val="D9763FFE"/>
    <w:lvl w:ilvl="0" w:tplc="08447C9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10"/>
  </w:num>
  <w:num w:numId="4">
    <w:abstractNumId w:val="1"/>
  </w:num>
  <w:num w:numId="5">
    <w:abstractNumId w:val="2"/>
  </w:num>
  <w:num w:numId="6">
    <w:abstractNumId w:val="12"/>
  </w:num>
  <w:num w:numId="7">
    <w:abstractNumId w:val="1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C21"/>
    <w:rsid w:val="00041260"/>
    <w:rsid w:val="00140137"/>
    <w:rsid w:val="00164F73"/>
    <w:rsid w:val="00340C21"/>
    <w:rsid w:val="004117C8"/>
    <w:rsid w:val="00621308"/>
    <w:rsid w:val="009600D6"/>
    <w:rsid w:val="00B569CF"/>
    <w:rsid w:val="00B852A2"/>
    <w:rsid w:val="00E35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21"/>
    <w:rPr>
      <w:rFonts w:ascii="Calibri" w:eastAsia="Times New Roman" w:hAnsi="Calibri" w:cs="Times New Roman"/>
      <w:lang w:eastAsia="ru-RU"/>
    </w:rPr>
  </w:style>
  <w:style w:type="paragraph" w:styleId="1">
    <w:name w:val="heading 1"/>
    <w:basedOn w:val="a"/>
    <w:next w:val="a"/>
    <w:link w:val="10"/>
    <w:qFormat/>
    <w:rsid w:val="00340C21"/>
    <w:pPr>
      <w:keepNext/>
      <w:spacing w:after="0" w:line="240" w:lineRule="auto"/>
      <w:jc w:val="both"/>
      <w:outlineLvl w:val="0"/>
    </w:pPr>
    <w:rPr>
      <w:rFonts w:ascii="Baltica Chv" w:hAnsi="Baltica Chv"/>
      <w:sz w:val="24"/>
      <w:szCs w:val="20"/>
    </w:rPr>
  </w:style>
  <w:style w:type="paragraph" w:styleId="2">
    <w:name w:val="heading 2"/>
    <w:basedOn w:val="a"/>
    <w:next w:val="a"/>
    <w:link w:val="20"/>
    <w:semiHidden/>
    <w:unhideWhenUsed/>
    <w:qFormat/>
    <w:rsid w:val="00340C21"/>
    <w:pPr>
      <w:keepNext/>
      <w:suppressAutoHyphens/>
      <w:spacing w:before="240" w:after="60" w:line="240" w:lineRule="auto"/>
      <w:outlineLvl w:val="1"/>
    </w:pPr>
    <w:rPr>
      <w:rFonts w:ascii="Cambria" w:hAnsi="Cambria"/>
      <w:b/>
      <w:bCs/>
      <w:i/>
      <w:iCs/>
      <w:sz w:val="28"/>
      <w:szCs w:val="28"/>
      <w:lang w:eastAsia="ar-SA"/>
    </w:rPr>
  </w:style>
  <w:style w:type="paragraph" w:styleId="5">
    <w:name w:val="heading 5"/>
    <w:basedOn w:val="a"/>
    <w:next w:val="a"/>
    <w:link w:val="50"/>
    <w:semiHidden/>
    <w:unhideWhenUsed/>
    <w:qFormat/>
    <w:rsid w:val="00340C21"/>
    <w:pPr>
      <w:suppressAutoHyphens/>
      <w:spacing w:before="240" w:after="60" w:line="240" w:lineRule="auto"/>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10"/>
    <w:uiPriority w:val="99"/>
    <w:unhideWhenUsed/>
    <w:rsid w:val="00340C21"/>
    <w:pPr>
      <w:spacing w:after="120" w:line="480" w:lineRule="auto"/>
      <w:ind w:left="283"/>
    </w:pPr>
    <w:rPr>
      <w:rFonts w:eastAsia="Calibri"/>
      <w:sz w:val="24"/>
      <w:szCs w:val="24"/>
    </w:rPr>
  </w:style>
  <w:style w:type="character" w:customStyle="1" w:styleId="22">
    <w:name w:val="Основной текст с отступом 2 Знак"/>
    <w:basedOn w:val="a0"/>
    <w:link w:val="21"/>
    <w:uiPriority w:val="99"/>
    <w:semiHidden/>
    <w:rsid w:val="00340C21"/>
    <w:rPr>
      <w:rFonts w:ascii="Calibri" w:eastAsia="Times New Roman" w:hAnsi="Calibri" w:cs="Times New Roman"/>
      <w:lang w:eastAsia="ru-RU"/>
    </w:rPr>
  </w:style>
  <w:style w:type="character" w:customStyle="1" w:styleId="210">
    <w:name w:val="Основной текст с отступом 2 Знак1"/>
    <w:basedOn w:val="a0"/>
    <w:link w:val="21"/>
    <w:uiPriority w:val="99"/>
    <w:locked/>
    <w:rsid w:val="00340C21"/>
    <w:rPr>
      <w:rFonts w:ascii="Calibri" w:eastAsia="Calibri" w:hAnsi="Calibri" w:cs="Times New Roman"/>
      <w:sz w:val="24"/>
      <w:szCs w:val="24"/>
      <w:lang w:eastAsia="ru-RU"/>
    </w:rPr>
  </w:style>
  <w:style w:type="character" w:customStyle="1" w:styleId="10">
    <w:name w:val="Заголовок 1 Знак"/>
    <w:basedOn w:val="a0"/>
    <w:link w:val="1"/>
    <w:rsid w:val="00340C21"/>
    <w:rPr>
      <w:rFonts w:ascii="Baltica Chv" w:eastAsia="Times New Roman" w:hAnsi="Baltica Chv" w:cs="Times New Roman"/>
      <w:sz w:val="24"/>
      <w:szCs w:val="20"/>
    </w:rPr>
  </w:style>
  <w:style w:type="character" w:customStyle="1" w:styleId="20">
    <w:name w:val="Заголовок 2 Знак"/>
    <w:basedOn w:val="a0"/>
    <w:link w:val="2"/>
    <w:semiHidden/>
    <w:rsid w:val="00340C21"/>
    <w:rPr>
      <w:rFonts w:ascii="Cambria" w:eastAsia="Times New Roman" w:hAnsi="Cambria" w:cs="Times New Roman"/>
      <w:b/>
      <w:bCs/>
      <w:i/>
      <w:iCs/>
      <w:sz w:val="28"/>
      <w:szCs w:val="28"/>
      <w:lang w:eastAsia="ar-SA"/>
    </w:rPr>
  </w:style>
  <w:style w:type="character" w:customStyle="1" w:styleId="50">
    <w:name w:val="Заголовок 5 Знак"/>
    <w:basedOn w:val="a0"/>
    <w:link w:val="5"/>
    <w:semiHidden/>
    <w:rsid w:val="00340C21"/>
    <w:rPr>
      <w:rFonts w:ascii="Calibri" w:eastAsia="Times New Roman" w:hAnsi="Calibri" w:cs="Times New Roman"/>
      <w:b/>
      <w:bCs/>
      <w:i/>
      <w:iCs/>
      <w:sz w:val="26"/>
      <w:szCs w:val="26"/>
      <w:lang w:eastAsia="ar-SA"/>
    </w:rPr>
  </w:style>
  <w:style w:type="character" w:customStyle="1" w:styleId="11">
    <w:name w:val="Основной шрифт абзаца1"/>
    <w:rsid w:val="00340C21"/>
  </w:style>
  <w:style w:type="character" w:styleId="a3">
    <w:name w:val="Strong"/>
    <w:basedOn w:val="11"/>
    <w:qFormat/>
    <w:rsid w:val="00340C21"/>
    <w:rPr>
      <w:b/>
      <w:bCs/>
    </w:rPr>
  </w:style>
  <w:style w:type="character" w:customStyle="1" w:styleId="a30">
    <w:name w:val="a3"/>
    <w:basedOn w:val="11"/>
    <w:rsid w:val="00340C21"/>
  </w:style>
  <w:style w:type="paragraph" w:customStyle="1" w:styleId="a4">
    <w:name w:val="Заголовок"/>
    <w:basedOn w:val="a"/>
    <w:next w:val="a5"/>
    <w:rsid w:val="00340C21"/>
    <w:pPr>
      <w:keepNext/>
      <w:suppressAutoHyphens/>
      <w:spacing w:before="240" w:after="120" w:line="240" w:lineRule="auto"/>
    </w:pPr>
    <w:rPr>
      <w:rFonts w:ascii="Arial" w:eastAsia="Microsoft YaHei" w:hAnsi="Arial" w:cs="Mangal"/>
      <w:sz w:val="28"/>
      <w:szCs w:val="28"/>
      <w:lang w:eastAsia="ar-SA"/>
    </w:rPr>
  </w:style>
  <w:style w:type="paragraph" w:styleId="a5">
    <w:name w:val="Body Text"/>
    <w:basedOn w:val="a"/>
    <w:link w:val="a6"/>
    <w:rsid w:val="00340C21"/>
    <w:pPr>
      <w:suppressAutoHyphens/>
      <w:spacing w:after="120" w:line="240" w:lineRule="auto"/>
    </w:pPr>
    <w:rPr>
      <w:rFonts w:ascii="Times New Roman" w:hAnsi="Times New Roman"/>
      <w:sz w:val="24"/>
      <w:szCs w:val="24"/>
      <w:lang w:eastAsia="ar-SA"/>
    </w:rPr>
  </w:style>
  <w:style w:type="character" w:customStyle="1" w:styleId="a6">
    <w:name w:val="Основной текст Знак"/>
    <w:basedOn w:val="a0"/>
    <w:link w:val="a5"/>
    <w:rsid w:val="00340C21"/>
    <w:rPr>
      <w:rFonts w:ascii="Times New Roman" w:eastAsia="Times New Roman" w:hAnsi="Times New Roman" w:cs="Times New Roman"/>
      <w:sz w:val="24"/>
      <w:szCs w:val="24"/>
      <w:lang w:eastAsia="ar-SA"/>
    </w:rPr>
  </w:style>
  <w:style w:type="paragraph" w:styleId="a7">
    <w:name w:val="List"/>
    <w:basedOn w:val="a5"/>
    <w:rsid w:val="00340C21"/>
    <w:rPr>
      <w:rFonts w:cs="Mangal"/>
    </w:rPr>
  </w:style>
  <w:style w:type="paragraph" w:customStyle="1" w:styleId="12">
    <w:name w:val="Название1"/>
    <w:basedOn w:val="a"/>
    <w:rsid w:val="00340C21"/>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3">
    <w:name w:val="Указатель1"/>
    <w:basedOn w:val="a"/>
    <w:rsid w:val="00340C21"/>
    <w:pPr>
      <w:suppressLineNumbers/>
      <w:suppressAutoHyphens/>
      <w:spacing w:after="0" w:line="240" w:lineRule="auto"/>
    </w:pPr>
    <w:rPr>
      <w:rFonts w:ascii="Times New Roman" w:hAnsi="Times New Roman" w:cs="Mangal"/>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40C21"/>
    <w:pPr>
      <w:suppressAutoHyphens/>
      <w:spacing w:before="280" w:after="280" w:line="240" w:lineRule="auto"/>
    </w:pPr>
    <w:rPr>
      <w:rFonts w:ascii="Tahoma" w:hAnsi="Tahoma" w:cs="Tahoma"/>
      <w:sz w:val="20"/>
      <w:szCs w:val="20"/>
      <w:lang w:val="en-US" w:eastAsia="ar-SA"/>
    </w:rPr>
  </w:style>
  <w:style w:type="paragraph" w:customStyle="1" w:styleId="a20">
    <w:name w:val="a2"/>
    <w:basedOn w:val="a"/>
    <w:rsid w:val="00340C21"/>
    <w:pPr>
      <w:suppressAutoHyphens/>
      <w:spacing w:before="280" w:after="280" w:line="240" w:lineRule="auto"/>
    </w:pPr>
    <w:rPr>
      <w:rFonts w:ascii="Times New Roman" w:hAnsi="Times New Roman"/>
      <w:sz w:val="24"/>
      <w:szCs w:val="24"/>
      <w:lang w:eastAsia="ar-SA"/>
    </w:rPr>
  </w:style>
  <w:style w:type="paragraph" w:customStyle="1" w:styleId="a8">
    <w:name w:val="Содержимое таблицы"/>
    <w:basedOn w:val="a"/>
    <w:rsid w:val="00340C21"/>
    <w:pPr>
      <w:suppressLineNumbers/>
      <w:suppressAutoHyphens/>
      <w:spacing w:after="0" w:line="240" w:lineRule="auto"/>
    </w:pPr>
    <w:rPr>
      <w:rFonts w:ascii="Times New Roman" w:hAnsi="Times New Roman"/>
      <w:sz w:val="24"/>
      <w:szCs w:val="24"/>
      <w:lang w:eastAsia="ar-SA"/>
    </w:rPr>
  </w:style>
  <w:style w:type="paragraph" w:customStyle="1" w:styleId="a9">
    <w:name w:val="Заголовок таблицы"/>
    <w:basedOn w:val="a8"/>
    <w:rsid w:val="00340C21"/>
    <w:pPr>
      <w:jc w:val="center"/>
    </w:pPr>
    <w:rPr>
      <w:b/>
      <w:bCs/>
    </w:rPr>
  </w:style>
  <w:style w:type="paragraph" w:customStyle="1" w:styleId="Standard">
    <w:name w:val="Standard"/>
    <w:rsid w:val="00340C21"/>
    <w:pPr>
      <w:suppressAutoHyphens/>
      <w:autoSpaceDN w:val="0"/>
      <w:textAlignment w:val="baseline"/>
    </w:pPr>
    <w:rPr>
      <w:rFonts w:ascii="Calibri" w:eastAsia="Lucida Sans Unicode" w:hAnsi="Calibri" w:cs="F"/>
      <w:kern w:val="3"/>
    </w:rPr>
  </w:style>
  <w:style w:type="character" w:styleId="aa">
    <w:name w:val="Hyperlink"/>
    <w:unhideWhenUsed/>
    <w:rsid w:val="00340C21"/>
    <w:rPr>
      <w:color w:val="0000FF"/>
      <w:u w:val="single"/>
    </w:rPr>
  </w:style>
  <w:style w:type="paragraph" w:customStyle="1" w:styleId="ConsPlusNonformat">
    <w:name w:val="ConsPlusNonformat"/>
    <w:rsid w:val="00340C21"/>
    <w:pPr>
      <w:suppressAutoHyphens/>
      <w:autoSpaceDE w:val="0"/>
      <w:spacing w:after="0" w:line="240" w:lineRule="auto"/>
    </w:pPr>
    <w:rPr>
      <w:rFonts w:ascii="Courier New" w:eastAsia="Calibri" w:hAnsi="Courier New" w:cs="Courier New"/>
      <w:sz w:val="20"/>
      <w:szCs w:val="20"/>
      <w:lang w:eastAsia="ar-SA"/>
    </w:rPr>
  </w:style>
  <w:style w:type="paragraph" w:customStyle="1" w:styleId="ConsPlusCell">
    <w:name w:val="ConsPlusCell"/>
    <w:rsid w:val="00340C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ody Text Indent"/>
    <w:basedOn w:val="a"/>
    <w:link w:val="ac"/>
    <w:semiHidden/>
    <w:unhideWhenUsed/>
    <w:rsid w:val="00340C21"/>
    <w:pPr>
      <w:suppressAutoHyphens/>
      <w:spacing w:after="120" w:line="240" w:lineRule="auto"/>
      <w:ind w:left="283"/>
    </w:pPr>
    <w:rPr>
      <w:rFonts w:ascii="Times New Roman" w:hAnsi="Times New Roman"/>
      <w:sz w:val="24"/>
      <w:szCs w:val="24"/>
      <w:lang w:eastAsia="ar-SA"/>
    </w:rPr>
  </w:style>
  <w:style w:type="character" w:customStyle="1" w:styleId="ac">
    <w:name w:val="Основной текст с отступом Знак"/>
    <w:basedOn w:val="a0"/>
    <w:link w:val="ab"/>
    <w:semiHidden/>
    <w:rsid w:val="00340C21"/>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340C21"/>
    <w:pPr>
      <w:suppressAutoHyphens/>
      <w:spacing w:after="120" w:line="240" w:lineRule="auto"/>
      <w:ind w:left="283"/>
    </w:pPr>
    <w:rPr>
      <w:rFonts w:ascii="Times New Roman" w:hAnsi="Times New Roman"/>
      <w:sz w:val="16"/>
      <w:szCs w:val="16"/>
      <w:lang w:eastAsia="ar-SA"/>
    </w:rPr>
  </w:style>
  <w:style w:type="character" w:customStyle="1" w:styleId="30">
    <w:name w:val="Основной текст с отступом 3 Знак"/>
    <w:basedOn w:val="a0"/>
    <w:link w:val="3"/>
    <w:uiPriority w:val="99"/>
    <w:semiHidden/>
    <w:rsid w:val="00340C21"/>
    <w:rPr>
      <w:rFonts w:ascii="Times New Roman" w:eastAsia="Times New Roman" w:hAnsi="Times New Roman" w:cs="Times New Roman"/>
      <w:sz w:val="16"/>
      <w:szCs w:val="16"/>
      <w:lang w:eastAsia="ar-SA"/>
    </w:rPr>
  </w:style>
  <w:style w:type="paragraph" w:styleId="ad">
    <w:name w:val="Normal (Web)"/>
    <w:basedOn w:val="a"/>
    <w:uiPriority w:val="99"/>
    <w:rsid w:val="00340C21"/>
    <w:pPr>
      <w:suppressAutoHyphens/>
      <w:spacing w:before="280" w:after="119" w:line="240" w:lineRule="auto"/>
    </w:pPr>
    <w:rPr>
      <w:rFonts w:ascii="Times New Roman" w:hAnsi="Times New Roman"/>
      <w:sz w:val="24"/>
      <w:szCs w:val="24"/>
      <w:lang w:eastAsia="ar-SA"/>
    </w:rPr>
  </w:style>
  <w:style w:type="paragraph" w:styleId="ae">
    <w:name w:val="No Spacing"/>
    <w:qFormat/>
    <w:rsid w:val="00340C21"/>
    <w:pPr>
      <w:spacing w:after="0" w:line="240" w:lineRule="auto"/>
    </w:pPr>
    <w:rPr>
      <w:rFonts w:ascii="Calibri" w:eastAsia="Calibri" w:hAnsi="Calibri" w:cs="Times New Roman"/>
    </w:rPr>
  </w:style>
  <w:style w:type="table" w:styleId="af">
    <w:name w:val="Table Grid"/>
    <w:basedOn w:val="a1"/>
    <w:rsid w:val="00340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340C21"/>
    <w:pPr>
      <w:spacing w:after="0" w:line="240" w:lineRule="auto"/>
      <w:jc w:val="center"/>
    </w:pPr>
    <w:rPr>
      <w:rFonts w:ascii="Times New Roman" w:hAnsi="Times New Roman"/>
      <w:b/>
      <w:bCs/>
      <w:sz w:val="24"/>
      <w:szCs w:val="24"/>
    </w:rPr>
  </w:style>
  <w:style w:type="character" w:customStyle="1" w:styleId="af1">
    <w:name w:val="Название Знак"/>
    <w:basedOn w:val="a0"/>
    <w:link w:val="af0"/>
    <w:rsid w:val="00340C21"/>
    <w:rPr>
      <w:rFonts w:ascii="Times New Roman" w:eastAsia="Times New Roman" w:hAnsi="Times New Roman" w:cs="Times New Roman"/>
      <w:b/>
      <w:bCs/>
      <w:sz w:val="24"/>
      <w:szCs w:val="24"/>
    </w:rPr>
  </w:style>
  <w:style w:type="paragraph" w:customStyle="1" w:styleId="ConsPlusTitle">
    <w:name w:val="ConsPlusTitle"/>
    <w:rsid w:val="00340C2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340C2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1">
    <w:name w:val="Основной текст с отступом 21"/>
    <w:basedOn w:val="a"/>
    <w:rsid w:val="00340C21"/>
    <w:pPr>
      <w:suppressAutoHyphens/>
      <w:overflowPunct w:val="0"/>
      <w:autoSpaceDE w:val="0"/>
      <w:spacing w:after="0" w:line="240" w:lineRule="auto"/>
      <w:ind w:firstLine="900"/>
      <w:jc w:val="center"/>
    </w:pPr>
    <w:rPr>
      <w:rFonts w:ascii="Times New Roman" w:hAnsi="Times New Roman"/>
      <w:b/>
      <w:bCs/>
      <w:sz w:val="24"/>
      <w:szCs w:val="24"/>
      <w:lang w:eastAsia="ar-SA"/>
    </w:rPr>
  </w:style>
  <w:style w:type="paragraph" w:customStyle="1" w:styleId="ConsNormal">
    <w:name w:val="ConsNormal"/>
    <w:rsid w:val="00340C21"/>
    <w:pPr>
      <w:suppressAutoHyphens/>
      <w:autoSpaceDE w:val="0"/>
      <w:spacing w:after="0" w:line="240" w:lineRule="auto"/>
      <w:ind w:right="19772" w:firstLine="720"/>
    </w:pPr>
    <w:rPr>
      <w:rFonts w:ascii="Arial" w:eastAsia="Arial" w:hAnsi="Arial" w:cs="Arial"/>
      <w:sz w:val="28"/>
      <w:szCs w:val="28"/>
      <w:lang w:eastAsia="ar-SA"/>
    </w:rPr>
  </w:style>
  <w:style w:type="paragraph" w:customStyle="1" w:styleId="ConsPlusNormal">
    <w:name w:val="ConsPlusNormal"/>
    <w:rsid w:val="00340C2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31">
    <w:name w:val="Основной текст с отступом 31"/>
    <w:basedOn w:val="a"/>
    <w:rsid w:val="00340C21"/>
    <w:pPr>
      <w:suppressAutoHyphens/>
      <w:overflowPunct w:val="0"/>
      <w:autoSpaceDE w:val="0"/>
      <w:spacing w:after="120" w:line="240" w:lineRule="auto"/>
      <w:ind w:left="283"/>
    </w:pPr>
    <w:rPr>
      <w:rFonts w:ascii="Times New Roman" w:hAnsi="Times New Roman"/>
      <w:sz w:val="16"/>
      <w:szCs w:val="16"/>
      <w:lang w:eastAsia="ar-SA"/>
    </w:rPr>
  </w:style>
  <w:style w:type="paragraph" w:customStyle="1" w:styleId="310">
    <w:name w:val="Основной текст 31"/>
    <w:basedOn w:val="a"/>
    <w:rsid w:val="00340C21"/>
    <w:pPr>
      <w:suppressAutoHyphens/>
      <w:overflowPunct w:val="0"/>
      <w:autoSpaceDE w:val="0"/>
      <w:spacing w:after="120" w:line="240" w:lineRule="auto"/>
    </w:pPr>
    <w:rPr>
      <w:rFonts w:ascii="Times New Roman" w:hAnsi="Times New Roman"/>
      <w:sz w:val="16"/>
      <w:szCs w:val="16"/>
      <w:lang w:eastAsia="ar-SA"/>
    </w:rPr>
  </w:style>
  <w:style w:type="paragraph" w:customStyle="1" w:styleId="212">
    <w:name w:val="Основной текст 21"/>
    <w:basedOn w:val="a"/>
    <w:rsid w:val="00340C21"/>
    <w:pPr>
      <w:suppressAutoHyphens/>
      <w:overflowPunct w:val="0"/>
      <w:autoSpaceDE w:val="0"/>
      <w:spacing w:after="120" w:line="480" w:lineRule="auto"/>
    </w:pPr>
    <w:rPr>
      <w:rFonts w:ascii="Times New Roman" w:hAnsi="Times New Roman"/>
      <w:sz w:val="26"/>
      <w:szCs w:val="20"/>
      <w:lang w:eastAsia="ar-SA"/>
    </w:rPr>
  </w:style>
  <w:style w:type="paragraph" w:customStyle="1" w:styleId="af2">
    <w:name w:val="Таблицы (моноширинный)"/>
    <w:basedOn w:val="a"/>
    <w:next w:val="a"/>
    <w:rsid w:val="00340C21"/>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3">
    <w:name w:val="Гипертекстовая ссылка"/>
    <w:rsid w:val="00340C21"/>
    <w:rPr>
      <w:rFonts w:ascii="Times New Roman" w:hAnsi="Times New Roman" w:cs="Times New Roman" w:hint="default"/>
      <w:b/>
      <w:bCs w:val="0"/>
      <w:color w:val="008000"/>
    </w:rPr>
  </w:style>
  <w:style w:type="character" w:customStyle="1" w:styleId="af4">
    <w:name w:val="Цветовое выделение"/>
    <w:rsid w:val="00340C21"/>
    <w:rPr>
      <w:b/>
      <w:bCs w:val="0"/>
      <w:color w:val="000080"/>
    </w:rPr>
  </w:style>
  <w:style w:type="paragraph" w:customStyle="1" w:styleId="std">
    <w:name w:val="std"/>
    <w:basedOn w:val="a"/>
    <w:semiHidden/>
    <w:rsid w:val="00340C21"/>
    <w:pPr>
      <w:spacing w:after="0" w:line="240" w:lineRule="auto"/>
    </w:pPr>
    <w:rPr>
      <w:rFonts w:ascii="Times New Roman" w:hAnsi="Times New Roman"/>
      <w:sz w:val="24"/>
      <w:szCs w:val="24"/>
    </w:rPr>
  </w:style>
  <w:style w:type="paragraph" w:styleId="32">
    <w:name w:val="Body Text 3"/>
    <w:basedOn w:val="a"/>
    <w:link w:val="33"/>
    <w:uiPriority w:val="99"/>
    <w:semiHidden/>
    <w:unhideWhenUsed/>
    <w:rsid w:val="00340C21"/>
    <w:pPr>
      <w:suppressAutoHyphens/>
      <w:spacing w:after="120" w:line="240" w:lineRule="auto"/>
    </w:pPr>
    <w:rPr>
      <w:rFonts w:ascii="Times New Roman" w:hAnsi="Times New Roman"/>
      <w:sz w:val="16"/>
      <w:szCs w:val="16"/>
      <w:lang w:eastAsia="ar-SA"/>
    </w:rPr>
  </w:style>
  <w:style w:type="character" w:customStyle="1" w:styleId="33">
    <w:name w:val="Основной текст 3 Знак"/>
    <w:basedOn w:val="a0"/>
    <w:link w:val="32"/>
    <w:uiPriority w:val="99"/>
    <w:semiHidden/>
    <w:rsid w:val="00340C21"/>
    <w:rPr>
      <w:rFonts w:ascii="Times New Roman" w:eastAsia="Times New Roman" w:hAnsi="Times New Roman" w:cs="Times New Roman"/>
      <w:sz w:val="16"/>
      <w:szCs w:val="16"/>
      <w:lang w:eastAsia="ar-SA"/>
    </w:rPr>
  </w:style>
  <w:style w:type="paragraph" w:styleId="af5">
    <w:name w:val="caption"/>
    <w:basedOn w:val="a"/>
    <w:next w:val="a"/>
    <w:qFormat/>
    <w:rsid w:val="00340C21"/>
    <w:pPr>
      <w:spacing w:after="0" w:line="240" w:lineRule="auto"/>
      <w:ind w:firstLine="24"/>
    </w:pPr>
    <w:rPr>
      <w:rFonts w:ascii="Times New Roman" w:hAnsi="Times New Roman"/>
      <w:b/>
      <w:bCs/>
      <w:sz w:val="2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6540BB1FC5439905533753EE28183A1CC8F569EAC158E0F5C6D79B8596A8DA94E40C043997FB8DQ1w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B6540BB1FC5439905533753EE28183A1CC8F569EAC158E0F5C6D79B8596A8DA94E40C043997FB8DQ1w0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6540BB1FC5439905533753EE28183A1CC8F569EAC158E0F5C6D79B8596A8DA94E40C043997FB8DQ1w2N" TargetMode="External"/><Relationship Id="rId11" Type="http://schemas.openxmlformats.org/officeDocument/2006/relationships/hyperlink" Target="consultantplus://offline/ref=3B6540BB1FC5439905533753EE28183A1CC8F569EAC158E0F5C6D79B8596A8DA94E40C043997F481Q1w1N" TargetMode="External"/><Relationship Id="rId5" Type="http://schemas.openxmlformats.org/officeDocument/2006/relationships/hyperlink" Target="consultantplus://offline/ref=3B6540BB1FC5439905533753EE28183A1CC8F569EAC158E0F5C6D79B8596A8DA94E40C043997FB8DQ1w4N" TargetMode="External"/><Relationship Id="rId10" Type="http://schemas.openxmlformats.org/officeDocument/2006/relationships/hyperlink" Target="consultantplus://offline/ref=3B6540BB1FC5439905533753EE28183A1CC8F569EAC158E0F5C6D79B8596A8DA94E40C043997F480Q1w0N" TargetMode="External"/><Relationship Id="rId4" Type="http://schemas.openxmlformats.org/officeDocument/2006/relationships/webSettings" Target="webSettings.xml"/><Relationship Id="rId9" Type="http://schemas.openxmlformats.org/officeDocument/2006/relationships/hyperlink" Target="consultantplus://offline/ref=3B6540BB1FC5439905533753EE28183A1CC8F569EAC158E0F5C6D79B8596A8DA94E40C043997F484Q1w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4049</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2015-04-28T11:30:00Z</dcterms:created>
  <dcterms:modified xsi:type="dcterms:W3CDTF">2015-04-29T09:38:00Z</dcterms:modified>
</cp:coreProperties>
</file>