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534101" w:rsidTr="004E481B">
        <w:tc>
          <w:tcPr>
            <w:tcW w:w="8403" w:type="dxa"/>
            <w:tcBorders>
              <w:top w:val="single" w:sz="4" w:space="0" w:color="auto"/>
              <w:left w:val="single" w:sz="4" w:space="0" w:color="auto"/>
              <w:bottom w:val="single" w:sz="4" w:space="0" w:color="auto"/>
              <w:right w:val="single" w:sz="4" w:space="0" w:color="auto"/>
            </w:tcBorders>
            <w:hideMark/>
          </w:tcPr>
          <w:p w:rsidR="00534101" w:rsidRDefault="00534101" w:rsidP="004E481B">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534101" w:rsidRDefault="00534101" w:rsidP="004E481B">
            <w:pPr>
              <w:spacing w:after="0" w:line="240" w:lineRule="auto"/>
              <w:ind w:right="-51"/>
              <w:jc w:val="center"/>
              <w:rPr>
                <w:rFonts w:ascii="Times New Roman" w:hAnsi="Times New Roman"/>
                <w:sz w:val="20"/>
                <w:szCs w:val="20"/>
                <w:lang w:eastAsia="en-US"/>
              </w:rPr>
            </w:pPr>
          </w:p>
          <w:p w:rsidR="00534101" w:rsidRDefault="00534101" w:rsidP="004E481B">
            <w:pPr>
              <w:spacing w:after="0" w:line="240" w:lineRule="auto"/>
              <w:ind w:right="-51"/>
              <w:jc w:val="center"/>
              <w:rPr>
                <w:rFonts w:ascii="Times New Roman" w:hAnsi="Times New Roman"/>
                <w:lang w:eastAsia="en-US"/>
              </w:rPr>
            </w:pPr>
            <w:r>
              <w:rPr>
                <w:rFonts w:ascii="Times New Roman" w:hAnsi="Times New Roman"/>
                <w:lang w:eastAsia="en-US"/>
              </w:rPr>
              <w:t>2018</w:t>
            </w:r>
          </w:p>
          <w:p w:rsidR="00534101" w:rsidRDefault="00534101" w:rsidP="004E481B">
            <w:pPr>
              <w:spacing w:after="0" w:line="240" w:lineRule="auto"/>
              <w:ind w:right="-51"/>
              <w:jc w:val="center"/>
              <w:rPr>
                <w:rFonts w:ascii="Times New Roman" w:hAnsi="Times New Roman"/>
                <w:lang w:eastAsia="en-US"/>
              </w:rPr>
            </w:pPr>
            <w:r>
              <w:rPr>
                <w:rFonts w:ascii="Times New Roman" w:hAnsi="Times New Roman"/>
                <w:lang w:eastAsia="en-US"/>
              </w:rPr>
              <w:t>2</w:t>
            </w:r>
            <w:r w:rsidR="004E481B">
              <w:rPr>
                <w:rFonts w:ascii="Times New Roman" w:hAnsi="Times New Roman"/>
                <w:lang w:eastAsia="en-US"/>
              </w:rPr>
              <w:t>8</w:t>
            </w:r>
            <w:r>
              <w:rPr>
                <w:rFonts w:ascii="Times New Roman" w:hAnsi="Times New Roman"/>
                <w:lang w:eastAsia="en-US"/>
              </w:rPr>
              <w:t xml:space="preserve"> декабря  </w:t>
            </w:r>
          </w:p>
          <w:p w:rsidR="00534101" w:rsidRDefault="00534101" w:rsidP="00534101">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26 (232)</w:t>
            </w:r>
          </w:p>
        </w:tc>
      </w:tr>
      <w:tr w:rsidR="00534101" w:rsidTr="004E481B">
        <w:tc>
          <w:tcPr>
            <w:tcW w:w="8403" w:type="dxa"/>
            <w:tcBorders>
              <w:top w:val="single" w:sz="4" w:space="0" w:color="auto"/>
              <w:left w:val="single" w:sz="4" w:space="0" w:color="auto"/>
              <w:bottom w:val="single" w:sz="4" w:space="0" w:color="auto"/>
              <w:right w:val="single" w:sz="4" w:space="0" w:color="auto"/>
            </w:tcBorders>
            <w:hideMark/>
          </w:tcPr>
          <w:p w:rsidR="00534101" w:rsidRDefault="00534101" w:rsidP="004E481B">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101" w:rsidRDefault="00534101" w:rsidP="004E481B">
            <w:pPr>
              <w:spacing w:after="0" w:line="240" w:lineRule="auto"/>
              <w:rPr>
                <w:rFonts w:ascii="Times New Roman" w:hAnsi="Times New Roman"/>
                <w:sz w:val="20"/>
                <w:szCs w:val="20"/>
                <w:lang w:eastAsia="en-US"/>
              </w:rPr>
            </w:pPr>
          </w:p>
        </w:tc>
      </w:tr>
    </w:tbl>
    <w:p w:rsidR="00534101" w:rsidRDefault="00534101" w:rsidP="00534101">
      <w:pPr>
        <w:spacing w:after="0" w:line="240" w:lineRule="auto"/>
        <w:ind w:right="-51" w:firstLine="540"/>
        <w:jc w:val="both"/>
        <w:rPr>
          <w:rFonts w:ascii="Times New Roman" w:hAnsi="Times New Roman"/>
          <w: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534101" w:rsidRPr="00C87B59" w:rsidTr="004E481B">
        <w:trPr>
          <w:trHeight w:val="278"/>
        </w:trPr>
        <w:tc>
          <w:tcPr>
            <w:tcW w:w="9747" w:type="dxa"/>
            <w:tcBorders>
              <w:top w:val="single" w:sz="4" w:space="0" w:color="auto"/>
              <w:left w:val="single" w:sz="4" w:space="0" w:color="auto"/>
              <w:bottom w:val="single" w:sz="4" w:space="0" w:color="auto"/>
              <w:right w:val="single" w:sz="4" w:space="0" w:color="auto"/>
            </w:tcBorders>
            <w:hideMark/>
          </w:tcPr>
          <w:p w:rsidR="00534101" w:rsidRPr="00067BAE" w:rsidRDefault="00534101" w:rsidP="00067BAE">
            <w:pPr>
              <w:tabs>
                <w:tab w:val="left" w:pos="4890"/>
              </w:tabs>
              <w:spacing w:after="0" w:line="240" w:lineRule="auto"/>
              <w:ind w:firstLine="426"/>
              <w:jc w:val="both"/>
              <w:rPr>
                <w:rFonts w:ascii="Times New Roman" w:hAnsi="Times New Roman"/>
                <w:bCs/>
                <w:i/>
                <w:lang w:eastAsia="en-US"/>
              </w:rPr>
            </w:pPr>
            <w:r w:rsidRPr="00067BAE">
              <w:rPr>
                <w:rFonts w:ascii="Times New Roman" w:hAnsi="Times New Roman"/>
                <w:i/>
                <w:lang w:eastAsia="en-US"/>
              </w:rPr>
              <w:t xml:space="preserve">В номере </w:t>
            </w:r>
          </w:p>
          <w:p w:rsidR="00534101" w:rsidRPr="00067BAE" w:rsidRDefault="00534101" w:rsidP="00067BAE">
            <w:pPr>
              <w:spacing w:after="0" w:line="240" w:lineRule="auto"/>
              <w:ind w:firstLine="426"/>
              <w:jc w:val="both"/>
              <w:rPr>
                <w:rFonts w:ascii="Times New Roman" w:hAnsi="Times New Roman"/>
                <w:bCs/>
                <w:i/>
              </w:rPr>
            </w:pPr>
            <w:r w:rsidRPr="00067BAE">
              <w:rPr>
                <w:rFonts w:ascii="Times New Roman" w:hAnsi="Times New Roman"/>
                <w:i/>
              </w:rPr>
              <w:t xml:space="preserve">  1. Постановление администрации Кульгешского сельского поселения № 60 от 24.12.2018г. «</w:t>
            </w:r>
            <w:r w:rsidRPr="00067BAE">
              <w:rPr>
                <w:rFonts w:ascii="Times New Roman" w:hAnsi="Times New Roman"/>
                <w:bCs/>
                <w:i/>
              </w:rPr>
              <w:t xml:space="preserve">Об утверждении предельной численности работников и фонда </w:t>
            </w:r>
            <w:proofErr w:type="gramStart"/>
            <w:r w:rsidRPr="00067BAE">
              <w:rPr>
                <w:rFonts w:ascii="Times New Roman" w:hAnsi="Times New Roman"/>
                <w:bCs/>
                <w:i/>
              </w:rPr>
              <w:t>оплаты труда работников органов местного самоуправления</w:t>
            </w:r>
            <w:proofErr w:type="gramEnd"/>
            <w:r w:rsidRPr="00067BAE">
              <w:rPr>
                <w:rFonts w:ascii="Times New Roman" w:hAnsi="Times New Roman"/>
                <w:bCs/>
                <w:i/>
              </w:rPr>
              <w:t xml:space="preserve"> Кульгешского сельского поселения  Урмарского района Чувашской Республики на 2018 год и на плановый период 2019 и 2020 годов</w:t>
            </w:r>
            <w:r w:rsidR="00C1286F">
              <w:rPr>
                <w:rFonts w:ascii="Times New Roman" w:hAnsi="Times New Roman"/>
                <w:bCs/>
                <w:i/>
              </w:rPr>
              <w:t>»</w:t>
            </w:r>
          </w:p>
          <w:p w:rsidR="00534101" w:rsidRPr="00067BAE" w:rsidRDefault="00534101" w:rsidP="00067BAE">
            <w:pPr>
              <w:spacing w:after="0" w:line="240" w:lineRule="auto"/>
              <w:ind w:firstLine="426"/>
              <w:jc w:val="both"/>
              <w:rPr>
                <w:rFonts w:ascii="Times New Roman" w:hAnsi="Times New Roman"/>
                <w:i/>
              </w:rPr>
            </w:pPr>
            <w:r w:rsidRPr="00067BAE">
              <w:rPr>
                <w:rFonts w:ascii="Times New Roman" w:hAnsi="Times New Roman"/>
                <w:i/>
              </w:rPr>
              <w:t>2. Постановление администрации Кульгешского сельского поселения № 61 от 26.12.2018г. «О внесении изменений в постановление администрации Кульгешского сельского поселения Урмарского района Чувашской Республики от 21.12.2016 г. № 76 «О закреплении полномочий  администратора доходов местного бюджета Кульгешского сельского поселения Урмарского  района Чувашской Республики</w:t>
            </w:r>
            <w:r w:rsidR="00C1286F">
              <w:rPr>
                <w:rFonts w:ascii="Times New Roman" w:hAnsi="Times New Roman"/>
                <w:i/>
              </w:rPr>
              <w:t>»</w:t>
            </w:r>
          </w:p>
          <w:tbl>
            <w:tblPr>
              <w:tblW w:w="9571" w:type="dxa"/>
              <w:tblLayout w:type="fixed"/>
              <w:tblLook w:val="04A0"/>
            </w:tblPr>
            <w:tblGrid>
              <w:gridCol w:w="9571"/>
            </w:tblGrid>
            <w:tr w:rsidR="00534101" w:rsidRPr="00067BAE" w:rsidTr="00534101">
              <w:trPr>
                <w:cantSplit/>
                <w:trHeight w:val="81"/>
              </w:trPr>
              <w:tc>
                <w:tcPr>
                  <w:tcW w:w="9571" w:type="dxa"/>
                  <w:hideMark/>
                </w:tcPr>
                <w:p w:rsidR="00534101" w:rsidRPr="00067BAE" w:rsidRDefault="00534101" w:rsidP="00067BAE">
                  <w:pPr>
                    <w:pStyle w:val="a4"/>
                    <w:ind w:firstLine="426"/>
                    <w:jc w:val="both"/>
                    <w:rPr>
                      <w:rFonts w:ascii="Times New Roman" w:hAnsi="Times New Roman"/>
                      <w:i/>
                    </w:rPr>
                  </w:pPr>
                  <w:r w:rsidRPr="00067BAE">
                    <w:rPr>
                      <w:rFonts w:ascii="Times New Roman" w:hAnsi="Times New Roman"/>
                      <w:i/>
                    </w:rPr>
                    <w:t>3. Решение Собрания депутатов Кульгешского сельского поселения № 88 от 27.12.2018г. «</w:t>
                  </w:r>
                </w:p>
              </w:tc>
            </w:tr>
          </w:tbl>
          <w:p w:rsidR="00534101" w:rsidRPr="00067BAE" w:rsidRDefault="00534101" w:rsidP="00067BAE">
            <w:pPr>
              <w:spacing w:after="0" w:line="240" w:lineRule="auto"/>
              <w:ind w:firstLine="426"/>
              <w:jc w:val="both"/>
              <w:rPr>
                <w:rFonts w:ascii="Times New Roman" w:hAnsi="Times New Roman"/>
                <w:i/>
              </w:rPr>
            </w:pPr>
            <w:r w:rsidRPr="00067BAE">
              <w:rPr>
                <w:rFonts w:ascii="Times New Roman" w:hAnsi="Times New Roman"/>
                <w:i/>
              </w:rPr>
              <w:t>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
          <w:p w:rsidR="00067BAE" w:rsidRPr="00067BAE" w:rsidRDefault="00067BAE" w:rsidP="00067BAE">
            <w:pPr>
              <w:tabs>
                <w:tab w:val="left" w:pos="4536"/>
              </w:tabs>
              <w:spacing w:after="0" w:line="240" w:lineRule="auto"/>
              <w:ind w:firstLine="426"/>
              <w:jc w:val="both"/>
              <w:rPr>
                <w:rFonts w:ascii="Times New Roman" w:hAnsi="Times New Roman"/>
                <w:i/>
              </w:rPr>
            </w:pPr>
            <w:r w:rsidRPr="00067BAE">
              <w:rPr>
                <w:rFonts w:ascii="Times New Roman" w:hAnsi="Times New Roman"/>
                <w:i/>
              </w:rPr>
              <w:t xml:space="preserve">4. </w:t>
            </w:r>
            <w:proofErr w:type="gramStart"/>
            <w:r w:rsidRPr="00067BAE">
              <w:rPr>
                <w:rFonts w:ascii="Times New Roman" w:hAnsi="Times New Roman"/>
                <w:i/>
              </w:rPr>
              <w:t>Постановление администрации Кульгешского сельского поселения № 6</w:t>
            </w:r>
            <w:r>
              <w:rPr>
                <w:rFonts w:ascii="Times New Roman" w:hAnsi="Times New Roman"/>
                <w:i/>
              </w:rPr>
              <w:t>2</w:t>
            </w:r>
            <w:r w:rsidRPr="00067BAE">
              <w:rPr>
                <w:rFonts w:ascii="Times New Roman" w:hAnsi="Times New Roman"/>
                <w:i/>
              </w:rPr>
              <w:t xml:space="preserve"> от 2</w:t>
            </w:r>
            <w:r>
              <w:rPr>
                <w:rFonts w:ascii="Times New Roman" w:hAnsi="Times New Roman"/>
                <w:i/>
              </w:rPr>
              <w:t>7</w:t>
            </w:r>
            <w:r w:rsidRPr="00067BAE">
              <w:rPr>
                <w:rFonts w:ascii="Times New Roman" w:hAnsi="Times New Roman"/>
                <w:i/>
              </w:rPr>
              <w:t xml:space="preserve">.12.2018г. </w:t>
            </w:r>
            <w:r>
              <w:rPr>
                <w:rFonts w:ascii="Times New Roman" w:hAnsi="Times New Roman"/>
                <w:i/>
              </w:rPr>
              <w:t>«</w:t>
            </w:r>
            <w:r w:rsidRPr="00067BAE">
              <w:rPr>
                <w:rFonts w:ascii="Times New Roman" w:hAnsi="Times New Roman"/>
                <w:i/>
              </w:rPr>
              <w:t>О мерах по реализации решения Собрания депутатов Кульгешского сельского поселения Урмарского района Чувашской Республики  от   27.12.2018 года № 88 «О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w:t>
            </w:r>
            <w:proofErr w:type="gramEnd"/>
            <w:r w:rsidRPr="00067BAE">
              <w:rPr>
                <w:rFonts w:ascii="Times New Roman" w:hAnsi="Times New Roman"/>
                <w:i/>
              </w:rPr>
              <w:t xml:space="preserve"> на плановый период 2019 и 2020 годов»</w:t>
            </w:r>
          </w:p>
          <w:p w:rsidR="00534101" w:rsidRPr="00067BAE" w:rsidRDefault="00534101" w:rsidP="00067BAE">
            <w:pPr>
              <w:shd w:val="clear" w:color="auto" w:fill="FFFFFF" w:themeFill="background1"/>
              <w:tabs>
                <w:tab w:val="left" w:pos="9356"/>
              </w:tabs>
              <w:spacing w:after="0" w:line="240" w:lineRule="auto"/>
              <w:jc w:val="both"/>
              <w:rPr>
                <w:rFonts w:ascii="Times New Roman" w:eastAsia="MS Mincho" w:hAnsi="Times New Roman"/>
                <w:i/>
              </w:rPr>
            </w:pPr>
          </w:p>
        </w:tc>
      </w:tr>
    </w:tbl>
    <w:p w:rsidR="00534101" w:rsidRDefault="00534101" w:rsidP="00534101">
      <w:pPr>
        <w:shd w:val="clear" w:color="auto" w:fill="FFFFFF" w:themeFill="background1"/>
        <w:spacing w:after="0" w:line="240" w:lineRule="auto"/>
        <w:jc w:val="center"/>
        <w:rPr>
          <w:rFonts w:ascii="Times New Roman" w:hAnsi="Times New Roman"/>
          <w:i/>
        </w:rPr>
      </w:pPr>
    </w:p>
    <w:p w:rsidR="00534101" w:rsidRDefault="00534101" w:rsidP="00534101">
      <w:pPr>
        <w:spacing w:after="0" w:line="240" w:lineRule="auto"/>
        <w:jc w:val="center"/>
        <w:rPr>
          <w:rFonts w:ascii="Times New Roman" w:hAnsi="Times New Roman"/>
          <w:b/>
        </w:rPr>
      </w:pPr>
      <w:r w:rsidRPr="00CE4F3E">
        <w:rPr>
          <w:rFonts w:ascii="Times New Roman" w:hAnsi="Times New Roman"/>
          <w:b/>
        </w:rPr>
        <w:t>Постановление администрации Кульг</w:t>
      </w:r>
      <w:r>
        <w:rPr>
          <w:rFonts w:ascii="Times New Roman" w:hAnsi="Times New Roman"/>
          <w:b/>
        </w:rPr>
        <w:t>ешского сельского поселения № 60</w:t>
      </w:r>
      <w:r w:rsidRPr="00CE4F3E">
        <w:rPr>
          <w:rFonts w:ascii="Times New Roman" w:hAnsi="Times New Roman"/>
          <w:b/>
        </w:rPr>
        <w:t xml:space="preserve"> от 2</w:t>
      </w:r>
      <w:r>
        <w:rPr>
          <w:rFonts w:ascii="Times New Roman" w:hAnsi="Times New Roman"/>
          <w:b/>
        </w:rPr>
        <w:t>4</w:t>
      </w:r>
      <w:r w:rsidRPr="00CE4F3E">
        <w:rPr>
          <w:rFonts w:ascii="Times New Roman" w:hAnsi="Times New Roman"/>
          <w:b/>
        </w:rPr>
        <w:t>.1</w:t>
      </w:r>
      <w:r>
        <w:rPr>
          <w:rFonts w:ascii="Times New Roman" w:hAnsi="Times New Roman"/>
          <w:b/>
        </w:rPr>
        <w:t>2</w:t>
      </w:r>
      <w:r w:rsidRPr="00CE4F3E">
        <w:rPr>
          <w:rFonts w:ascii="Times New Roman" w:hAnsi="Times New Roman"/>
          <w:b/>
        </w:rPr>
        <w:t>.2018г</w:t>
      </w:r>
      <w:r>
        <w:rPr>
          <w:rFonts w:ascii="Times New Roman" w:hAnsi="Times New Roman"/>
          <w:b/>
        </w:rPr>
        <w:t>.</w:t>
      </w:r>
    </w:p>
    <w:p w:rsidR="00534101" w:rsidRDefault="00534101" w:rsidP="00534101">
      <w:pPr>
        <w:pStyle w:val="1"/>
        <w:spacing w:before="0" w:beforeAutospacing="0" w:after="0" w:afterAutospacing="0"/>
        <w:ind w:right="5385"/>
        <w:jc w:val="both"/>
        <w:rPr>
          <w:b w:val="0"/>
          <w:bCs w:val="0"/>
          <w:sz w:val="20"/>
          <w:szCs w:val="20"/>
        </w:rPr>
      </w:pPr>
    </w:p>
    <w:p w:rsidR="00534101" w:rsidRPr="00534101" w:rsidRDefault="00534101" w:rsidP="00534101">
      <w:pPr>
        <w:pStyle w:val="1"/>
        <w:spacing w:before="0" w:beforeAutospacing="0" w:after="0" w:afterAutospacing="0"/>
        <w:ind w:right="5385"/>
        <w:jc w:val="both"/>
        <w:rPr>
          <w:b w:val="0"/>
          <w:bCs w:val="0"/>
          <w:sz w:val="20"/>
          <w:szCs w:val="20"/>
        </w:rPr>
      </w:pPr>
      <w:r w:rsidRPr="00534101">
        <w:rPr>
          <w:b w:val="0"/>
          <w:bCs w:val="0"/>
          <w:sz w:val="20"/>
          <w:szCs w:val="20"/>
        </w:rPr>
        <w:t xml:space="preserve">Об утверждении предельной численности работников и фонда </w:t>
      </w:r>
      <w:proofErr w:type="gramStart"/>
      <w:r w:rsidRPr="00534101">
        <w:rPr>
          <w:b w:val="0"/>
          <w:bCs w:val="0"/>
          <w:sz w:val="20"/>
          <w:szCs w:val="20"/>
        </w:rPr>
        <w:t>оплаты труда работников органов местного самоуправления</w:t>
      </w:r>
      <w:proofErr w:type="gramEnd"/>
      <w:r w:rsidRPr="00534101">
        <w:rPr>
          <w:b w:val="0"/>
          <w:bCs w:val="0"/>
          <w:sz w:val="20"/>
          <w:szCs w:val="20"/>
        </w:rPr>
        <w:t xml:space="preserve"> Кульгешского сельского поселения  Урмарского района Чувашской Республики на 2018 год и на плановый период 2019 и 2020 годов</w:t>
      </w:r>
    </w:p>
    <w:p w:rsidR="00534101" w:rsidRDefault="00534101" w:rsidP="00534101">
      <w:pPr>
        <w:tabs>
          <w:tab w:val="left" w:pos="851"/>
        </w:tabs>
        <w:spacing w:after="0" w:line="240" w:lineRule="auto"/>
        <w:jc w:val="both"/>
        <w:rPr>
          <w:rFonts w:ascii="Times New Roman" w:hAnsi="Times New Roman"/>
          <w:sz w:val="20"/>
          <w:szCs w:val="20"/>
        </w:rPr>
      </w:pPr>
      <w:r w:rsidRPr="00534101">
        <w:rPr>
          <w:rFonts w:ascii="Times New Roman" w:hAnsi="Times New Roman"/>
          <w:sz w:val="20"/>
          <w:szCs w:val="20"/>
        </w:rPr>
        <w:t xml:space="preserve">             </w:t>
      </w:r>
    </w:p>
    <w:p w:rsidR="00534101" w:rsidRPr="00534101" w:rsidRDefault="00534101" w:rsidP="00534101">
      <w:pPr>
        <w:tabs>
          <w:tab w:val="left" w:pos="851"/>
        </w:tabs>
        <w:spacing w:after="0" w:line="240" w:lineRule="auto"/>
        <w:ind w:firstLine="709"/>
        <w:jc w:val="both"/>
        <w:rPr>
          <w:rFonts w:ascii="Times New Roman" w:hAnsi="Times New Roman"/>
          <w:sz w:val="20"/>
          <w:szCs w:val="20"/>
        </w:rPr>
      </w:pPr>
      <w:r w:rsidRPr="00534101">
        <w:rPr>
          <w:rFonts w:ascii="Times New Roman" w:hAnsi="Times New Roman"/>
          <w:sz w:val="20"/>
          <w:szCs w:val="20"/>
        </w:rPr>
        <w:t xml:space="preserve">В целях реализации решения Собрания депутатов Кульгешского сельского поселения Урмарского районного  Чувашской Республики от 05.12.2017 г. № 58 «О бюджете Кульгешского сельского поселения   Урмарского района Чувашской Республики на 2018 год и на плановый период 2019 и 2020 годов» </w:t>
      </w:r>
    </w:p>
    <w:p w:rsidR="00534101" w:rsidRPr="00534101" w:rsidRDefault="00534101" w:rsidP="00534101">
      <w:pPr>
        <w:tabs>
          <w:tab w:val="left" w:pos="851"/>
        </w:tabs>
        <w:spacing w:after="0" w:line="240" w:lineRule="auto"/>
        <w:ind w:firstLine="709"/>
        <w:jc w:val="both"/>
        <w:rPr>
          <w:rFonts w:ascii="Times New Roman" w:hAnsi="Times New Roman"/>
          <w:sz w:val="20"/>
          <w:szCs w:val="20"/>
        </w:rPr>
      </w:pPr>
      <w:r w:rsidRPr="00534101">
        <w:rPr>
          <w:rFonts w:ascii="Times New Roman" w:hAnsi="Times New Roman"/>
          <w:sz w:val="20"/>
          <w:szCs w:val="20"/>
        </w:rPr>
        <w:tab/>
        <w:t>Администрация Кульгешского сельского поселения Урмарского района Чувашской Республики</w:t>
      </w:r>
    </w:p>
    <w:p w:rsidR="00534101" w:rsidRPr="00534101" w:rsidRDefault="00534101" w:rsidP="00534101">
      <w:pPr>
        <w:tabs>
          <w:tab w:val="left" w:pos="851"/>
        </w:tabs>
        <w:spacing w:after="0" w:line="240" w:lineRule="auto"/>
        <w:ind w:firstLine="709"/>
        <w:jc w:val="both"/>
        <w:rPr>
          <w:rFonts w:ascii="Times New Roman" w:hAnsi="Times New Roman"/>
          <w:sz w:val="20"/>
          <w:szCs w:val="20"/>
        </w:rPr>
      </w:pPr>
      <w:r w:rsidRPr="00534101">
        <w:rPr>
          <w:rFonts w:ascii="Times New Roman" w:hAnsi="Times New Roman"/>
          <w:sz w:val="20"/>
          <w:szCs w:val="20"/>
        </w:rPr>
        <w:t>ПОСТАНОВЛЯЕТ</w:t>
      </w:r>
    </w:p>
    <w:p w:rsidR="00534101" w:rsidRPr="00534101" w:rsidRDefault="00534101" w:rsidP="00534101">
      <w:pPr>
        <w:tabs>
          <w:tab w:val="left" w:pos="851"/>
        </w:tabs>
        <w:spacing w:after="0" w:line="240" w:lineRule="auto"/>
        <w:ind w:firstLine="709"/>
        <w:jc w:val="both"/>
        <w:rPr>
          <w:rFonts w:ascii="Times New Roman" w:hAnsi="Times New Roman"/>
          <w:sz w:val="20"/>
          <w:szCs w:val="20"/>
        </w:rPr>
      </w:pPr>
      <w:r w:rsidRPr="00534101">
        <w:rPr>
          <w:rFonts w:ascii="Times New Roman" w:hAnsi="Times New Roman"/>
          <w:sz w:val="20"/>
          <w:szCs w:val="20"/>
        </w:rPr>
        <w:tab/>
        <w:t xml:space="preserve">1. </w:t>
      </w:r>
      <w:proofErr w:type="gramStart"/>
      <w:r w:rsidRPr="00534101">
        <w:rPr>
          <w:rFonts w:ascii="Times New Roman" w:hAnsi="Times New Roman"/>
          <w:sz w:val="20"/>
          <w:szCs w:val="20"/>
        </w:rPr>
        <w:t>Приложение, утвержденное постановлением администрации Кульгешского сельского поселения от 12.02.2018 г. № 07 «Об утверждении предельной численности работников и фонда оплаты труда работников органов местного самоуправления Кульгешского сельского поселения  Урмарского района Чувашской Республики на 2018 год и на плановый период 2019 и 2020 годов», изложить в следующей редакции согласно приложению  к настоящему постановлению.</w:t>
      </w:r>
      <w:proofErr w:type="gramEnd"/>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 xml:space="preserve">3. Настоящее постановление вступает в силу со дня его официального опубликования и распространяется на правоотношения, возникшие с 1 января 2018 года. </w:t>
      </w:r>
    </w:p>
    <w:p w:rsidR="00534101" w:rsidRPr="00534101" w:rsidRDefault="00534101" w:rsidP="00534101">
      <w:pPr>
        <w:tabs>
          <w:tab w:val="left" w:pos="851"/>
        </w:tabs>
        <w:spacing w:after="0" w:line="240" w:lineRule="auto"/>
        <w:ind w:firstLine="709"/>
        <w:jc w:val="both"/>
        <w:rPr>
          <w:rFonts w:ascii="Times New Roman" w:hAnsi="Times New Roman"/>
          <w:sz w:val="20"/>
          <w:szCs w:val="20"/>
        </w:rPr>
      </w:pPr>
      <w:r w:rsidRPr="00534101">
        <w:rPr>
          <w:rFonts w:ascii="Times New Roman" w:hAnsi="Times New Roman"/>
          <w:sz w:val="20"/>
          <w:szCs w:val="20"/>
        </w:rPr>
        <w:t xml:space="preserve"> 4. Опубликовать настоящее постановление в средствах массовой информации.</w:t>
      </w:r>
    </w:p>
    <w:p w:rsidR="00534101" w:rsidRPr="00534101" w:rsidRDefault="00534101" w:rsidP="00534101">
      <w:pPr>
        <w:spacing w:after="0" w:line="240" w:lineRule="auto"/>
        <w:jc w:val="both"/>
        <w:rPr>
          <w:rFonts w:ascii="Times New Roman" w:hAnsi="Times New Roman"/>
          <w:snapToGrid w:val="0"/>
          <w:sz w:val="20"/>
          <w:szCs w:val="20"/>
        </w:rPr>
      </w:pPr>
    </w:p>
    <w:p w:rsidR="00534101" w:rsidRPr="00534101" w:rsidRDefault="00534101" w:rsidP="00534101">
      <w:pPr>
        <w:spacing w:after="0" w:line="240" w:lineRule="auto"/>
        <w:jc w:val="both"/>
        <w:rPr>
          <w:rFonts w:ascii="Times New Roman" w:hAnsi="Times New Roman"/>
          <w:snapToGrid w:val="0"/>
          <w:sz w:val="20"/>
          <w:szCs w:val="20"/>
        </w:rPr>
      </w:pPr>
      <w:r w:rsidRPr="00534101">
        <w:rPr>
          <w:rFonts w:ascii="Times New Roman" w:hAnsi="Times New Roman"/>
          <w:snapToGrid w:val="0"/>
          <w:sz w:val="20"/>
          <w:szCs w:val="20"/>
        </w:rPr>
        <w:t xml:space="preserve">Глава Кульгешского сельского поселения  </w:t>
      </w:r>
    </w:p>
    <w:p w:rsidR="00534101" w:rsidRPr="00534101" w:rsidRDefault="00534101" w:rsidP="00534101">
      <w:pPr>
        <w:spacing w:after="0" w:line="240" w:lineRule="auto"/>
        <w:jc w:val="both"/>
        <w:rPr>
          <w:rFonts w:ascii="Times New Roman" w:hAnsi="Times New Roman"/>
          <w:snapToGrid w:val="0"/>
          <w:sz w:val="20"/>
          <w:szCs w:val="20"/>
        </w:rPr>
      </w:pPr>
      <w:r w:rsidRPr="00534101">
        <w:rPr>
          <w:rFonts w:ascii="Times New Roman" w:hAnsi="Times New Roman"/>
          <w:snapToGrid w:val="0"/>
          <w:sz w:val="20"/>
          <w:szCs w:val="20"/>
        </w:rPr>
        <w:t xml:space="preserve">Урмарского района Чувашской Республики                                                       О.С. Кузьмин                                                                                                    </w:t>
      </w:r>
    </w:p>
    <w:p w:rsidR="00534101" w:rsidRPr="00534101" w:rsidRDefault="00534101" w:rsidP="00534101">
      <w:pPr>
        <w:spacing w:after="0" w:line="240" w:lineRule="auto"/>
        <w:jc w:val="both"/>
        <w:rPr>
          <w:rFonts w:ascii="Times New Roman" w:hAnsi="Times New Roman"/>
          <w:snapToGrid w:val="0"/>
          <w:sz w:val="20"/>
          <w:szCs w:val="20"/>
        </w:rPr>
      </w:pPr>
    </w:p>
    <w:p w:rsidR="00534101" w:rsidRPr="00534101" w:rsidRDefault="00534101" w:rsidP="00534101">
      <w:pPr>
        <w:pStyle w:val="a8"/>
        <w:tabs>
          <w:tab w:val="left" w:pos="4680"/>
        </w:tabs>
        <w:spacing w:line="240" w:lineRule="auto"/>
        <w:ind w:left="5382" w:firstLine="12"/>
        <w:jc w:val="right"/>
        <w:rPr>
          <w:b/>
          <w:sz w:val="20"/>
          <w:szCs w:val="20"/>
        </w:rPr>
        <w:sectPr w:rsidR="00534101" w:rsidRPr="00534101" w:rsidSect="004E481B">
          <w:footerReference w:type="even" r:id="rId7"/>
          <w:footerReference w:type="default" r:id="rId8"/>
          <w:pgSz w:w="11906" w:h="16838"/>
          <w:pgMar w:top="567" w:right="567" w:bottom="567" w:left="1701" w:header="720" w:footer="720" w:gutter="0"/>
          <w:cols w:space="720"/>
          <w:titlePg/>
        </w:sectPr>
      </w:pPr>
    </w:p>
    <w:p w:rsidR="00534101" w:rsidRPr="00534101" w:rsidRDefault="00534101" w:rsidP="00534101">
      <w:pPr>
        <w:pStyle w:val="a8"/>
        <w:tabs>
          <w:tab w:val="left" w:pos="4680"/>
        </w:tabs>
        <w:spacing w:line="240" w:lineRule="auto"/>
        <w:ind w:left="9639"/>
        <w:rPr>
          <w:b/>
          <w:sz w:val="20"/>
          <w:szCs w:val="20"/>
        </w:rPr>
      </w:pPr>
      <w:r w:rsidRPr="00534101">
        <w:rPr>
          <w:b/>
          <w:sz w:val="20"/>
          <w:szCs w:val="20"/>
        </w:rPr>
        <w:lastRenderedPageBreak/>
        <w:t xml:space="preserve">Приложение </w:t>
      </w:r>
    </w:p>
    <w:p w:rsidR="00534101" w:rsidRPr="00534101" w:rsidRDefault="00534101" w:rsidP="00534101">
      <w:pPr>
        <w:pStyle w:val="a8"/>
        <w:tabs>
          <w:tab w:val="left" w:pos="4680"/>
        </w:tabs>
        <w:spacing w:line="240" w:lineRule="auto"/>
        <w:ind w:left="9639"/>
        <w:rPr>
          <w:b/>
          <w:sz w:val="20"/>
          <w:szCs w:val="20"/>
        </w:rPr>
      </w:pPr>
      <w:r w:rsidRPr="00534101">
        <w:rPr>
          <w:b/>
          <w:sz w:val="20"/>
          <w:szCs w:val="20"/>
        </w:rPr>
        <w:t>к постановлению администрации  Кульгешского сельского поселения</w:t>
      </w:r>
    </w:p>
    <w:p w:rsidR="00534101" w:rsidRPr="00534101" w:rsidRDefault="00534101" w:rsidP="00534101">
      <w:pPr>
        <w:pStyle w:val="a8"/>
        <w:tabs>
          <w:tab w:val="left" w:pos="4680"/>
        </w:tabs>
        <w:spacing w:line="240" w:lineRule="auto"/>
        <w:ind w:left="9639"/>
        <w:rPr>
          <w:b/>
          <w:sz w:val="20"/>
          <w:szCs w:val="20"/>
        </w:rPr>
      </w:pPr>
      <w:r w:rsidRPr="00534101">
        <w:rPr>
          <w:b/>
          <w:sz w:val="20"/>
          <w:szCs w:val="20"/>
        </w:rPr>
        <w:t>Урмарского района Чувашской Республики</w:t>
      </w:r>
    </w:p>
    <w:p w:rsidR="00534101" w:rsidRPr="00534101" w:rsidRDefault="00534101" w:rsidP="00534101">
      <w:pPr>
        <w:tabs>
          <w:tab w:val="left" w:pos="4680"/>
          <w:tab w:val="left" w:pos="5812"/>
        </w:tabs>
        <w:spacing w:after="0" w:line="240" w:lineRule="auto"/>
        <w:ind w:left="9639"/>
        <w:jc w:val="center"/>
        <w:rPr>
          <w:rFonts w:ascii="Times New Roman" w:hAnsi="Times New Roman"/>
          <w:sz w:val="20"/>
          <w:szCs w:val="20"/>
        </w:rPr>
      </w:pPr>
      <w:r w:rsidRPr="00534101">
        <w:rPr>
          <w:rFonts w:ascii="Times New Roman" w:hAnsi="Times New Roman"/>
          <w:sz w:val="20"/>
          <w:szCs w:val="20"/>
        </w:rPr>
        <w:t>от 24.12.2018 № 60</w:t>
      </w:r>
    </w:p>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Предельная численность и фонд оплаты труда</w:t>
      </w:r>
    </w:p>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работников органов местного самоуправления Кульгешского сельского поселения Урмарского района Чувашской Республики                                                                                                  на 2018 год и на плановый период 2019  и 2020 годов</w:t>
      </w:r>
    </w:p>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5195"/>
        <w:gridCol w:w="1514"/>
        <w:gridCol w:w="1417"/>
        <w:gridCol w:w="1496"/>
        <w:gridCol w:w="1481"/>
        <w:gridCol w:w="1559"/>
        <w:gridCol w:w="1418"/>
      </w:tblGrid>
      <w:tr w:rsidR="00534101" w:rsidRPr="00534101" w:rsidTr="004E481B">
        <w:tc>
          <w:tcPr>
            <w:tcW w:w="583" w:type="dxa"/>
            <w:vMerge w:val="restart"/>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 xml:space="preserve">№ </w:t>
            </w:r>
            <w:proofErr w:type="spellStart"/>
            <w:proofErr w:type="gramStart"/>
            <w:r w:rsidRPr="00534101">
              <w:rPr>
                <w:rFonts w:ascii="Times New Roman" w:hAnsi="Times New Roman"/>
                <w:bCs/>
                <w:sz w:val="20"/>
                <w:szCs w:val="20"/>
              </w:rPr>
              <w:t>п</w:t>
            </w:r>
            <w:proofErr w:type="spellEnd"/>
            <w:proofErr w:type="gramEnd"/>
            <w:r w:rsidRPr="00534101">
              <w:rPr>
                <w:rFonts w:ascii="Times New Roman" w:hAnsi="Times New Roman"/>
                <w:bCs/>
                <w:sz w:val="20"/>
                <w:szCs w:val="20"/>
              </w:rPr>
              <w:t>/</w:t>
            </w:r>
            <w:proofErr w:type="spellStart"/>
            <w:r w:rsidRPr="00534101">
              <w:rPr>
                <w:rFonts w:ascii="Times New Roman" w:hAnsi="Times New Roman"/>
                <w:bCs/>
                <w:sz w:val="20"/>
                <w:szCs w:val="20"/>
              </w:rPr>
              <w:t>п</w:t>
            </w:r>
            <w:proofErr w:type="spellEnd"/>
          </w:p>
        </w:tc>
        <w:tc>
          <w:tcPr>
            <w:tcW w:w="5195" w:type="dxa"/>
            <w:vMerge w:val="restart"/>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Наименование разделов, учреждений</w:t>
            </w:r>
          </w:p>
        </w:tc>
        <w:tc>
          <w:tcPr>
            <w:tcW w:w="4427" w:type="dxa"/>
            <w:gridSpan w:val="3"/>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Предельная численность (единиц)</w:t>
            </w:r>
          </w:p>
        </w:tc>
        <w:tc>
          <w:tcPr>
            <w:tcW w:w="4458" w:type="dxa"/>
            <w:gridSpan w:val="3"/>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 xml:space="preserve">Фонд оплаты труда </w:t>
            </w:r>
          </w:p>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 xml:space="preserve"> (тыс. рублей)</w:t>
            </w:r>
          </w:p>
        </w:tc>
      </w:tr>
      <w:tr w:rsidR="00534101" w:rsidRPr="00534101" w:rsidTr="004E481B">
        <w:tc>
          <w:tcPr>
            <w:tcW w:w="583" w:type="dxa"/>
            <w:vMerge/>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5195" w:type="dxa"/>
            <w:vMerge/>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2018 год</w:t>
            </w: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2019 год</w:t>
            </w: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2020 год</w:t>
            </w: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2018 год</w:t>
            </w: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2019 год</w:t>
            </w: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2020 год</w:t>
            </w: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1.</w:t>
            </w: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
                <w:bCs/>
                <w:sz w:val="20"/>
                <w:szCs w:val="20"/>
              </w:rPr>
            </w:pPr>
            <w:r w:rsidRPr="00534101">
              <w:rPr>
                <w:rFonts w:ascii="Times New Roman" w:hAnsi="Times New Roman"/>
                <w:b/>
                <w:bCs/>
                <w:sz w:val="20"/>
                <w:szCs w:val="20"/>
              </w:rPr>
              <w:t xml:space="preserve">ОБЩЕГОСУДАРСТВЕННЫЕ ВОПРОСЫ - </w:t>
            </w:r>
            <w:r w:rsidRPr="00534101">
              <w:rPr>
                <w:rFonts w:ascii="Times New Roman" w:hAnsi="Times New Roman"/>
                <w:bCs/>
                <w:sz w:val="20"/>
                <w:szCs w:val="20"/>
              </w:rPr>
              <w:t>всего</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3</w:t>
            </w: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3</w:t>
            </w: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3</w:t>
            </w: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734,9</w:t>
            </w: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563,5</w:t>
            </w: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563,5</w:t>
            </w: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5195"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в том числе</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
                <w:bCs/>
                <w:i/>
                <w:sz w:val="20"/>
                <w:szCs w:val="20"/>
              </w:rPr>
            </w:pPr>
            <w:r w:rsidRPr="00534101">
              <w:rPr>
                <w:rFonts w:ascii="Times New Roman" w:hAnsi="Times New Roman"/>
                <w:b/>
                <w:bCs/>
                <w:i/>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3</w:t>
            </w: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3</w:t>
            </w: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3</w:t>
            </w: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734,9</w:t>
            </w: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563,5</w:t>
            </w: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563,5</w:t>
            </w: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Cs/>
                <w:sz w:val="20"/>
                <w:szCs w:val="20"/>
              </w:rPr>
            </w:pPr>
            <w:r w:rsidRPr="00534101">
              <w:rPr>
                <w:rFonts w:ascii="Times New Roman" w:hAnsi="Times New Roman"/>
                <w:bCs/>
                <w:sz w:val="20"/>
                <w:szCs w:val="20"/>
              </w:rPr>
              <w:t>из них</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Cs/>
                <w:sz w:val="20"/>
                <w:szCs w:val="20"/>
              </w:rPr>
            </w:pPr>
            <w:r w:rsidRPr="00534101">
              <w:rPr>
                <w:rFonts w:ascii="Times New Roman" w:hAnsi="Times New Roman"/>
                <w:bCs/>
                <w:sz w:val="20"/>
                <w:szCs w:val="20"/>
              </w:rPr>
              <w:t>Администрация Кульгешского сельского поселения Урмарского района Чувашской Республики</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3</w:t>
            </w: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3</w:t>
            </w: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3</w:t>
            </w: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734,9</w:t>
            </w: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563,5</w:t>
            </w: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563,5</w:t>
            </w: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Cs/>
                <w:sz w:val="20"/>
                <w:szCs w:val="20"/>
              </w:rPr>
            </w:pPr>
            <w:r w:rsidRPr="00534101">
              <w:rPr>
                <w:rFonts w:ascii="Times New Roman" w:hAnsi="Times New Roman"/>
                <w:bCs/>
                <w:sz w:val="20"/>
                <w:szCs w:val="20"/>
              </w:rPr>
              <w:t>из них</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2</w:t>
            </w: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
                <w:bCs/>
                <w:sz w:val="20"/>
                <w:szCs w:val="20"/>
              </w:rPr>
            </w:pPr>
            <w:r w:rsidRPr="00534101">
              <w:rPr>
                <w:rFonts w:ascii="Times New Roman" w:hAnsi="Times New Roman"/>
                <w:b/>
                <w:bCs/>
                <w:sz w:val="20"/>
                <w:szCs w:val="20"/>
              </w:rPr>
              <w:t>НАЦИОНАЛЬНАЯ ОБОРОНА</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0,5</w:t>
            </w: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0,5</w:t>
            </w: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0,5</w:t>
            </w: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64,9</w:t>
            </w: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49,3</w:t>
            </w: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r w:rsidRPr="00534101">
              <w:rPr>
                <w:rFonts w:ascii="Times New Roman" w:hAnsi="Times New Roman"/>
                <w:b/>
                <w:bCs/>
                <w:sz w:val="20"/>
                <w:szCs w:val="20"/>
              </w:rPr>
              <w:t>51,2</w:t>
            </w: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
                <w:bCs/>
                <w:sz w:val="20"/>
                <w:szCs w:val="20"/>
              </w:rPr>
            </w:pPr>
            <w:r w:rsidRPr="00534101">
              <w:rPr>
                <w:rFonts w:ascii="Times New Roman" w:hAnsi="Times New Roman"/>
                <w:bCs/>
                <w:sz w:val="20"/>
                <w:szCs w:val="20"/>
              </w:rPr>
              <w:t xml:space="preserve"> в том числе:</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
                <w:bCs/>
                <w:i/>
                <w:sz w:val="20"/>
                <w:szCs w:val="20"/>
              </w:rPr>
            </w:pPr>
            <w:r w:rsidRPr="00534101">
              <w:rPr>
                <w:rFonts w:ascii="Times New Roman" w:hAnsi="Times New Roman"/>
                <w:b/>
                <w:bCs/>
                <w:i/>
                <w:sz w:val="20"/>
                <w:szCs w:val="20"/>
              </w:rPr>
              <w:t>Мобилизационная и вневойсковая подготовка</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0,5</w:t>
            </w: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0,5</w:t>
            </w: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0,5</w:t>
            </w: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64,9</w:t>
            </w: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49,3</w:t>
            </w: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51,2</w:t>
            </w: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Cs/>
                <w:sz w:val="20"/>
                <w:szCs w:val="20"/>
              </w:rPr>
            </w:pPr>
            <w:r w:rsidRPr="00534101">
              <w:rPr>
                <w:rFonts w:ascii="Times New Roman" w:hAnsi="Times New Roman"/>
                <w:bCs/>
                <w:sz w:val="20"/>
                <w:szCs w:val="20"/>
              </w:rPr>
              <w:t>из них</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
                <w:bCs/>
                <w:sz w:val="20"/>
                <w:szCs w:val="20"/>
              </w:rPr>
            </w:pP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Cs/>
                <w:sz w:val="20"/>
                <w:szCs w:val="20"/>
              </w:rPr>
            </w:pPr>
            <w:r w:rsidRPr="00534101">
              <w:rPr>
                <w:rFonts w:ascii="Times New Roman" w:hAnsi="Times New Roman"/>
                <w:bCs/>
                <w:sz w:val="20"/>
                <w:szCs w:val="20"/>
              </w:rPr>
              <w:t>Администрация Кульгешского сельского поселения Урмарского района Чувашской Республики</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0,5</w:t>
            </w: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0,5</w:t>
            </w: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0,5</w:t>
            </w: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64,9</w:t>
            </w: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49,3</w:t>
            </w: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51,2</w:t>
            </w:r>
          </w:p>
        </w:tc>
      </w:tr>
      <w:tr w:rsidR="00534101" w:rsidRPr="00534101" w:rsidTr="004E481B">
        <w:tc>
          <w:tcPr>
            <w:tcW w:w="583" w:type="dxa"/>
          </w:tcPr>
          <w:p w:rsidR="00534101" w:rsidRPr="00534101" w:rsidRDefault="00534101" w:rsidP="00534101">
            <w:pPr>
              <w:tabs>
                <w:tab w:val="left" w:pos="1660"/>
                <w:tab w:val="center" w:pos="6792"/>
              </w:tabs>
              <w:spacing w:after="0" w:line="240" w:lineRule="auto"/>
              <w:jc w:val="center"/>
              <w:rPr>
                <w:rFonts w:ascii="Times New Roman" w:hAnsi="Times New Roman"/>
                <w:b/>
                <w:bCs/>
                <w:i/>
                <w:sz w:val="20"/>
                <w:szCs w:val="20"/>
              </w:rPr>
            </w:pPr>
          </w:p>
        </w:tc>
        <w:tc>
          <w:tcPr>
            <w:tcW w:w="5195" w:type="dxa"/>
          </w:tcPr>
          <w:p w:rsidR="00534101" w:rsidRPr="00534101" w:rsidRDefault="00534101" w:rsidP="00534101">
            <w:pPr>
              <w:tabs>
                <w:tab w:val="left" w:pos="1660"/>
                <w:tab w:val="center" w:pos="6792"/>
              </w:tabs>
              <w:spacing w:after="0" w:line="240" w:lineRule="auto"/>
              <w:rPr>
                <w:rFonts w:ascii="Times New Roman" w:hAnsi="Times New Roman"/>
                <w:bCs/>
                <w:sz w:val="20"/>
                <w:szCs w:val="20"/>
              </w:rPr>
            </w:pPr>
            <w:r w:rsidRPr="00534101">
              <w:rPr>
                <w:rFonts w:ascii="Times New Roman" w:hAnsi="Times New Roman"/>
                <w:bCs/>
                <w:sz w:val="20"/>
                <w:szCs w:val="20"/>
              </w:rPr>
              <w:t>Осуществление делегированных полномочий Российской Федерации по первичному воинскому учету на территориях</w:t>
            </w:r>
            <w:proofErr w:type="gramStart"/>
            <w:r w:rsidRPr="00534101">
              <w:rPr>
                <w:rFonts w:ascii="Times New Roman" w:hAnsi="Times New Roman"/>
                <w:bCs/>
                <w:sz w:val="20"/>
                <w:szCs w:val="20"/>
              </w:rPr>
              <w:t xml:space="preserve"> ,</w:t>
            </w:r>
            <w:proofErr w:type="gramEnd"/>
            <w:r w:rsidRPr="00534101">
              <w:rPr>
                <w:rFonts w:ascii="Times New Roman" w:hAnsi="Times New Roman"/>
                <w:bCs/>
                <w:sz w:val="20"/>
                <w:szCs w:val="20"/>
              </w:rPr>
              <w:t xml:space="preserve"> где отсутствуют военные комиссариаты – из федерального бюджета </w:t>
            </w:r>
          </w:p>
        </w:tc>
        <w:tc>
          <w:tcPr>
            <w:tcW w:w="1514"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0,5</w:t>
            </w:r>
          </w:p>
        </w:tc>
        <w:tc>
          <w:tcPr>
            <w:tcW w:w="1417"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0,5</w:t>
            </w:r>
          </w:p>
        </w:tc>
        <w:tc>
          <w:tcPr>
            <w:tcW w:w="1496"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0,5</w:t>
            </w:r>
          </w:p>
        </w:tc>
        <w:tc>
          <w:tcPr>
            <w:tcW w:w="1481"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64,9</w:t>
            </w:r>
          </w:p>
        </w:tc>
        <w:tc>
          <w:tcPr>
            <w:tcW w:w="1559"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49,3</w:t>
            </w:r>
          </w:p>
        </w:tc>
        <w:tc>
          <w:tcPr>
            <w:tcW w:w="1418" w:type="dxa"/>
          </w:tcPr>
          <w:p w:rsidR="00534101" w:rsidRPr="00534101" w:rsidRDefault="00534101" w:rsidP="00534101">
            <w:pPr>
              <w:tabs>
                <w:tab w:val="left" w:pos="1660"/>
                <w:tab w:val="center" w:pos="6792"/>
              </w:tabs>
              <w:spacing w:after="0" w:line="240" w:lineRule="auto"/>
              <w:jc w:val="center"/>
              <w:rPr>
                <w:rFonts w:ascii="Times New Roman" w:hAnsi="Times New Roman"/>
                <w:bCs/>
                <w:sz w:val="20"/>
                <w:szCs w:val="20"/>
              </w:rPr>
            </w:pPr>
            <w:r w:rsidRPr="00534101">
              <w:rPr>
                <w:rFonts w:ascii="Times New Roman" w:hAnsi="Times New Roman"/>
                <w:bCs/>
                <w:sz w:val="20"/>
                <w:szCs w:val="20"/>
              </w:rPr>
              <w:t>51,2</w:t>
            </w:r>
          </w:p>
        </w:tc>
      </w:tr>
    </w:tbl>
    <w:p w:rsidR="00534101" w:rsidRPr="00534101" w:rsidRDefault="00534101" w:rsidP="00534101">
      <w:pPr>
        <w:spacing w:after="0" w:line="240" w:lineRule="auto"/>
        <w:rPr>
          <w:rFonts w:ascii="Times New Roman" w:hAnsi="Times New Roman"/>
          <w:sz w:val="20"/>
          <w:szCs w:val="20"/>
        </w:rPr>
        <w:sectPr w:rsidR="00534101" w:rsidRPr="00534101" w:rsidSect="004E481B">
          <w:headerReference w:type="even" r:id="rId9"/>
          <w:headerReference w:type="default" r:id="rId10"/>
          <w:pgSz w:w="16837" w:h="11905" w:orient="landscape"/>
          <w:pgMar w:top="851" w:right="1270" w:bottom="1418" w:left="1406" w:header="0" w:footer="6" w:gutter="0"/>
          <w:cols w:space="720"/>
          <w:noEndnote/>
          <w:titlePg/>
          <w:docGrid w:linePitch="360"/>
        </w:sectPr>
      </w:pPr>
    </w:p>
    <w:p w:rsidR="00534101" w:rsidRPr="00534101" w:rsidRDefault="00534101" w:rsidP="00534101">
      <w:pPr>
        <w:spacing w:after="0" w:line="240" w:lineRule="auto"/>
        <w:rPr>
          <w:rFonts w:ascii="Times New Roman" w:hAnsi="Times New Roman"/>
          <w:sz w:val="20"/>
          <w:szCs w:val="20"/>
        </w:rPr>
      </w:pPr>
    </w:p>
    <w:p w:rsidR="00534101" w:rsidRDefault="00534101" w:rsidP="00534101">
      <w:pPr>
        <w:spacing w:after="0" w:line="240" w:lineRule="auto"/>
        <w:jc w:val="center"/>
        <w:rPr>
          <w:rFonts w:ascii="Times New Roman" w:hAnsi="Times New Roman"/>
          <w:b/>
        </w:rPr>
      </w:pPr>
      <w:r>
        <w:rPr>
          <w:rFonts w:ascii="Times New Roman" w:hAnsi="Times New Roman"/>
          <w:noProof/>
          <w:sz w:val="20"/>
          <w:szCs w:val="20"/>
        </w:rPr>
        <w:t xml:space="preserve"> </w:t>
      </w:r>
      <w:r w:rsidRPr="00CE4F3E">
        <w:rPr>
          <w:rFonts w:ascii="Times New Roman" w:hAnsi="Times New Roman"/>
          <w:b/>
        </w:rPr>
        <w:t>Постановление администрации Кульг</w:t>
      </w:r>
      <w:r>
        <w:rPr>
          <w:rFonts w:ascii="Times New Roman" w:hAnsi="Times New Roman"/>
          <w:b/>
        </w:rPr>
        <w:t>ешского сельского поселения № 61</w:t>
      </w:r>
      <w:r w:rsidRPr="00CE4F3E">
        <w:rPr>
          <w:rFonts w:ascii="Times New Roman" w:hAnsi="Times New Roman"/>
          <w:b/>
        </w:rPr>
        <w:t xml:space="preserve"> от 2</w:t>
      </w:r>
      <w:r>
        <w:rPr>
          <w:rFonts w:ascii="Times New Roman" w:hAnsi="Times New Roman"/>
          <w:b/>
        </w:rPr>
        <w:t>6</w:t>
      </w:r>
      <w:r w:rsidRPr="00CE4F3E">
        <w:rPr>
          <w:rFonts w:ascii="Times New Roman" w:hAnsi="Times New Roman"/>
          <w:b/>
        </w:rPr>
        <w:t>.1</w:t>
      </w:r>
      <w:r>
        <w:rPr>
          <w:rFonts w:ascii="Times New Roman" w:hAnsi="Times New Roman"/>
          <w:b/>
        </w:rPr>
        <w:t>2</w:t>
      </w:r>
      <w:r w:rsidRPr="00CE4F3E">
        <w:rPr>
          <w:rFonts w:ascii="Times New Roman" w:hAnsi="Times New Roman"/>
          <w:b/>
        </w:rPr>
        <w:t>.2018г</w:t>
      </w:r>
      <w:r>
        <w:rPr>
          <w:rFonts w:ascii="Times New Roman" w:hAnsi="Times New Roman"/>
          <w:b/>
        </w:rPr>
        <w:t>.</w:t>
      </w:r>
    </w:p>
    <w:p w:rsidR="00534101" w:rsidRDefault="00534101" w:rsidP="00534101">
      <w:pPr>
        <w:pStyle w:val="ConsPlusTitle"/>
        <w:widowControl/>
        <w:ind w:right="5103"/>
        <w:jc w:val="both"/>
        <w:rPr>
          <w:rFonts w:ascii="Times New Roman" w:hAnsi="Times New Roman" w:cs="Times New Roman"/>
          <w:b w:val="0"/>
          <w:sz w:val="20"/>
          <w:szCs w:val="20"/>
        </w:rPr>
      </w:pPr>
    </w:p>
    <w:p w:rsidR="00534101" w:rsidRPr="00534101" w:rsidRDefault="00534101" w:rsidP="00534101">
      <w:pPr>
        <w:pStyle w:val="ConsPlusTitle"/>
        <w:widowControl/>
        <w:ind w:right="5103"/>
        <w:jc w:val="both"/>
        <w:rPr>
          <w:rFonts w:ascii="Times New Roman" w:hAnsi="Times New Roman" w:cs="Times New Roman"/>
          <w:b w:val="0"/>
          <w:sz w:val="20"/>
          <w:szCs w:val="20"/>
        </w:rPr>
      </w:pPr>
      <w:r w:rsidRPr="00534101">
        <w:rPr>
          <w:rFonts w:ascii="Times New Roman" w:hAnsi="Times New Roman" w:cs="Times New Roman"/>
          <w:b w:val="0"/>
          <w:sz w:val="20"/>
          <w:szCs w:val="20"/>
        </w:rPr>
        <w:t>О внесении изменений в постановление администрации Кульгешского сельского поселения Урмарского района Чувашской Республики от 21.12.2016 г. № 76 «О закреплении полномочий  администратора доходов местного бюджета Кульгешского сельского поселения Урмарского  района Чувашской Республики</w:t>
      </w:r>
    </w:p>
    <w:p w:rsidR="00534101" w:rsidRPr="00534101" w:rsidRDefault="00534101" w:rsidP="00534101">
      <w:pPr>
        <w:pStyle w:val="ConsPlusNormal0"/>
        <w:widowControl/>
        <w:ind w:firstLine="0"/>
        <w:jc w:val="both"/>
        <w:rPr>
          <w:rFonts w:ascii="Times New Roman" w:hAnsi="Times New Roman" w:cs="Times New Roman"/>
        </w:rPr>
      </w:pP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В соответствии со статьей 160.1 Бюджетного кодекса Российской Федерации и в соответствии со статьей 4 Решения Собрания депутатов Кульгешского сельского поселения Урмарского района Чувашской Республики от 12 декабря 2018 г. № 86 «О бюджете Кульгешского сельского поселения Урмарского района Чувашской Республики на 2019 год и плановый период 2020 и 2021 годов»</w:t>
      </w:r>
    </w:p>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Администрация Кульгешского сельского поселения</w:t>
      </w:r>
    </w:p>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ПОСТАНОВЛЯЕТ:</w:t>
      </w:r>
    </w:p>
    <w:p w:rsidR="00534101" w:rsidRPr="00534101" w:rsidRDefault="00534101" w:rsidP="00534101">
      <w:pPr>
        <w:pStyle w:val="ConsPlusTitle"/>
        <w:widowControl/>
        <w:ind w:firstLine="708"/>
        <w:jc w:val="both"/>
        <w:rPr>
          <w:rFonts w:ascii="Times New Roman" w:hAnsi="Times New Roman" w:cs="Times New Roman"/>
          <w:b w:val="0"/>
          <w:sz w:val="20"/>
          <w:szCs w:val="20"/>
        </w:rPr>
      </w:pPr>
      <w:r w:rsidRPr="00534101">
        <w:rPr>
          <w:rFonts w:ascii="Times New Roman" w:hAnsi="Times New Roman" w:cs="Times New Roman"/>
          <w:b w:val="0"/>
          <w:sz w:val="20"/>
          <w:szCs w:val="20"/>
        </w:rPr>
        <w:t>Приложение «Перечень кодов бюджетной классификации, закрепляемых за администрацией Кульгешского сельского поселения Урмарского района Чувашской  Республики» к постановлению администрации Кульгешского сельского поселения Урмарского района Чувашской Республики от 21.12.2016 г. № 76 «О закреплении полномочий  администратора доходов  местного бюджета Кульгешского сельского  поселения Урмарского  района Чувашской Республики»  позиции:</w:t>
      </w:r>
    </w:p>
    <w:p w:rsidR="00534101" w:rsidRPr="00534101" w:rsidRDefault="00534101" w:rsidP="00534101">
      <w:pPr>
        <w:pStyle w:val="ConsPlusNormal0"/>
        <w:widowControl/>
        <w:ind w:firstLine="540"/>
        <w:jc w:val="both"/>
        <w:rPr>
          <w:rFonts w:ascii="Times New Roman" w:hAnsi="Times New Roman" w:cs="Times New Roman"/>
        </w:rPr>
      </w:pPr>
    </w:p>
    <w:tbl>
      <w:tblPr>
        <w:tblW w:w="10331" w:type="dxa"/>
        <w:tblInd w:w="93" w:type="dxa"/>
        <w:tblLayout w:type="fixed"/>
        <w:tblLook w:val="04A0"/>
      </w:tblPr>
      <w:tblGrid>
        <w:gridCol w:w="576"/>
        <w:gridCol w:w="2983"/>
        <w:gridCol w:w="5812"/>
        <w:gridCol w:w="960"/>
      </w:tblGrid>
      <w:tr w:rsidR="00534101" w:rsidRPr="00534101" w:rsidTr="004E481B">
        <w:trPr>
          <w:trHeight w:val="53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2983" w:type="dxa"/>
            <w:tcBorders>
              <w:top w:val="single" w:sz="4" w:space="0" w:color="auto"/>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 xml:space="preserve">      2 02 15001 10 0000 151</w:t>
            </w:r>
          </w:p>
        </w:tc>
        <w:tc>
          <w:tcPr>
            <w:tcW w:w="5812" w:type="dxa"/>
            <w:tcBorders>
              <w:top w:val="single" w:sz="4" w:space="0" w:color="auto"/>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 xml:space="preserve">Дотации бюджетам сельских поселений на выравнивание бюджетной обеспеченности </w:t>
            </w:r>
            <w:r w:rsidRPr="00534101">
              <w:rPr>
                <w:rFonts w:ascii="Times New Roman" w:hAnsi="Times New Roman"/>
                <w:sz w:val="20"/>
                <w:szCs w:val="20"/>
              </w:rPr>
              <w:tab/>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474"/>
        </w:trPr>
        <w:tc>
          <w:tcPr>
            <w:tcW w:w="576"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2983"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2 02 15002 10 0000 151</w:t>
            </w:r>
          </w:p>
        </w:tc>
        <w:tc>
          <w:tcPr>
            <w:tcW w:w="5812"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Дотации бюджетам сельских поселений на поддержку мер по обеспечению сбалансированности бюджетов</w:t>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345"/>
        </w:trPr>
        <w:tc>
          <w:tcPr>
            <w:tcW w:w="576"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2983"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2 02 19999 10 0000 151</w:t>
            </w:r>
          </w:p>
        </w:tc>
        <w:tc>
          <w:tcPr>
            <w:tcW w:w="5812"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Прочие дотации бюджетам сельских поселений</w:t>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405"/>
        </w:trPr>
        <w:tc>
          <w:tcPr>
            <w:tcW w:w="576"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2983"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2 02 29999 10 0000 151</w:t>
            </w:r>
          </w:p>
        </w:tc>
        <w:tc>
          <w:tcPr>
            <w:tcW w:w="5812"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Прочие субсидии бюджетам сельских поселений</w:t>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735"/>
        </w:trPr>
        <w:tc>
          <w:tcPr>
            <w:tcW w:w="576"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2983"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2 02 35118 10 0000 151</w:t>
            </w:r>
          </w:p>
        </w:tc>
        <w:tc>
          <w:tcPr>
            <w:tcW w:w="5812"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Субвенции бюджетам сельских поселений на осуществление первичного учета на территориях, где отсутствуют военные комиссариаты</w:t>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067BAE">
        <w:trPr>
          <w:trHeight w:val="465"/>
        </w:trPr>
        <w:tc>
          <w:tcPr>
            <w:tcW w:w="576"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2983"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2 02 30024 10 0000 151</w:t>
            </w:r>
          </w:p>
        </w:tc>
        <w:tc>
          <w:tcPr>
            <w:tcW w:w="5812"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420"/>
        </w:trPr>
        <w:tc>
          <w:tcPr>
            <w:tcW w:w="576"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2983"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2 02 39999 10 0000 151</w:t>
            </w:r>
          </w:p>
        </w:tc>
        <w:tc>
          <w:tcPr>
            <w:tcW w:w="5812"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Прочие субвенции бюджетам сельских поселений</w:t>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600"/>
        </w:trPr>
        <w:tc>
          <w:tcPr>
            <w:tcW w:w="576"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2983"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2 02 49999 10 0000 151</w:t>
            </w:r>
          </w:p>
        </w:tc>
        <w:tc>
          <w:tcPr>
            <w:tcW w:w="5812"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Прочие межбюджетные трансферты, передаваемые бюджетам сельских поселений</w:t>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550"/>
        </w:trPr>
        <w:tc>
          <w:tcPr>
            <w:tcW w:w="576"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2983"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2 02 90054 10 0000 151</w:t>
            </w:r>
          </w:p>
        </w:tc>
        <w:tc>
          <w:tcPr>
            <w:tcW w:w="5812"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Прочие безвозмездные поступления в бюджеты сельских поселений от бюджетов муниципальных районов</w:t>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855"/>
        </w:trPr>
        <w:tc>
          <w:tcPr>
            <w:tcW w:w="576"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993</w:t>
            </w:r>
          </w:p>
        </w:tc>
        <w:tc>
          <w:tcPr>
            <w:tcW w:w="2983" w:type="dxa"/>
            <w:tcBorders>
              <w:top w:val="nil"/>
              <w:left w:val="nil"/>
              <w:bottom w:val="single" w:sz="4" w:space="0" w:color="auto"/>
              <w:right w:val="single" w:sz="4" w:space="0" w:color="auto"/>
            </w:tcBorders>
            <w:shd w:val="clear" w:color="auto" w:fill="auto"/>
            <w:noWrap/>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2 19 60010 10 0000 151</w:t>
            </w:r>
          </w:p>
        </w:tc>
        <w:tc>
          <w:tcPr>
            <w:tcW w:w="5812"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Возврат прочих остатков субсидий</w:t>
            </w:r>
            <w:proofErr w:type="gramStart"/>
            <w:r w:rsidRPr="00534101">
              <w:rPr>
                <w:rFonts w:ascii="Times New Roman" w:hAnsi="Times New Roman"/>
                <w:color w:val="000000"/>
                <w:sz w:val="20"/>
                <w:szCs w:val="20"/>
              </w:rPr>
              <w:t xml:space="preserve"> ,</w:t>
            </w:r>
            <w:proofErr w:type="gramEnd"/>
            <w:r w:rsidRPr="00534101">
              <w:rPr>
                <w:rFonts w:ascii="Times New Roman" w:hAnsi="Times New Roman"/>
                <w:color w:val="000000"/>
                <w:sz w:val="20"/>
                <w:szCs w:val="20"/>
              </w:rPr>
              <w:t xml:space="preserve"> субвенций и иных межбюджетных трансфертов, имеющих целевое назначение, прошлых лет из бюджетов сельских поселений</w:t>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345"/>
        </w:trPr>
        <w:tc>
          <w:tcPr>
            <w:tcW w:w="576"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993</w:t>
            </w:r>
          </w:p>
        </w:tc>
        <w:tc>
          <w:tcPr>
            <w:tcW w:w="2983"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2 07 05030 10 0000 180</w:t>
            </w:r>
          </w:p>
        </w:tc>
        <w:tc>
          <w:tcPr>
            <w:tcW w:w="5812"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Прочие безвозмездные поступления в бюджеты сельских поселений</w:t>
            </w:r>
          </w:p>
        </w:tc>
        <w:tc>
          <w:tcPr>
            <w:tcW w:w="960" w:type="dxa"/>
            <w:tcBorders>
              <w:top w:val="nil"/>
              <w:left w:val="nil"/>
              <w:bottom w:val="nil"/>
              <w:right w:val="nil"/>
            </w:tcBorders>
            <w:shd w:val="clear" w:color="auto" w:fill="auto"/>
            <w:noWrap/>
            <w:hideMark/>
          </w:tcPr>
          <w:p w:rsidR="00534101" w:rsidRPr="00534101" w:rsidRDefault="00534101" w:rsidP="00534101">
            <w:pPr>
              <w:spacing w:after="0" w:line="240" w:lineRule="auto"/>
              <w:rPr>
                <w:rFonts w:ascii="Times New Roman" w:hAnsi="Times New Roman"/>
                <w:sz w:val="20"/>
                <w:szCs w:val="20"/>
              </w:rPr>
            </w:pPr>
          </w:p>
        </w:tc>
      </w:tr>
    </w:tbl>
    <w:p w:rsidR="00534101" w:rsidRPr="00534101" w:rsidRDefault="00534101" w:rsidP="00534101">
      <w:pPr>
        <w:autoSpaceDE w:val="0"/>
        <w:autoSpaceDN w:val="0"/>
        <w:adjustRightInd w:val="0"/>
        <w:spacing w:after="0" w:line="240" w:lineRule="auto"/>
        <w:ind w:firstLine="720"/>
        <w:jc w:val="both"/>
        <w:rPr>
          <w:rFonts w:ascii="Times New Roman" w:hAnsi="Times New Roman"/>
          <w:sz w:val="20"/>
          <w:szCs w:val="20"/>
        </w:rPr>
      </w:pPr>
      <w:r w:rsidRPr="00534101">
        <w:rPr>
          <w:rFonts w:ascii="Times New Roman" w:hAnsi="Times New Roman"/>
          <w:sz w:val="20"/>
          <w:szCs w:val="20"/>
        </w:rPr>
        <w:t>заменить следующими позициями:</w:t>
      </w:r>
    </w:p>
    <w:tbl>
      <w:tblPr>
        <w:tblW w:w="9371" w:type="dxa"/>
        <w:tblInd w:w="93" w:type="dxa"/>
        <w:tblLayout w:type="fixed"/>
        <w:tblLook w:val="04A0"/>
      </w:tblPr>
      <w:tblGrid>
        <w:gridCol w:w="635"/>
        <w:gridCol w:w="3289"/>
        <w:gridCol w:w="5447"/>
      </w:tblGrid>
      <w:tr w:rsidR="00534101" w:rsidRPr="00534101" w:rsidTr="004E481B">
        <w:trPr>
          <w:trHeight w:val="467"/>
        </w:trPr>
        <w:tc>
          <w:tcPr>
            <w:tcW w:w="635" w:type="dxa"/>
            <w:tcBorders>
              <w:top w:val="single" w:sz="4" w:space="0" w:color="auto"/>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3289" w:type="dxa"/>
            <w:tcBorders>
              <w:top w:val="single" w:sz="4" w:space="0" w:color="auto"/>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 xml:space="preserve">      2 02 15001 10 0000 150</w:t>
            </w:r>
          </w:p>
        </w:tc>
        <w:tc>
          <w:tcPr>
            <w:tcW w:w="5447" w:type="dxa"/>
            <w:tcBorders>
              <w:top w:val="single" w:sz="4" w:space="0" w:color="auto"/>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 xml:space="preserve">Дотации бюджетам сельских поселений на выравнивание бюджетной обеспеченности </w:t>
            </w:r>
            <w:r w:rsidRPr="00534101">
              <w:rPr>
                <w:rFonts w:ascii="Times New Roman" w:hAnsi="Times New Roman"/>
                <w:sz w:val="20"/>
                <w:szCs w:val="20"/>
              </w:rPr>
              <w:tab/>
            </w:r>
          </w:p>
        </w:tc>
      </w:tr>
      <w:tr w:rsidR="00534101" w:rsidRPr="00534101" w:rsidTr="004E481B">
        <w:trPr>
          <w:trHeight w:val="517"/>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2 02 15002 10 0000 150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Дотации бюджетам сельских поселений на поддержку мер по обеспечению сбалансированности бюджетов</w:t>
            </w:r>
          </w:p>
        </w:tc>
      </w:tr>
      <w:tr w:rsidR="00534101" w:rsidRPr="00534101" w:rsidTr="00067BAE">
        <w:trPr>
          <w:trHeight w:val="251"/>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2 02 19999 10 0000 150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Прочие дотации бюджетам сельских поселений</w:t>
            </w:r>
          </w:p>
        </w:tc>
      </w:tr>
      <w:tr w:rsidR="00534101" w:rsidRPr="00534101" w:rsidTr="004E481B">
        <w:trPr>
          <w:trHeight w:val="825"/>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lang w:val="en-US"/>
              </w:rPr>
            </w:pPr>
            <w:r w:rsidRPr="00534101">
              <w:rPr>
                <w:rFonts w:ascii="Times New Roman" w:hAnsi="Times New Roman"/>
                <w:sz w:val="20"/>
                <w:szCs w:val="20"/>
                <w:lang w:val="en-US"/>
              </w:rPr>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lang w:val="en-US"/>
              </w:rPr>
              <w:t>2 02 20216 10 0000 150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34101" w:rsidRPr="00534101" w:rsidTr="004E481B">
        <w:trPr>
          <w:trHeight w:val="688"/>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tabs>
                <w:tab w:val="left" w:pos="360"/>
                <w:tab w:val="center" w:pos="562"/>
              </w:tabs>
              <w:spacing w:after="0" w:line="240" w:lineRule="auto"/>
              <w:rPr>
                <w:rFonts w:ascii="Times New Roman" w:hAnsi="Times New Roman"/>
                <w:sz w:val="20"/>
                <w:szCs w:val="20"/>
              </w:rPr>
            </w:pPr>
            <w:r w:rsidRPr="00534101">
              <w:rPr>
                <w:rFonts w:ascii="Times New Roman" w:hAnsi="Times New Roman"/>
                <w:sz w:val="20"/>
                <w:szCs w:val="20"/>
              </w:rPr>
              <w:lastRenderedPageBreak/>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2 02 25555 1</w:t>
            </w:r>
            <w:r w:rsidRPr="00534101">
              <w:rPr>
                <w:rFonts w:ascii="Times New Roman" w:hAnsi="Times New Roman"/>
                <w:sz w:val="20"/>
                <w:szCs w:val="20"/>
                <w:lang w:val="en-US"/>
              </w:rPr>
              <w:t>0</w:t>
            </w:r>
            <w:r w:rsidRPr="00534101">
              <w:rPr>
                <w:rFonts w:ascii="Times New Roman" w:hAnsi="Times New Roman"/>
                <w:sz w:val="20"/>
                <w:szCs w:val="20"/>
              </w:rPr>
              <w:t xml:space="preserve">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ind w:left="60" w:right="60"/>
              <w:rPr>
                <w:rFonts w:ascii="Times New Roman" w:hAnsi="Times New Roman"/>
                <w:sz w:val="20"/>
                <w:szCs w:val="20"/>
              </w:rPr>
            </w:pPr>
            <w:r w:rsidRPr="00534101">
              <w:rPr>
                <w:rFonts w:ascii="Times New Roman" w:hAnsi="Times New Roman"/>
                <w:sz w:val="20"/>
                <w:szCs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34101" w:rsidRPr="00534101" w:rsidTr="00067BAE">
        <w:trPr>
          <w:trHeight w:val="203"/>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2 02 29999 10 0000 150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Прочие субсидии бюджетам сельских поселений</w:t>
            </w:r>
          </w:p>
        </w:tc>
      </w:tr>
      <w:tr w:rsidR="00534101" w:rsidRPr="00534101" w:rsidTr="004E481B">
        <w:trPr>
          <w:trHeight w:val="735"/>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2 02 35118 10 0000 150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Субвенции бюджетам сельских поселений на осуществление первичного учета на территориях, где отсутствуют военные комиссариаты</w:t>
            </w:r>
          </w:p>
        </w:tc>
      </w:tr>
      <w:tr w:rsidR="00534101" w:rsidRPr="00534101" w:rsidTr="004E481B">
        <w:trPr>
          <w:trHeight w:val="754"/>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2 02 30024 10 0000 150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r>
      <w:tr w:rsidR="00534101" w:rsidRPr="00534101" w:rsidTr="00067BAE">
        <w:trPr>
          <w:trHeight w:val="157"/>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2 02 39999 10 0000 150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Прочие субвенции бюджетам сельских поселений</w:t>
            </w:r>
          </w:p>
        </w:tc>
      </w:tr>
      <w:tr w:rsidR="00534101" w:rsidRPr="00534101" w:rsidTr="004E481B">
        <w:trPr>
          <w:trHeight w:val="600"/>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2 02 49999 10 0000 150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Прочие межбюджетные трансферты, передаваемые бюджетам сельских поселений</w:t>
            </w:r>
          </w:p>
        </w:tc>
      </w:tr>
      <w:tr w:rsidR="00534101" w:rsidRPr="00534101" w:rsidTr="00067BAE">
        <w:trPr>
          <w:trHeight w:val="501"/>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sz w:val="20"/>
                <w:szCs w:val="20"/>
              </w:rPr>
            </w:pPr>
            <w:r w:rsidRPr="00534101">
              <w:rPr>
                <w:rFonts w:ascii="Times New Roman" w:hAnsi="Times New Roman"/>
                <w:sz w:val="20"/>
                <w:szCs w:val="20"/>
              </w:rPr>
              <w:t>2 02 90054 10 0000 150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sz w:val="20"/>
                <w:szCs w:val="20"/>
              </w:rPr>
            </w:pPr>
            <w:r w:rsidRPr="00534101">
              <w:rPr>
                <w:rFonts w:ascii="Times New Roman" w:hAnsi="Times New Roman"/>
                <w:sz w:val="20"/>
                <w:szCs w:val="20"/>
              </w:rPr>
              <w:t>Прочие безвозмездные поступления в бюджеты сельских поселений от бюджетов муниципальных районов</w:t>
            </w:r>
          </w:p>
        </w:tc>
      </w:tr>
      <w:tr w:rsidR="00534101" w:rsidRPr="00534101" w:rsidTr="004E481B">
        <w:trPr>
          <w:trHeight w:val="855"/>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993</w:t>
            </w:r>
          </w:p>
        </w:tc>
        <w:tc>
          <w:tcPr>
            <w:tcW w:w="3289" w:type="dxa"/>
            <w:tcBorders>
              <w:top w:val="nil"/>
              <w:left w:val="nil"/>
              <w:bottom w:val="single" w:sz="4" w:space="0" w:color="auto"/>
              <w:right w:val="single" w:sz="4" w:space="0" w:color="auto"/>
            </w:tcBorders>
            <w:shd w:val="clear" w:color="auto" w:fill="auto"/>
            <w:noWrap/>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2 19 60010 10 0000 150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Возврат прочих остатков субсидий</w:t>
            </w:r>
            <w:proofErr w:type="gramStart"/>
            <w:r w:rsidRPr="00534101">
              <w:rPr>
                <w:rFonts w:ascii="Times New Roman" w:hAnsi="Times New Roman"/>
                <w:color w:val="000000"/>
                <w:sz w:val="20"/>
                <w:szCs w:val="20"/>
              </w:rPr>
              <w:t xml:space="preserve"> ,</w:t>
            </w:r>
            <w:proofErr w:type="gramEnd"/>
            <w:r w:rsidRPr="00534101">
              <w:rPr>
                <w:rFonts w:ascii="Times New Roman" w:hAnsi="Times New Roman"/>
                <w:color w:val="000000"/>
                <w:sz w:val="20"/>
                <w:szCs w:val="20"/>
              </w:rPr>
              <w:t xml:space="preserve"> субвенций и иных межбюджетных трансфертов, имеющих целевое назначение, прошлых лет из бюджетов сельских поселений</w:t>
            </w:r>
          </w:p>
        </w:tc>
      </w:tr>
      <w:tr w:rsidR="00534101" w:rsidRPr="00534101" w:rsidTr="004E481B">
        <w:trPr>
          <w:trHeight w:val="345"/>
        </w:trPr>
        <w:tc>
          <w:tcPr>
            <w:tcW w:w="635" w:type="dxa"/>
            <w:tcBorders>
              <w:top w:val="nil"/>
              <w:left w:val="single" w:sz="4" w:space="0" w:color="auto"/>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993</w:t>
            </w:r>
          </w:p>
        </w:tc>
        <w:tc>
          <w:tcPr>
            <w:tcW w:w="3289"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2 07 05030 10 0000 150</w:t>
            </w:r>
          </w:p>
        </w:tc>
        <w:tc>
          <w:tcPr>
            <w:tcW w:w="5447" w:type="dxa"/>
            <w:tcBorders>
              <w:top w:val="nil"/>
              <w:left w:val="nil"/>
              <w:bottom w:val="single" w:sz="4" w:space="0" w:color="auto"/>
              <w:right w:val="single" w:sz="4" w:space="0" w:color="auto"/>
            </w:tcBorders>
            <w:shd w:val="clear" w:color="auto" w:fill="auto"/>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Прочие безвозмездные поступления в бюджеты сельских поселений</w:t>
            </w:r>
          </w:p>
        </w:tc>
      </w:tr>
    </w:tbl>
    <w:p w:rsidR="00534101" w:rsidRPr="00534101" w:rsidRDefault="00534101" w:rsidP="00534101">
      <w:pPr>
        <w:autoSpaceDE w:val="0"/>
        <w:autoSpaceDN w:val="0"/>
        <w:adjustRightInd w:val="0"/>
        <w:spacing w:after="0" w:line="240" w:lineRule="auto"/>
        <w:ind w:firstLine="720"/>
        <w:jc w:val="both"/>
        <w:rPr>
          <w:rFonts w:ascii="Times New Roman" w:hAnsi="Times New Roman"/>
          <w:sz w:val="20"/>
          <w:szCs w:val="20"/>
        </w:rPr>
      </w:pPr>
    </w:p>
    <w:p w:rsidR="00534101" w:rsidRPr="00534101" w:rsidRDefault="00534101" w:rsidP="00534101">
      <w:pPr>
        <w:autoSpaceDE w:val="0"/>
        <w:autoSpaceDN w:val="0"/>
        <w:adjustRightInd w:val="0"/>
        <w:spacing w:after="0" w:line="240" w:lineRule="auto"/>
        <w:jc w:val="both"/>
        <w:rPr>
          <w:rFonts w:ascii="Times New Roman" w:hAnsi="Times New Roman"/>
          <w:sz w:val="20"/>
          <w:szCs w:val="20"/>
        </w:rPr>
      </w:pPr>
      <w:r w:rsidRPr="00534101">
        <w:rPr>
          <w:rFonts w:ascii="Times New Roman" w:hAnsi="Times New Roman"/>
          <w:sz w:val="20"/>
          <w:szCs w:val="20"/>
        </w:rPr>
        <w:t>Глава Кульгешского сельского поселения</w:t>
      </w:r>
    </w:p>
    <w:p w:rsidR="00534101" w:rsidRPr="00534101" w:rsidRDefault="00534101" w:rsidP="00534101">
      <w:pPr>
        <w:autoSpaceDE w:val="0"/>
        <w:autoSpaceDN w:val="0"/>
        <w:adjustRightInd w:val="0"/>
        <w:spacing w:after="0" w:line="240" w:lineRule="auto"/>
        <w:jc w:val="both"/>
        <w:rPr>
          <w:rFonts w:ascii="Times New Roman" w:hAnsi="Times New Roman"/>
          <w:sz w:val="20"/>
          <w:szCs w:val="20"/>
        </w:rPr>
      </w:pPr>
      <w:r w:rsidRPr="00534101">
        <w:rPr>
          <w:rFonts w:ascii="Times New Roman" w:hAnsi="Times New Roman"/>
          <w:sz w:val="20"/>
          <w:szCs w:val="20"/>
        </w:rPr>
        <w:t>Урмарского района Чувашской Республики</w:t>
      </w:r>
      <w:r w:rsidRPr="00534101">
        <w:rPr>
          <w:rFonts w:ascii="Times New Roman" w:hAnsi="Times New Roman"/>
          <w:sz w:val="20"/>
          <w:szCs w:val="20"/>
        </w:rPr>
        <w:tab/>
      </w:r>
      <w:r w:rsidRPr="00534101">
        <w:rPr>
          <w:rFonts w:ascii="Times New Roman" w:hAnsi="Times New Roman"/>
          <w:sz w:val="20"/>
          <w:szCs w:val="20"/>
        </w:rPr>
        <w:tab/>
      </w:r>
      <w:r w:rsidRPr="00534101">
        <w:rPr>
          <w:rFonts w:ascii="Times New Roman" w:hAnsi="Times New Roman"/>
          <w:sz w:val="20"/>
          <w:szCs w:val="20"/>
        </w:rPr>
        <w:tab/>
      </w:r>
      <w:r w:rsidRPr="00534101">
        <w:rPr>
          <w:rFonts w:ascii="Times New Roman" w:hAnsi="Times New Roman"/>
          <w:sz w:val="20"/>
          <w:szCs w:val="20"/>
        </w:rPr>
        <w:tab/>
        <w:t xml:space="preserve">                 О.С. Кузьмин</w:t>
      </w:r>
    </w:p>
    <w:p w:rsidR="00534101" w:rsidRDefault="00534101" w:rsidP="00534101">
      <w:pPr>
        <w:spacing w:after="0" w:line="240" w:lineRule="auto"/>
        <w:jc w:val="center"/>
        <w:rPr>
          <w:rFonts w:ascii="Times New Roman" w:hAnsi="Times New Roman"/>
          <w:b/>
        </w:rPr>
      </w:pPr>
    </w:p>
    <w:p w:rsidR="00534101" w:rsidRPr="00CE4F3E" w:rsidRDefault="00534101" w:rsidP="00534101">
      <w:pPr>
        <w:spacing w:after="0" w:line="240" w:lineRule="auto"/>
        <w:jc w:val="center"/>
        <w:rPr>
          <w:rFonts w:ascii="Times New Roman" w:hAnsi="Times New Roman"/>
          <w:sz w:val="20"/>
          <w:szCs w:val="20"/>
        </w:rPr>
      </w:pPr>
      <w:r w:rsidRPr="00534101">
        <w:rPr>
          <w:rFonts w:ascii="Times New Roman" w:hAnsi="Times New Roman"/>
          <w:b/>
        </w:rPr>
        <w:t xml:space="preserve"> Решение Собрания депутатов Кульгешского</w:t>
      </w:r>
      <w:r>
        <w:rPr>
          <w:rFonts w:ascii="Times New Roman" w:hAnsi="Times New Roman"/>
          <w:b/>
        </w:rPr>
        <w:t xml:space="preserve"> сельского поселения № 88</w:t>
      </w:r>
      <w:r w:rsidRPr="00CE4F3E">
        <w:rPr>
          <w:rFonts w:ascii="Times New Roman" w:hAnsi="Times New Roman"/>
          <w:b/>
        </w:rPr>
        <w:t xml:space="preserve"> от 2</w:t>
      </w:r>
      <w:r>
        <w:rPr>
          <w:rFonts w:ascii="Times New Roman" w:hAnsi="Times New Roman"/>
          <w:b/>
        </w:rPr>
        <w:t>7</w:t>
      </w:r>
      <w:r w:rsidRPr="00CE4F3E">
        <w:rPr>
          <w:rFonts w:ascii="Times New Roman" w:hAnsi="Times New Roman"/>
          <w:b/>
        </w:rPr>
        <w:t>.1</w:t>
      </w:r>
      <w:r>
        <w:rPr>
          <w:rFonts w:ascii="Times New Roman" w:hAnsi="Times New Roman"/>
          <w:b/>
        </w:rPr>
        <w:t>2</w:t>
      </w:r>
      <w:r w:rsidRPr="00CE4F3E">
        <w:rPr>
          <w:rFonts w:ascii="Times New Roman" w:hAnsi="Times New Roman"/>
          <w:b/>
        </w:rPr>
        <w:t>.2018г</w:t>
      </w:r>
      <w:r>
        <w:rPr>
          <w:rFonts w:ascii="Times New Roman" w:hAnsi="Times New Roman"/>
          <w:b/>
        </w:rPr>
        <w:t>.</w:t>
      </w:r>
    </w:p>
    <w:tbl>
      <w:tblPr>
        <w:tblW w:w="0" w:type="auto"/>
        <w:tblLook w:val="04A0"/>
      </w:tblPr>
      <w:tblGrid>
        <w:gridCol w:w="9571"/>
      </w:tblGrid>
      <w:tr w:rsidR="00534101" w:rsidRPr="00534101" w:rsidTr="00534101">
        <w:trPr>
          <w:cantSplit/>
          <w:trHeight w:val="81"/>
        </w:trPr>
        <w:tc>
          <w:tcPr>
            <w:tcW w:w="9571" w:type="dxa"/>
            <w:hideMark/>
          </w:tcPr>
          <w:p w:rsidR="00534101" w:rsidRPr="00534101" w:rsidRDefault="00534101" w:rsidP="004E481B">
            <w:pPr>
              <w:pStyle w:val="a4"/>
              <w:rPr>
                <w:rFonts w:ascii="Times New Roman" w:hAnsi="Times New Roman"/>
                <w:b/>
                <w:sz w:val="20"/>
                <w:szCs w:val="20"/>
              </w:rPr>
            </w:pPr>
          </w:p>
        </w:tc>
      </w:tr>
    </w:tbl>
    <w:p w:rsidR="00534101" w:rsidRDefault="00534101" w:rsidP="00534101">
      <w:pPr>
        <w:spacing w:after="0" w:line="240" w:lineRule="auto"/>
        <w:ind w:right="5102"/>
        <w:jc w:val="both"/>
        <w:rPr>
          <w:rFonts w:ascii="Times New Roman" w:hAnsi="Times New Roman"/>
          <w:sz w:val="20"/>
          <w:szCs w:val="20"/>
        </w:rPr>
      </w:pPr>
      <w:r w:rsidRPr="00534101">
        <w:rPr>
          <w:rFonts w:ascii="Times New Roman" w:hAnsi="Times New Roman"/>
          <w:sz w:val="20"/>
          <w:szCs w:val="20"/>
        </w:rPr>
        <w:t>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
    <w:p w:rsidR="00534101" w:rsidRPr="00534101" w:rsidRDefault="00534101" w:rsidP="00534101">
      <w:pPr>
        <w:spacing w:after="0" w:line="240" w:lineRule="auto"/>
        <w:ind w:right="5102"/>
        <w:jc w:val="both"/>
        <w:rPr>
          <w:rFonts w:ascii="Times New Roman" w:hAnsi="Times New Roman"/>
          <w:sz w:val="20"/>
          <w:szCs w:val="20"/>
        </w:rPr>
      </w:pP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 xml:space="preserve">Собрание депутатов Кульгешского сельского поселения Урмарского района Чувашской Республики </w:t>
      </w: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РЕШИЛО:</w:t>
      </w: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 xml:space="preserve"> Внести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  следующие изменения:</w:t>
      </w:r>
    </w:p>
    <w:p w:rsidR="00534101" w:rsidRPr="00534101" w:rsidRDefault="00534101" w:rsidP="00534101">
      <w:pPr>
        <w:spacing w:after="0" w:line="240" w:lineRule="auto"/>
        <w:ind w:firstLine="709"/>
        <w:jc w:val="both"/>
        <w:rPr>
          <w:rFonts w:ascii="Times New Roman" w:hAnsi="Times New Roman"/>
          <w:b/>
          <w:sz w:val="20"/>
          <w:szCs w:val="20"/>
        </w:rPr>
      </w:pPr>
      <w:r w:rsidRPr="00534101">
        <w:rPr>
          <w:rFonts w:ascii="Times New Roman" w:hAnsi="Times New Roman"/>
          <w:sz w:val="20"/>
          <w:szCs w:val="20"/>
        </w:rPr>
        <w:t xml:space="preserve"> </w:t>
      </w:r>
      <w:r w:rsidRPr="00534101">
        <w:rPr>
          <w:rFonts w:ascii="Times New Roman" w:hAnsi="Times New Roman"/>
          <w:b/>
          <w:sz w:val="20"/>
          <w:szCs w:val="20"/>
        </w:rPr>
        <w:t>Статья 1.</w:t>
      </w: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1)в статье 1</w:t>
      </w: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 xml:space="preserve">в пункте 1:     </w:t>
      </w: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в абзаце  втором  слова «3630497 рублей»  заменить словами «3637942 рублей»;</w:t>
      </w: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слова «объем безвозмездных поступлений  2089994 рублей, из них межбюджетные трансферты из районного бюджета 1944994  рублей» заменить словами «объем безвозмездных поступлений 2137439 рублей, из них  объем межбюджетных трансфертов, получаемых  из бюджетов бюджетной системы Российской Федерации, в сумме  1992439 рублей»;</w:t>
      </w: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в абзаце третьем слова «3716602рублей» заменить словами «3724047 рублей»;</w:t>
      </w: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2) в статье 5</w:t>
      </w:r>
    </w:p>
    <w:p w:rsidR="00534101" w:rsidRPr="00534101" w:rsidRDefault="00534101" w:rsidP="00534101">
      <w:pPr>
        <w:shd w:val="clear" w:color="auto" w:fill="FFFFFF"/>
        <w:spacing w:after="0" w:line="240" w:lineRule="auto"/>
        <w:ind w:firstLine="709"/>
        <w:jc w:val="both"/>
        <w:rPr>
          <w:rFonts w:ascii="Times New Roman" w:hAnsi="Times New Roman"/>
          <w:sz w:val="20"/>
          <w:szCs w:val="20"/>
        </w:rPr>
      </w:pPr>
      <w:r w:rsidRPr="00534101">
        <w:rPr>
          <w:rFonts w:ascii="Times New Roman" w:hAnsi="Times New Roman"/>
          <w:sz w:val="20"/>
          <w:szCs w:val="20"/>
        </w:rPr>
        <w:t>внести изменения и дополнения в приложение 3 согласно приложению 1 к настоящему Решению.</w:t>
      </w:r>
    </w:p>
    <w:p w:rsidR="00534101" w:rsidRPr="00534101" w:rsidRDefault="00534101" w:rsidP="00534101">
      <w:pPr>
        <w:spacing w:after="0" w:line="240" w:lineRule="auto"/>
        <w:ind w:firstLine="709"/>
        <w:jc w:val="both"/>
        <w:rPr>
          <w:rFonts w:ascii="Times New Roman" w:hAnsi="Times New Roman"/>
          <w:sz w:val="20"/>
          <w:szCs w:val="20"/>
        </w:rPr>
      </w:pPr>
      <w:r w:rsidRPr="00534101">
        <w:rPr>
          <w:rFonts w:ascii="Times New Roman" w:hAnsi="Times New Roman"/>
          <w:sz w:val="20"/>
          <w:szCs w:val="20"/>
        </w:rPr>
        <w:t>3) в статье 6</w:t>
      </w:r>
    </w:p>
    <w:p w:rsidR="00534101" w:rsidRPr="00534101" w:rsidRDefault="00534101" w:rsidP="00534101">
      <w:pPr>
        <w:shd w:val="clear" w:color="auto" w:fill="FFFFFF"/>
        <w:spacing w:after="0" w:line="240" w:lineRule="auto"/>
        <w:ind w:firstLine="709"/>
        <w:jc w:val="both"/>
        <w:rPr>
          <w:rFonts w:ascii="Times New Roman" w:hAnsi="Times New Roman"/>
          <w:sz w:val="20"/>
          <w:szCs w:val="20"/>
        </w:rPr>
      </w:pPr>
      <w:r w:rsidRPr="00534101">
        <w:rPr>
          <w:rFonts w:ascii="Times New Roman" w:hAnsi="Times New Roman"/>
          <w:sz w:val="20"/>
          <w:szCs w:val="20"/>
        </w:rPr>
        <w:t>внести изменения и дополнения в приложения 5,7,9 согласно приложениям 2-4 к настоящему Решению.</w:t>
      </w:r>
    </w:p>
    <w:p w:rsidR="00534101" w:rsidRPr="00534101" w:rsidRDefault="00534101" w:rsidP="00534101">
      <w:pPr>
        <w:pStyle w:val="2"/>
        <w:spacing w:after="0" w:line="240" w:lineRule="auto"/>
        <w:ind w:left="0" w:firstLine="709"/>
        <w:jc w:val="both"/>
        <w:rPr>
          <w:color w:val="000000"/>
          <w:sz w:val="20"/>
          <w:szCs w:val="20"/>
        </w:rPr>
      </w:pPr>
      <w:r w:rsidRPr="00534101">
        <w:rPr>
          <w:b/>
          <w:color w:val="000000"/>
          <w:sz w:val="20"/>
          <w:szCs w:val="20"/>
        </w:rPr>
        <w:t>Статья 2.</w:t>
      </w:r>
    </w:p>
    <w:p w:rsidR="00534101" w:rsidRPr="00534101" w:rsidRDefault="00534101" w:rsidP="00534101">
      <w:pPr>
        <w:pStyle w:val="2"/>
        <w:spacing w:after="0" w:line="240" w:lineRule="auto"/>
        <w:ind w:left="0" w:firstLine="709"/>
        <w:jc w:val="both"/>
        <w:rPr>
          <w:color w:val="000000"/>
          <w:sz w:val="20"/>
          <w:szCs w:val="20"/>
        </w:rPr>
      </w:pPr>
      <w:r w:rsidRPr="00534101">
        <w:rPr>
          <w:color w:val="000000"/>
          <w:sz w:val="20"/>
          <w:szCs w:val="2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534101" w:rsidRPr="00534101" w:rsidRDefault="00534101" w:rsidP="00534101">
      <w:pPr>
        <w:autoSpaceDE w:val="0"/>
        <w:autoSpaceDN w:val="0"/>
        <w:adjustRightInd w:val="0"/>
        <w:spacing w:after="0" w:line="240" w:lineRule="auto"/>
        <w:ind w:right="5244"/>
        <w:jc w:val="both"/>
        <w:rPr>
          <w:rFonts w:ascii="Times New Roman" w:hAnsi="Times New Roman"/>
          <w:sz w:val="20"/>
          <w:szCs w:val="20"/>
        </w:rPr>
      </w:pPr>
    </w:p>
    <w:p w:rsidR="00534101" w:rsidRPr="00534101" w:rsidRDefault="00534101" w:rsidP="00534101">
      <w:pPr>
        <w:spacing w:after="0" w:line="240" w:lineRule="auto"/>
        <w:jc w:val="both"/>
        <w:rPr>
          <w:rFonts w:ascii="Times New Roman" w:hAnsi="Times New Roman"/>
          <w:bCs/>
          <w:sz w:val="20"/>
          <w:szCs w:val="20"/>
        </w:rPr>
      </w:pPr>
      <w:r w:rsidRPr="00534101">
        <w:rPr>
          <w:rFonts w:ascii="Times New Roman" w:hAnsi="Times New Roman"/>
          <w:bCs/>
          <w:sz w:val="20"/>
          <w:szCs w:val="20"/>
        </w:rPr>
        <w:t xml:space="preserve">Председатель Собрания депутатов </w:t>
      </w:r>
    </w:p>
    <w:p w:rsidR="00534101" w:rsidRPr="00534101" w:rsidRDefault="00534101" w:rsidP="00534101">
      <w:pPr>
        <w:spacing w:after="0" w:line="240" w:lineRule="auto"/>
        <w:jc w:val="both"/>
        <w:rPr>
          <w:rFonts w:ascii="Times New Roman" w:hAnsi="Times New Roman"/>
          <w:bCs/>
          <w:sz w:val="20"/>
          <w:szCs w:val="20"/>
        </w:rPr>
      </w:pPr>
      <w:r w:rsidRPr="00534101">
        <w:rPr>
          <w:rFonts w:ascii="Times New Roman" w:hAnsi="Times New Roman"/>
          <w:bCs/>
          <w:sz w:val="20"/>
          <w:szCs w:val="20"/>
        </w:rPr>
        <w:t xml:space="preserve">Кульгешского сельского поселения                                                                          В.Н. Борцов                          </w:t>
      </w:r>
    </w:p>
    <w:p w:rsidR="00534101" w:rsidRPr="00534101" w:rsidRDefault="00534101" w:rsidP="00534101">
      <w:pPr>
        <w:spacing w:after="0" w:line="240" w:lineRule="auto"/>
        <w:jc w:val="both"/>
        <w:rPr>
          <w:rFonts w:ascii="Times New Roman" w:hAnsi="Times New Roman"/>
          <w:sz w:val="20"/>
          <w:szCs w:val="20"/>
        </w:rPr>
      </w:pPr>
    </w:p>
    <w:p w:rsidR="00534101" w:rsidRPr="00534101" w:rsidRDefault="00534101" w:rsidP="00534101">
      <w:pPr>
        <w:spacing w:after="0" w:line="240" w:lineRule="auto"/>
        <w:jc w:val="both"/>
        <w:rPr>
          <w:rFonts w:ascii="Times New Roman" w:hAnsi="Times New Roman"/>
          <w:sz w:val="20"/>
          <w:szCs w:val="20"/>
        </w:rPr>
      </w:pPr>
      <w:r w:rsidRPr="00534101">
        <w:rPr>
          <w:rFonts w:ascii="Times New Roman" w:hAnsi="Times New Roman"/>
          <w:sz w:val="20"/>
          <w:szCs w:val="20"/>
        </w:rPr>
        <w:t>Глава Кульгешского сельского поселения                                                            О.С. Кузьмин</w:t>
      </w:r>
    </w:p>
    <w:tbl>
      <w:tblPr>
        <w:tblW w:w="0" w:type="auto"/>
        <w:tblCellSpacing w:w="0" w:type="dxa"/>
        <w:tblCellMar>
          <w:top w:w="15" w:type="dxa"/>
          <w:left w:w="15" w:type="dxa"/>
          <w:bottom w:w="15" w:type="dxa"/>
          <w:right w:w="15" w:type="dxa"/>
        </w:tblCellMar>
        <w:tblLook w:val="04A0"/>
      </w:tblPr>
      <w:tblGrid>
        <w:gridCol w:w="1764"/>
        <w:gridCol w:w="6823"/>
        <w:gridCol w:w="762"/>
        <w:gridCol w:w="36"/>
      </w:tblGrid>
      <w:tr w:rsidR="00534101" w:rsidRPr="00534101" w:rsidTr="004E481B">
        <w:trPr>
          <w:gridAfter w:val="1"/>
          <w:trHeight w:val="705"/>
          <w:tblCellSpacing w:w="0" w:type="dxa"/>
        </w:trPr>
        <w:tc>
          <w:tcPr>
            <w:tcW w:w="9349" w:type="dxa"/>
            <w:gridSpan w:val="3"/>
            <w:hideMark/>
          </w:tcPr>
          <w:p w:rsidR="00534101" w:rsidRPr="00534101" w:rsidRDefault="00534101" w:rsidP="00534101">
            <w:pPr>
              <w:spacing w:after="0" w:line="240" w:lineRule="auto"/>
              <w:ind w:left="5387"/>
              <w:jc w:val="center"/>
              <w:rPr>
                <w:rFonts w:ascii="Times New Roman" w:hAnsi="Times New Roman"/>
                <w:color w:val="000000"/>
                <w:sz w:val="20"/>
                <w:szCs w:val="20"/>
              </w:rPr>
            </w:pPr>
            <w:r w:rsidRPr="00534101">
              <w:rPr>
                <w:rFonts w:ascii="Times New Roman" w:hAnsi="Times New Roman"/>
                <w:color w:val="000000"/>
                <w:sz w:val="20"/>
                <w:szCs w:val="20"/>
              </w:rPr>
              <w:lastRenderedPageBreak/>
              <w:t xml:space="preserve">Приложение 1 </w:t>
            </w:r>
          </w:p>
          <w:p w:rsidR="00534101" w:rsidRPr="00534101" w:rsidRDefault="00534101" w:rsidP="00534101">
            <w:pPr>
              <w:spacing w:after="0" w:line="240" w:lineRule="auto"/>
              <w:ind w:left="5387"/>
              <w:jc w:val="center"/>
              <w:rPr>
                <w:rFonts w:ascii="Times New Roman" w:hAnsi="Times New Roman"/>
                <w:color w:val="000000"/>
                <w:sz w:val="20"/>
                <w:szCs w:val="20"/>
              </w:rPr>
            </w:pPr>
            <w:r w:rsidRPr="00534101">
              <w:rPr>
                <w:rFonts w:ascii="Times New Roman" w:hAnsi="Times New Roman"/>
                <w:color w:val="000000"/>
                <w:sz w:val="20"/>
                <w:szCs w:val="20"/>
              </w:rPr>
              <w:t>к решению Собрания депутатов Кульгешского сельского поселения от 27.12.2018 г. № 88</w:t>
            </w:r>
          </w:p>
          <w:p w:rsidR="00534101" w:rsidRPr="00534101" w:rsidRDefault="00534101" w:rsidP="00534101">
            <w:pPr>
              <w:spacing w:after="0" w:line="240" w:lineRule="auto"/>
              <w:ind w:left="5387"/>
              <w:jc w:val="center"/>
              <w:rPr>
                <w:rFonts w:ascii="Times New Roman" w:hAnsi="Times New Roman"/>
                <w:color w:val="000000"/>
                <w:sz w:val="20"/>
                <w:szCs w:val="20"/>
              </w:rPr>
            </w:pPr>
          </w:p>
        </w:tc>
      </w:tr>
      <w:tr w:rsidR="00534101" w:rsidRPr="00534101" w:rsidTr="00067BAE">
        <w:trPr>
          <w:trHeight w:val="1078"/>
          <w:tblCellSpacing w:w="0" w:type="dxa"/>
        </w:trPr>
        <w:tc>
          <w:tcPr>
            <w:tcW w:w="0" w:type="auto"/>
            <w:gridSpan w:val="4"/>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Изменение прогнозируемых объемов поступлений доходов</w:t>
            </w:r>
          </w:p>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в бюджет Кульгешского сельского поселения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534101" w:rsidRPr="00534101" w:rsidTr="004E481B">
        <w:trPr>
          <w:trHeight w:val="300"/>
          <w:tblCellSpacing w:w="0" w:type="dxa"/>
        </w:trPr>
        <w:tc>
          <w:tcPr>
            <w:tcW w:w="0" w:type="auto"/>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(рублей)</w:t>
            </w: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067BAE">
        <w:trPr>
          <w:trHeight w:val="541"/>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 xml:space="preserve">Код бюджетной </w:t>
            </w:r>
            <w:r w:rsidRPr="00534101">
              <w:rPr>
                <w:rFonts w:ascii="Times New Roman" w:hAnsi="Times New Roman"/>
                <w:bCs/>
                <w:color w:val="000000"/>
                <w:sz w:val="20"/>
                <w:szCs w:val="20"/>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Сумма</w:t>
            </w: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3</w:t>
            </w: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Cs/>
                <w:color w:val="000000"/>
                <w:sz w:val="20"/>
                <w:szCs w:val="20"/>
              </w:rPr>
              <w:t>НАЛОГОВЫЕ И НЕНАЛОГОВЫЕ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-40000</w:t>
            </w: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067BAE">
        <w:trPr>
          <w:trHeight w:val="51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Cs/>
                <w:color w:val="000000"/>
                <w:sz w:val="20"/>
                <w:szCs w:val="20"/>
              </w:rPr>
              <w:t>ДОХОДЫ ОТ ИСПОЛЬЗОВАНИЯ ИМУЩЕСТВА, НАХОДЯЩЕГОСЯ В ГОСУДАРСТВЕННОЙ И МУНИЦИПАЛЬНОЙ СОБСТВЕННОСТИ всего:</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-40000</w:t>
            </w: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067BAE">
        <w:trPr>
          <w:trHeight w:val="1162"/>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11105000000000110</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-40000</w:t>
            </w: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4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Cs/>
                <w:color w:val="000000"/>
                <w:sz w:val="20"/>
                <w:szCs w:val="20"/>
              </w:rPr>
              <w:t>Безвозмездные поступления от других бюджетов бюджетной системы Российской Федерации, всего</w:t>
            </w:r>
          </w:p>
        </w:tc>
        <w:tc>
          <w:tcPr>
            <w:tcW w:w="0" w:type="auto"/>
            <w:tcBorders>
              <w:top w:val="single" w:sz="6" w:space="0" w:color="000000"/>
              <w:right w:val="single" w:sz="6" w:space="0" w:color="000000"/>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47445</w:t>
            </w: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067BAE">
        <w:trPr>
          <w:trHeight w:val="23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в том числе:</w:t>
            </w:r>
          </w:p>
        </w:tc>
        <w:tc>
          <w:tcPr>
            <w:tcW w:w="0" w:type="auto"/>
            <w:tcBorders>
              <w:top w:val="single" w:sz="6" w:space="0" w:color="000000"/>
              <w:right w:val="single" w:sz="6" w:space="0" w:color="000000"/>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47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Cs/>
                <w:color w:val="000000"/>
                <w:sz w:val="20"/>
                <w:szCs w:val="20"/>
              </w:rPr>
              <w:t>Субсидии бюджетам бюджетной системы Российской Федерации (межбюджетные субсидии)</w:t>
            </w:r>
          </w:p>
        </w:tc>
        <w:tc>
          <w:tcPr>
            <w:tcW w:w="0" w:type="auto"/>
            <w:tcBorders>
              <w:top w:val="single" w:sz="6" w:space="0" w:color="000000"/>
              <w:right w:val="single" w:sz="6" w:space="0" w:color="000000"/>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47445</w:t>
            </w: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r w:rsidR="00534101" w:rsidRPr="00534101" w:rsidTr="004E481B">
        <w:trPr>
          <w:trHeight w:val="390"/>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Cs/>
                <w:color w:val="000000"/>
                <w:sz w:val="20"/>
                <w:szCs w:val="20"/>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Cs/>
                <w:color w:val="000000"/>
                <w:sz w:val="20"/>
                <w:szCs w:val="20"/>
              </w:rPr>
              <w:t>7445</w:t>
            </w:r>
          </w:p>
        </w:tc>
        <w:tc>
          <w:tcPr>
            <w:tcW w:w="0" w:type="auto"/>
            <w:vAlign w:val="center"/>
            <w:hideMark/>
          </w:tcPr>
          <w:p w:rsidR="00534101" w:rsidRPr="00534101" w:rsidRDefault="00534101" w:rsidP="00534101">
            <w:pPr>
              <w:spacing w:after="0" w:line="240" w:lineRule="auto"/>
              <w:rPr>
                <w:rFonts w:ascii="Times New Roman" w:hAnsi="Times New Roman"/>
                <w:sz w:val="20"/>
                <w:szCs w:val="20"/>
              </w:rPr>
            </w:pPr>
          </w:p>
        </w:tc>
      </w:tr>
    </w:tbl>
    <w:p w:rsidR="00534101" w:rsidRPr="00534101" w:rsidRDefault="00534101" w:rsidP="00534101">
      <w:pPr>
        <w:spacing w:after="0" w:line="240" w:lineRule="auto"/>
        <w:ind w:right="-1"/>
        <w:jc w:val="right"/>
        <w:rPr>
          <w:rFonts w:ascii="Times New Roman" w:eastAsia="MS Mincho" w:hAnsi="Times New Roman"/>
          <w:sz w:val="20"/>
          <w:szCs w:val="20"/>
        </w:rPr>
      </w:pPr>
    </w:p>
    <w:tbl>
      <w:tblPr>
        <w:tblW w:w="0" w:type="auto"/>
        <w:tblCellSpacing w:w="0" w:type="dxa"/>
        <w:tblCellMar>
          <w:top w:w="15" w:type="dxa"/>
          <w:left w:w="15" w:type="dxa"/>
          <w:bottom w:w="15" w:type="dxa"/>
          <w:right w:w="15" w:type="dxa"/>
        </w:tblCellMar>
        <w:tblLook w:val="04A0"/>
      </w:tblPr>
      <w:tblGrid>
        <w:gridCol w:w="3712"/>
        <w:gridCol w:w="620"/>
        <w:gridCol w:w="955"/>
        <w:gridCol w:w="1489"/>
        <w:gridCol w:w="1222"/>
        <w:gridCol w:w="1387"/>
      </w:tblGrid>
      <w:tr w:rsidR="00534101" w:rsidRPr="00534101" w:rsidTr="00067BAE">
        <w:trPr>
          <w:trHeight w:val="1121"/>
          <w:tblCellSpacing w:w="0" w:type="dxa"/>
        </w:trPr>
        <w:tc>
          <w:tcPr>
            <w:tcW w:w="5287" w:type="dxa"/>
            <w:gridSpan w:val="3"/>
            <w:vAlign w:val="center"/>
            <w:hideMark/>
          </w:tcPr>
          <w:p w:rsidR="00534101" w:rsidRPr="00534101" w:rsidRDefault="00534101" w:rsidP="00534101">
            <w:pPr>
              <w:spacing w:after="0" w:line="240" w:lineRule="auto"/>
              <w:jc w:val="right"/>
              <w:rPr>
                <w:rFonts w:ascii="Times New Roman" w:hAnsi="Times New Roman"/>
                <w:color w:val="000000"/>
                <w:sz w:val="20"/>
                <w:szCs w:val="20"/>
              </w:rPr>
            </w:pPr>
          </w:p>
        </w:tc>
        <w:tc>
          <w:tcPr>
            <w:tcW w:w="4098" w:type="dxa"/>
            <w:gridSpan w:val="3"/>
            <w:vAlign w:val="center"/>
            <w:hideMark/>
          </w:tcPr>
          <w:p w:rsidR="00534101" w:rsidRPr="00534101" w:rsidRDefault="00534101" w:rsidP="00534101">
            <w:pPr>
              <w:spacing w:after="0" w:line="240" w:lineRule="auto"/>
              <w:jc w:val="center"/>
              <w:rPr>
                <w:rFonts w:ascii="Times New Roman" w:hAnsi="Times New Roman"/>
                <w:iCs/>
                <w:color w:val="000000"/>
                <w:sz w:val="20"/>
                <w:szCs w:val="20"/>
              </w:rPr>
            </w:pPr>
            <w:r w:rsidRPr="00534101">
              <w:rPr>
                <w:rFonts w:ascii="Times New Roman" w:hAnsi="Times New Roman"/>
                <w:iCs/>
                <w:color w:val="000000"/>
                <w:sz w:val="20"/>
                <w:szCs w:val="20"/>
              </w:rPr>
              <w:t>Приложение 2</w:t>
            </w:r>
            <w:r w:rsidRPr="00534101">
              <w:rPr>
                <w:rFonts w:ascii="Times New Roman" w:hAnsi="Times New Roman"/>
                <w:iCs/>
                <w:color w:val="000000"/>
                <w:sz w:val="20"/>
                <w:szCs w:val="20"/>
              </w:rPr>
              <w:br/>
              <w:t xml:space="preserve">к решению Собрания депутатов </w:t>
            </w:r>
            <w:r w:rsidRPr="00534101">
              <w:rPr>
                <w:rFonts w:ascii="Times New Roman" w:hAnsi="Times New Roman"/>
                <w:iCs/>
                <w:color w:val="000000"/>
                <w:sz w:val="20"/>
                <w:szCs w:val="2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534101" w:rsidRPr="00534101" w:rsidTr="00067BAE">
        <w:trPr>
          <w:trHeight w:val="2309"/>
          <w:tblCellSpacing w:w="0" w:type="dxa"/>
        </w:trPr>
        <w:tc>
          <w:tcPr>
            <w:tcW w:w="9385" w:type="dxa"/>
            <w:gridSpan w:val="6"/>
            <w:vAlign w:val="center"/>
            <w:hideMark/>
          </w:tcPr>
          <w:p w:rsidR="00534101" w:rsidRPr="00534101" w:rsidRDefault="00534101" w:rsidP="00534101">
            <w:pPr>
              <w:spacing w:after="0" w:line="240" w:lineRule="auto"/>
              <w:jc w:val="center"/>
              <w:rPr>
                <w:rFonts w:ascii="Times New Roman" w:hAnsi="Times New Roman"/>
                <w:b/>
                <w:bCs/>
                <w:color w:val="000000"/>
                <w:sz w:val="20"/>
                <w:szCs w:val="20"/>
              </w:rPr>
            </w:pPr>
          </w:p>
          <w:p w:rsidR="00534101" w:rsidRPr="00067BAE" w:rsidRDefault="00534101" w:rsidP="00067BAE">
            <w:pPr>
              <w:spacing w:after="0" w:line="240" w:lineRule="auto"/>
              <w:jc w:val="center"/>
              <w:rPr>
                <w:rFonts w:ascii="Times New Roman" w:hAnsi="Times New Roman"/>
                <w:b/>
                <w:bCs/>
                <w:color w:val="000000"/>
                <w:sz w:val="20"/>
                <w:szCs w:val="20"/>
              </w:rPr>
            </w:pPr>
            <w:proofErr w:type="gramStart"/>
            <w:r w:rsidRPr="00534101">
              <w:rPr>
                <w:rFonts w:ascii="Times New Roman" w:hAnsi="Times New Roman"/>
                <w:b/>
                <w:bCs/>
                <w:color w:val="000000"/>
                <w:sz w:val="20"/>
                <w:szCs w:val="20"/>
              </w:rPr>
              <w:t>ИЗМЕНЕНИЕ</w:t>
            </w:r>
            <w:r w:rsidRPr="00534101">
              <w:rPr>
                <w:rFonts w:ascii="Times New Roman" w:hAnsi="Times New Roman"/>
                <w:b/>
                <w:bCs/>
                <w:color w:val="000000"/>
                <w:sz w:val="20"/>
                <w:szCs w:val="20"/>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534101">
              <w:rPr>
                <w:rFonts w:ascii="Times New Roman" w:hAnsi="Times New Roman"/>
                <w:b/>
                <w:bCs/>
                <w:color w:val="000000"/>
                <w:sz w:val="20"/>
                <w:szCs w:val="20"/>
              </w:rPr>
              <w:br/>
              <w:t>"О бюджете Кульгешского сельского поселения Урмарского района Чувашской Республики</w:t>
            </w:r>
            <w:proofErr w:type="gramEnd"/>
            <w:r w:rsidRPr="00534101">
              <w:rPr>
                <w:rFonts w:ascii="Times New Roman" w:hAnsi="Times New Roman"/>
                <w:b/>
                <w:bCs/>
                <w:color w:val="000000"/>
                <w:sz w:val="20"/>
                <w:szCs w:val="20"/>
              </w:rPr>
              <w:t xml:space="preserve"> на 2018 год и на плановый период 2019 и 2020 годов"</w:t>
            </w:r>
          </w:p>
        </w:tc>
      </w:tr>
      <w:tr w:rsidR="00534101" w:rsidRPr="00534101" w:rsidTr="00067BAE">
        <w:trPr>
          <w:trHeight w:val="65"/>
          <w:tblCellSpacing w:w="0" w:type="dxa"/>
        </w:trPr>
        <w:tc>
          <w:tcPr>
            <w:tcW w:w="9385" w:type="dxa"/>
            <w:gridSpan w:val="6"/>
            <w:vAlign w:val="center"/>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(рублей)</w:t>
            </w:r>
          </w:p>
        </w:tc>
      </w:tr>
      <w:tr w:rsidR="00534101" w:rsidRPr="00534101" w:rsidTr="00067BAE">
        <w:trPr>
          <w:trHeight w:val="504"/>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Подраздел</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Сумма (увеличение, уменьшение(-))</w:t>
            </w:r>
          </w:p>
        </w:tc>
      </w:tr>
      <w:tr w:rsidR="00534101" w:rsidRPr="00534101" w:rsidTr="00067BAE">
        <w:trPr>
          <w:trHeight w:val="50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r>
      <w:tr w:rsidR="00534101" w:rsidRPr="00534101" w:rsidTr="00067BAE">
        <w:trPr>
          <w:trHeight w:val="261"/>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6</w:t>
            </w:r>
          </w:p>
        </w:tc>
      </w:tr>
      <w:tr w:rsidR="00534101" w:rsidRPr="00534101" w:rsidTr="00067BAE">
        <w:trPr>
          <w:trHeight w:val="25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r>
      <w:tr w:rsidR="00534101" w:rsidRPr="00534101" w:rsidTr="00067BAE">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
                <w:bCs/>
                <w:color w:val="000000"/>
                <w:sz w:val="20"/>
                <w:szCs w:val="20"/>
              </w:rPr>
              <w:lastRenderedPageBreak/>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b/>
                <w:bCs/>
                <w:color w:val="000000"/>
                <w:sz w:val="20"/>
                <w:szCs w:val="20"/>
              </w:rPr>
              <w:t>7 445,00</w:t>
            </w:r>
          </w:p>
        </w:tc>
      </w:tr>
      <w:tr w:rsidR="00534101" w:rsidRPr="00534101" w:rsidTr="00067BAE">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
                <w:bCs/>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
                <w:bCs/>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b/>
                <w:bCs/>
                <w:color w:val="000000"/>
                <w:sz w:val="20"/>
                <w:szCs w:val="20"/>
              </w:rPr>
              <w:t>47 445,00</w:t>
            </w:r>
          </w:p>
        </w:tc>
      </w:tr>
      <w:tr w:rsidR="00534101" w:rsidRPr="00534101" w:rsidTr="00067BAE">
        <w:trPr>
          <w:trHeight w:val="112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04</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50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04</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132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04</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158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04</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176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Реализация полномочий органов местного самоуправления, связанных с общегосударственным управлением, в целях содействия достижению и (или) поощрения достижения высоких темпов наращивания экономического (налогового) потенциала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04</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129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04</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04</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
                <w:bCs/>
                <w:color w:val="000000"/>
                <w:sz w:val="20"/>
                <w:szCs w:val="2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
                <w:bCs/>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b/>
                <w:bCs/>
                <w:color w:val="000000"/>
                <w:sz w:val="20"/>
                <w:szCs w:val="20"/>
              </w:rPr>
              <w:t>-40 000,00</w:t>
            </w:r>
          </w:p>
        </w:tc>
      </w:tr>
      <w:tr w:rsidR="00534101" w:rsidRPr="00534101" w:rsidTr="00067BAE">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067BAE">
        <w:trPr>
          <w:trHeight w:val="83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067BAE">
        <w:trPr>
          <w:trHeight w:val="155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067BAE">
        <w:trPr>
          <w:trHeight w:val="125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067BAE">
        <w:trPr>
          <w:trHeight w:val="6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lastRenderedPageBreak/>
              <w:t xml:space="preserve">Развитие сети учреждений </w:t>
            </w:r>
            <w:proofErr w:type="spellStart"/>
            <w:r w:rsidRPr="00534101">
              <w:rPr>
                <w:rFonts w:ascii="Times New Roman" w:hAnsi="Times New Roman"/>
                <w:color w:val="000000"/>
                <w:sz w:val="20"/>
                <w:szCs w:val="20"/>
              </w:rPr>
              <w:t>культурно-досугового</w:t>
            </w:r>
            <w:proofErr w:type="spellEnd"/>
            <w:r w:rsidRPr="00534101">
              <w:rPr>
                <w:rFonts w:ascii="Times New Roman" w:hAnsi="Times New Roman"/>
                <w:color w:val="000000"/>
                <w:sz w:val="20"/>
                <w:szCs w:val="20"/>
              </w:rPr>
              <w:t xml:space="preserve"> типа в сельской местности (в рамках </w:t>
            </w:r>
            <w:proofErr w:type="spellStart"/>
            <w:r w:rsidRPr="00534101">
              <w:rPr>
                <w:rFonts w:ascii="Times New Roman" w:hAnsi="Times New Roman"/>
                <w:color w:val="000000"/>
                <w:sz w:val="20"/>
                <w:szCs w:val="20"/>
              </w:rPr>
              <w:t>софинансирования</w:t>
            </w:r>
            <w:proofErr w:type="spellEnd"/>
            <w:r w:rsidRPr="00534101">
              <w:rPr>
                <w:rFonts w:ascii="Times New Roman" w:hAnsi="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067BAE">
        <w:trPr>
          <w:trHeight w:val="65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067BAE">
        <w:trPr>
          <w:trHeight w:val="62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1489" w:type="dxa"/>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bl>
    <w:p w:rsidR="00534101" w:rsidRPr="00534101" w:rsidRDefault="00534101" w:rsidP="00534101">
      <w:pPr>
        <w:spacing w:after="0" w:line="240" w:lineRule="auto"/>
        <w:ind w:right="-1"/>
        <w:jc w:val="right"/>
        <w:rPr>
          <w:rFonts w:ascii="Times New Roman" w:eastAsia="MS Mincho" w:hAnsi="Times New Roman"/>
          <w:sz w:val="20"/>
          <w:szCs w:val="20"/>
        </w:rPr>
      </w:pPr>
    </w:p>
    <w:p w:rsidR="00534101" w:rsidRPr="00534101" w:rsidRDefault="00534101" w:rsidP="00534101">
      <w:pPr>
        <w:spacing w:after="0" w:line="240" w:lineRule="auto"/>
        <w:ind w:right="-1"/>
        <w:jc w:val="right"/>
        <w:rPr>
          <w:rFonts w:ascii="Times New Roman" w:eastAsia="MS Mincho" w:hAnsi="Times New Roman"/>
          <w:sz w:val="20"/>
          <w:szCs w:val="20"/>
        </w:rPr>
      </w:pPr>
    </w:p>
    <w:tbl>
      <w:tblPr>
        <w:tblW w:w="0" w:type="auto"/>
        <w:tblCellSpacing w:w="0" w:type="dxa"/>
        <w:tblCellMar>
          <w:top w:w="15" w:type="dxa"/>
          <w:left w:w="15" w:type="dxa"/>
          <w:bottom w:w="15" w:type="dxa"/>
          <w:right w:w="15" w:type="dxa"/>
        </w:tblCellMar>
        <w:tblLook w:val="04A0"/>
      </w:tblPr>
      <w:tblGrid>
        <w:gridCol w:w="4017"/>
        <w:gridCol w:w="1499"/>
        <w:gridCol w:w="1021"/>
        <w:gridCol w:w="630"/>
        <w:gridCol w:w="965"/>
        <w:gridCol w:w="1253"/>
      </w:tblGrid>
      <w:tr w:rsidR="00534101" w:rsidRPr="00534101" w:rsidTr="00067BAE">
        <w:trPr>
          <w:trHeight w:val="980"/>
          <w:tblCellSpacing w:w="0" w:type="dxa"/>
        </w:trPr>
        <w:tc>
          <w:tcPr>
            <w:tcW w:w="4017" w:type="dxa"/>
            <w:vAlign w:val="center"/>
            <w:hideMark/>
          </w:tcPr>
          <w:p w:rsidR="00534101" w:rsidRPr="00534101" w:rsidRDefault="00534101" w:rsidP="00534101">
            <w:pPr>
              <w:spacing w:after="0" w:line="240" w:lineRule="auto"/>
              <w:jc w:val="right"/>
              <w:rPr>
                <w:rFonts w:ascii="Times New Roman" w:hAnsi="Times New Roman"/>
                <w:color w:val="000000"/>
                <w:sz w:val="20"/>
                <w:szCs w:val="20"/>
              </w:rPr>
            </w:pPr>
          </w:p>
        </w:tc>
        <w:tc>
          <w:tcPr>
            <w:tcW w:w="5368" w:type="dxa"/>
            <w:gridSpan w:val="5"/>
            <w:vAlign w:val="center"/>
            <w:hideMark/>
          </w:tcPr>
          <w:p w:rsidR="00534101" w:rsidRPr="00067BAE" w:rsidRDefault="00534101" w:rsidP="00067BAE">
            <w:pPr>
              <w:spacing w:after="0" w:line="240" w:lineRule="auto"/>
              <w:ind w:left="1795"/>
              <w:jc w:val="center"/>
              <w:rPr>
                <w:rFonts w:ascii="Times New Roman" w:hAnsi="Times New Roman"/>
                <w:iCs/>
                <w:color w:val="000000"/>
                <w:sz w:val="20"/>
                <w:szCs w:val="20"/>
              </w:rPr>
            </w:pPr>
            <w:r w:rsidRPr="00534101">
              <w:rPr>
                <w:rFonts w:ascii="Times New Roman" w:hAnsi="Times New Roman"/>
                <w:iCs/>
                <w:color w:val="000000"/>
                <w:sz w:val="20"/>
                <w:szCs w:val="20"/>
              </w:rPr>
              <w:t>Приложение 3</w:t>
            </w:r>
            <w:r w:rsidRPr="00534101">
              <w:rPr>
                <w:rFonts w:ascii="Times New Roman" w:hAnsi="Times New Roman"/>
                <w:iCs/>
                <w:color w:val="000000"/>
                <w:sz w:val="20"/>
                <w:szCs w:val="20"/>
              </w:rPr>
              <w:br/>
              <w:t xml:space="preserve">к решению Собрания депутатов </w:t>
            </w:r>
            <w:r w:rsidRPr="00534101">
              <w:rPr>
                <w:rFonts w:ascii="Times New Roman" w:hAnsi="Times New Roman"/>
                <w:iCs/>
                <w:color w:val="000000"/>
                <w:sz w:val="20"/>
                <w:szCs w:val="2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w:t>
            </w:r>
            <w:r w:rsidRPr="00534101">
              <w:rPr>
                <w:rFonts w:ascii="Times New Roman" w:hAnsi="Times New Roman"/>
                <w:iCs/>
                <w:color w:val="000000"/>
                <w:sz w:val="20"/>
                <w:szCs w:val="20"/>
              </w:rPr>
              <w:br/>
              <w:t>и на плановый период 2019 и 2020 годов»</w:t>
            </w:r>
            <w:r w:rsidRPr="00534101">
              <w:rPr>
                <w:rFonts w:ascii="Times New Roman" w:hAnsi="Times New Roman"/>
                <w:i/>
                <w:iCs/>
                <w:color w:val="000000"/>
                <w:sz w:val="20"/>
                <w:szCs w:val="20"/>
              </w:rPr>
              <w:t xml:space="preserve"> </w:t>
            </w:r>
          </w:p>
        </w:tc>
      </w:tr>
      <w:tr w:rsidR="00534101" w:rsidRPr="00534101" w:rsidTr="004E481B">
        <w:trPr>
          <w:trHeight w:val="2354"/>
          <w:tblCellSpacing w:w="0" w:type="dxa"/>
        </w:trPr>
        <w:tc>
          <w:tcPr>
            <w:tcW w:w="0" w:type="auto"/>
            <w:gridSpan w:val="6"/>
            <w:vAlign w:val="center"/>
            <w:hideMark/>
          </w:tcPr>
          <w:p w:rsidR="00534101" w:rsidRPr="00534101" w:rsidRDefault="00534101" w:rsidP="00534101">
            <w:pPr>
              <w:spacing w:after="0" w:line="240" w:lineRule="auto"/>
              <w:jc w:val="center"/>
              <w:rPr>
                <w:rFonts w:ascii="Times New Roman" w:hAnsi="Times New Roman"/>
                <w:b/>
                <w:bCs/>
                <w:color w:val="000000"/>
                <w:sz w:val="20"/>
                <w:szCs w:val="20"/>
              </w:rPr>
            </w:pPr>
            <w:proofErr w:type="gramStart"/>
            <w:r w:rsidRPr="00534101">
              <w:rPr>
                <w:rFonts w:ascii="Times New Roman" w:hAnsi="Times New Roman"/>
                <w:b/>
                <w:bCs/>
                <w:color w:val="000000"/>
                <w:sz w:val="20"/>
                <w:szCs w:val="20"/>
              </w:rPr>
              <w:t>ИЗМЕНЕНИЕ</w:t>
            </w:r>
            <w:r w:rsidRPr="00534101">
              <w:rPr>
                <w:rFonts w:ascii="Times New Roman" w:hAnsi="Times New Roman"/>
                <w:b/>
                <w:bCs/>
                <w:color w:val="000000"/>
                <w:sz w:val="20"/>
                <w:szCs w:val="20"/>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w:t>
            </w:r>
            <w:proofErr w:type="gramEnd"/>
            <w:r w:rsidRPr="00534101">
              <w:rPr>
                <w:rFonts w:ascii="Times New Roman" w:hAnsi="Times New Roman"/>
                <w:b/>
                <w:bCs/>
                <w:color w:val="000000"/>
                <w:sz w:val="20"/>
                <w:szCs w:val="20"/>
              </w:rPr>
              <w:t xml:space="preserve"> 2018 год и на плановый период 2019 и 2020 годов"</w:t>
            </w:r>
          </w:p>
        </w:tc>
      </w:tr>
      <w:tr w:rsidR="00534101" w:rsidRPr="00534101" w:rsidTr="004E481B">
        <w:trPr>
          <w:trHeight w:val="65"/>
          <w:tblCellSpacing w:w="0" w:type="dxa"/>
        </w:trPr>
        <w:tc>
          <w:tcPr>
            <w:tcW w:w="0" w:type="auto"/>
            <w:gridSpan w:val="6"/>
            <w:vAlign w:val="center"/>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 xml:space="preserve"> (рублей)</w:t>
            </w:r>
          </w:p>
        </w:tc>
      </w:tr>
      <w:tr w:rsidR="00534101" w:rsidRPr="00534101" w:rsidTr="004E481B">
        <w:trPr>
          <w:trHeight w:val="46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Целевая статья (муниципальные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Группа (группа и подгруппа) вида расходов</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Раздел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Сумма (увеличение, уменьшение(-))</w:t>
            </w:r>
          </w:p>
        </w:tc>
      </w:tr>
      <w:tr w:rsidR="00534101" w:rsidRPr="00534101" w:rsidTr="004E481B">
        <w:trPr>
          <w:trHeight w:val="46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4101" w:rsidRPr="00534101" w:rsidRDefault="00534101" w:rsidP="00534101">
            <w:pPr>
              <w:spacing w:after="0" w:line="240" w:lineRule="auto"/>
              <w:rPr>
                <w:rFonts w:ascii="Times New Roman" w:hAnsi="Times New Roman"/>
                <w:color w:val="000000"/>
                <w:sz w:val="20"/>
                <w:szCs w:val="20"/>
              </w:rPr>
            </w:pPr>
          </w:p>
        </w:tc>
      </w:tr>
      <w:tr w:rsidR="00534101" w:rsidRPr="00534101" w:rsidTr="004E481B">
        <w:trPr>
          <w:trHeight w:val="204"/>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7</w:t>
            </w:r>
          </w:p>
        </w:tc>
      </w:tr>
      <w:tr w:rsidR="00534101" w:rsidRPr="00534101" w:rsidTr="004E481B">
        <w:trPr>
          <w:trHeight w:val="2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101" w:rsidRPr="00534101" w:rsidRDefault="00534101" w:rsidP="00534101">
            <w:pPr>
              <w:spacing w:after="0" w:line="240" w:lineRule="auto"/>
              <w:jc w:val="center"/>
              <w:rPr>
                <w:rFonts w:ascii="Times New Roman" w:hAnsi="Times New Roman"/>
                <w:color w:val="000000"/>
                <w:sz w:val="20"/>
                <w:szCs w:val="20"/>
              </w:rPr>
            </w:pPr>
          </w:p>
        </w:tc>
      </w:tr>
      <w:tr w:rsidR="00534101" w:rsidRPr="00534101" w:rsidTr="004E481B">
        <w:trPr>
          <w:trHeight w:val="21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b/>
                <w:bCs/>
                <w:color w:val="000000"/>
                <w:sz w:val="20"/>
                <w:szCs w:val="20"/>
              </w:rPr>
              <w:t>7 445,00</w:t>
            </w:r>
          </w:p>
        </w:tc>
      </w:tr>
      <w:tr w:rsidR="00534101" w:rsidRPr="00534101" w:rsidTr="00067BAE">
        <w:trPr>
          <w:trHeight w:val="84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
                <w:bCs/>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
                <w:bCs/>
                <w:color w:val="000000"/>
                <w:sz w:val="20"/>
                <w:szCs w:val="20"/>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b/>
                <w:bCs/>
                <w:color w:val="000000"/>
                <w:sz w:val="20"/>
                <w:szCs w:val="20"/>
              </w:rPr>
              <w:t>-40 000,00</w:t>
            </w:r>
          </w:p>
        </w:tc>
      </w:tr>
      <w:tr w:rsidR="00534101" w:rsidRPr="00534101" w:rsidTr="00067BAE">
        <w:trPr>
          <w:trHeight w:val="15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
                <w:bCs/>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
                <w:bCs/>
                <w:color w:val="000000"/>
                <w:sz w:val="20"/>
                <w:szCs w:val="20"/>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b/>
                <w:bCs/>
                <w:color w:val="000000"/>
                <w:sz w:val="20"/>
                <w:szCs w:val="20"/>
              </w:rPr>
              <w:t>-40 000,00</w:t>
            </w:r>
          </w:p>
        </w:tc>
      </w:tr>
      <w:tr w:rsidR="00534101" w:rsidRPr="00534101" w:rsidTr="00067BAE">
        <w:trPr>
          <w:trHeight w:val="121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067BAE">
        <w:trPr>
          <w:trHeight w:val="63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 xml:space="preserve">Развитие сети учреждений </w:t>
            </w:r>
            <w:proofErr w:type="spellStart"/>
            <w:r w:rsidRPr="00534101">
              <w:rPr>
                <w:rFonts w:ascii="Times New Roman" w:hAnsi="Times New Roman"/>
                <w:color w:val="000000"/>
                <w:sz w:val="20"/>
                <w:szCs w:val="20"/>
              </w:rPr>
              <w:t>культурно-досугового</w:t>
            </w:r>
            <w:proofErr w:type="spellEnd"/>
            <w:r w:rsidRPr="00534101">
              <w:rPr>
                <w:rFonts w:ascii="Times New Roman" w:hAnsi="Times New Roman"/>
                <w:color w:val="000000"/>
                <w:sz w:val="20"/>
                <w:szCs w:val="20"/>
              </w:rPr>
              <w:t xml:space="preserve"> типа в сельской местности (в рамках </w:t>
            </w:r>
            <w:proofErr w:type="spellStart"/>
            <w:r w:rsidRPr="00534101">
              <w:rPr>
                <w:rFonts w:ascii="Times New Roman" w:hAnsi="Times New Roman"/>
                <w:color w:val="000000"/>
                <w:sz w:val="20"/>
                <w:szCs w:val="20"/>
              </w:rPr>
              <w:t>софинансирования</w:t>
            </w:r>
            <w:proofErr w:type="spellEnd"/>
            <w:r w:rsidRPr="00534101">
              <w:rPr>
                <w:rFonts w:ascii="Times New Roman" w:hAnsi="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067BAE">
        <w:trPr>
          <w:trHeight w:val="54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067BAE">
        <w:trPr>
          <w:trHeight w:val="54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4E481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4E481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-40 000,00</w:t>
            </w:r>
          </w:p>
        </w:tc>
      </w:tr>
      <w:tr w:rsidR="00534101" w:rsidRPr="00534101" w:rsidTr="00067BAE">
        <w:trPr>
          <w:trHeight w:val="66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
                <w:bCs/>
                <w:color w:val="000000"/>
                <w:sz w:val="20"/>
                <w:szCs w:val="20"/>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
                <w:bCs/>
                <w:color w:val="000000"/>
                <w:sz w:val="20"/>
                <w:szCs w:val="20"/>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b/>
                <w:bCs/>
                <w:color w:val="000000"/>
                <w:sz w:val="20"/>
                <w:szCs w:val="20"/>
              </w:rPr>
              <w:t>47 445,00</w:t>
            </w:r>
          </w:p>
        </w:tc>
      </w:tr>
      <w:tr w:rsidR="00534101" w:rsidRPr="00534101" w:rsidTr="00067BAE">
        <w:trPr>
          <w:trHeight w:val="134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b/>
                <w:bCs/>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b/>
                <w:bCs/>
                <w:color w:val="000000"/>
                <w:sz w:val="20"/>
                <w:szCs w:val="20"/>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b/>
                <w:bCs/>
                <w:color w:val="000000"/>
                <w:sz w:val="20"/>
                <w:szCs w:val="20"/>
              </w:rPr>
              <w:t>47 445,00</w:t>
            </w:r>
          </w:p>
        </w:tc>
      </w:tr>
      <w:tr w:rsidR="00534101" w:rsidRPr="00534101" w:rsidTr="00067BAE">
        <w:trPr>
          <w:trHeight w:val="133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159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Реализация полномочий органов местного самоуправления, связанных с общегосударственным управлением, в целях содействия достижению и (или) поощрения достижения высоких темпов наращивания экономического (налогового) потенциала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136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50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4E481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r w:rsidR="00534101" w:rsidRPr="00534101" w:rsidTr="00067BAE">
        <w:trPr>
          <w:trHeight w:val="101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34101" w:rsidRPr="00534101" w:rsidRDefault="00534101" w:rsidP="00534101">
            <w:pPr>
              <w:spacing w:after="0" w:line="240" w:lineRule="auto"/>
              <w:rPr>
                <w:rFonts w:ascii="Times New Roman" w:hAnsi="Times New Roman"/>
                <w:color w:val="000000"/>
                <w:sz w:val="20"/>
                <w:szCs w:val="20"/>
              </w:rPr>
            </w:pPr>
            <w:r w:rsidRPr="00534101">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center"/>
              <w:rPr>
                <w:rFonts w:ascii="Times New Roman" w:hAnsi="Times New Roman"/>
                <w:color w:val="000000"/>
                <w:sz w:val="20"/>
                <w:szCs w:val="20"/>
              </w:rPr>
            </w:pPr>
            <w:r w:rsidRPr="00534101">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47 445,00</w:t>
            </w:r>
          </w:p>
        </w:tc>
      </w:tr>
    </w:tbl>
    <w:p w:rsidR="00534101" w:rsidRPr="00534101" w:rsidRDefault="00534101" w:rsidP="00534101">
      <w:pPr>
        <w:spacing w:after="0" w:line="240" w:lineRule="auto"/>
        <w:ind w:right="-1"/>
        <w:jc w:val="right"/>
        <w:rPr>
          <w:rFonts w:ascii="Times New Roman" w:eastAsia="MS Mincho" w:hAnsi="Times New Roman"/>
          <w:sz w:val="20"/>
          <w:szCs w:val="20"/>
        </w:rPr>
      </w:pPr>
    </w:p>
    <w:tbl>
      <w:tblPr>
        <w:tblW w:w="9618" w:type="dxa"/>
        <w:tblCellSpacing w:w="0" w:type="dxa"/>
        <w:tblLayout w:type="fixed"/>
        <w:tblCellMar>
          <w:top w:w="15" w:type="dxa"/>
          <w:left w:w="15" w:type="dxa"/>
          <w:bottom w:w="15" w:type="dxa"/>
          <w:right w:w="15" w:type="dxa"/>
        </w:tblCellMar>
        <w:tblLook w:val="04A0"/>
      </w:tblPr>
      <w:tblGrid>
        <w:gridCol w:w="2709"/>
        <w:gridCol w:w="259"/>
        <w:gridCol w:w="851"/>
        <w:gridCol w:w="679"/>
        <w:gridCol w:w="1042"/>
        <w:gridCol w:w="1621"/>
        <w:gridCol w:w="1103"/>
        <w:gridCol w:w="1347"/>
        <w:gridCol w:w="7"/>
      </w:tblGrid>
      <w:tr w:rsidR="00534101" w:rsidRPr="00534101" w:rsidTr="004E481B">
        <w:trPr>
          <w:gridAfter w:val="1"/>
          <w:wAfter w:w="7" w:type="dxa"/>
          <w:trHeight w:val="838"/>
          <w:tblCellSpacing w:w="0" w:type="dxa"/>
        </w:trPr>
        <w:tc>
          <w:tcPr>
            <w:tcW w:w="2968" w:type="dxa"/>
            <w:gridSpan w:val="2"/>
            <w:vAlign w:val="center"/>
            <w:hideMark/>
          </w:tcPr>
          <w:p w:rsidR="00534101" w:rsidRPr="00534101" w:rsidRDefault="00534101" w:rsidP="00534101">
            <w:pPr>
              <w:spacing w:after="0" w:line="240" w:lineRule="auto"/>
              <w:jc w:val="right"/>
              <w:rPr>
                <w:rFonts w:ascii="Times New Roman" w:hAnsi="Times New Roman"/>
                <w:color w:val="000000"/>
                <w:sz w:val="20"/>
                <w:szCs w:val="20"/>
              </w:rPr>
            </w:pPr>
          </w:p>
        </w:tc>
        <w:tc>
          <w:tcPr>
            <w:tcW w:w="6643" w:type="dxa"/>
            <w:gridSpan w:val="6"/>
            <w:vAlign w:val="center"/>
            <w:hideMark/>
          </w:tcPr>
          <w:p w:rsidR="00534101" w:rsidRPr="00067BAE" w:rsidRDefault="00534101" w:rsidP="00067BAE">
            <w:pPr>
              <w:spacing w:after="0" w:line="240" w:lineRule="auto"/>
              <w:ind w:left="2783"/>
              <w:jc w:val="center"/>
              <w:rPr>
                <w:rFonts w:ascii="Times New Roman" w:hAnsi="Times New Roman"/>
                <w:iCs/>
                <w:color w:val="000000"/>
                <w:sz w:val="20"/>
                <w:szCs w:val="20"/>
              </w:rPr>
            </w:pPr>
            <w:r w:rsidRPr="00534101">
              <w:rPr>
                <w:rFonts w:ascii="Times New Roman" w:hAnsi="Times New Roman"/>
                <w:iCs/>
                <w:color w:val="000000"/>
                <w:sz w:val="20"/>
                <w:szCs w:val="20"/>
              </w:rPr>
              <w:t>Приложение 4</w:t>
            </w:r>
            <w:r w:rsidRPr="00534101">
              <w:rPr>
                <w:rFonts w:ascii="Times New Roman" w:hAnsi="Times New Roman"/>
                <w:iCs/>
                <w:color w:val="000000"/>
                <w:sz w:val="20"/>
                <w:szCs w:val="20"/>
              </w:rPr>
              <w:br/>
              <w:t xml:space="preserve">к решению Собрания депутатов </w:t>
            </w:r>
            <w:r w:rsidRPr="00534101">
              <w:rPr>
                <w:rFonts w:ascii="Times New Roman" w:hAnsi="Times New Roman"/>
                <w:iCs/>
                <w:color w:val="000000"/>
                <w:sz w:val="20"/>
                <w:szCs w:val="2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 </w:t>
            </w:r>
          </w:p>
        </w:tc>
      </w:tr>
      <w:tr w:rsidR="00534101" w:rsidRPr="00534101" w:rsidTr="00067BAE">
        <w:trPr>
          <w:gridAfter w:val="1"/>
          <w:wAfter w:w="7" w:type="dxa"/>
          <w:trHeight w:val="1396"/>
          <w:tblCellSpacing w:w="0" w:type="dxa"/>
        </w:trPr>
        <w:tc>
          <w:tcPr>
            <w:tcW w:w="9611" w:type="dxa"/>
            <w:gridSpan w:val="8"/>
            <w:vAlign w:val="center"/>
            <w:hideMark/>
          </w:tcPr>
          <w:p w:rsidR="00534101" w:rsidRPr="00534101" w:rsidRDefault="00534101" w:rsidP="00534101">
            <w:pPr>
              <w:spacing w:after="0" w:line="240" w:lineRule="auto"/>
              <w:jc w:val="center"/>
              <w:rPr>
                <w:rFonts w:ascii="Times New Roman" w:hAnsi="Times New Roman"/>
                <w:b/>
                <w:bCs/>
                <w:color w:val="000000"/>
                <w:sz w:val="20"/>
                <w:szCs w:val="20"/>
              </w:rPr>
            </w:pPr>
            <w:r w:rsidRPr="00534101">
              <w:rPr>
                <w:rFonts w:ascii="Times New Roman" w:hAnsi="Times New Roman"/>
                <w:b/>
                <w:bCs/>
                <w:color w:val="000000"/>
                <w:sz w:val="20"/>
                <w:szCs w:val="20"/>
              </w:rPr>
              <w:t>ИЗМЕНЕНИЕ</w:t>
            </w:r>
            <w:r w:rsidRPr="00534101">
              <w:rPr>
                <w:rFonts w:ascii="Times New Roman" w:hAnsi="Times New Roman"/>
                <w:b/>
                <w:bCs/>
                <w:color w:val="000000"/>
                <w:sz w:val="20"/>
                <w:szCs w:val="20"/>
              </w:rPr>
              <w:br/>
              <w:t xml:space="preserve">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 </w:t>
            </w:r>
          </w:p>
        </w:tc>
      </w:tr>
      <w:tr w:rsidR="00534101" w:rsidRPr="00534101" w:rsidTr="004E481B">
        <w:trPr>
          <w:gridAfter w:val="1"/>
          <w:wAfter w:w="7" w:type="dxa"/>
          <w:trHeight w:val="101"/>
          <w:tblCellSpacing w:w="0" w:type="dxa"/>
        </w:trPr>
        <w:tc>
          <w:tcPr>
            <w:tcW w:w="9611" w:type="dxa"/>
            <w:gridSpan w:val="8"/>
            <w:vAlign w:val="center"/>
            <w:hideMark/>
          </w:tcPr>
          <w:p w:rsidR="00534101" w:rsidRPr="00534101" w:rsidRDefault="00534101" w:rsidP="00534101">
            <w:pPr>
              <w:spacing w:after="0" w:line="240" w:lineRule="auto"/>
              <w:jc w:val="right"/>
              <w:rPr>
                <w:rFonts w:ascii="Times New Roman" w:hAnsi="Times New Roman"/>
                <w:color w:val="000000"/>
                <w:sz w:val="20"/>
                <w:szCs w:val="20"/>
              </w:rPr>
            </w:pPr>
            <w:r w:rsidRPr="00534101">
              <w:rPr>
                <w:rFonts w:ascii="Times New Roman" w:hAnsi="Times New Roman"/>
                <w:color w:val="000000"/>
                <w:sz w:val="20"/>
                <w:szCs w:val="20"/>
              </w:rPr>
              <w:t>(рублей)</w:t>
            </w:r>
          </w:p>
        </w:tc>
      </w:tr>
      <w:tr w:rsidR="00534101" w:rsidRPr="005E3A92" w:rsidTr="004E481B">
        <w:trPr>
          <w:trHeight w:val="504"/>
          <w:tblCellSpacing w:w="0" w:type="dxa"/>
        </w:trPr>
        <w:tc>
          <w:tcPr>
            <w:tcW w:w="2709" w:type="dxa"/>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Наименование</w:t>
            </w:r>
          </w:p>
        </w:tc>
        <w:tc>
          <w:tcPr>
            <w:tcW w:w="111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Главный распорядит</w:t>
            </w:r>
            <w:r w:rsidRPr="005E3A92">
              <w:rPr>
                <w:rFonts w:ascii="Times New Roman" w:hAnsi="Times New Roman"/>
                <w:color w:val="000000"/>
                <w:sz w:val="20"/>
                <w:szCs w:val="20"/>
              </w:rPr>
              <w:lastRenderedPageBreak/>
              <w:t>ель</w:t>
            </w:r>
          </w:p>
        </w:tc>
        <w:tc>
          <w:tcPr>
            <w:tcW w:w="679" w:type="dxa"/>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lastRenderedPageBreak/>
              <w:t>Раздел</w:t>
            </w:r>
          </w:p>
        </w:tc>
        <w:tc>
          <w:tcPr>
            <w:tcW w:w="1042" w:type="dxa"/>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Подраздел</w:t>
            </w:r>
          </w:p>
        </w:tc>
        <w:tc>
          <w:tcPr>
            <w:tcW w:w="1621" w:type="dxa"/>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 xml:space="preserve">Целевая статья (муниципальные </w:t>
            </w:r>
            <w:r w:rsidRPr="005E3A92">
              <w:rPr>
                <w:rFonts w:ascii="Times New Roman" w:hAnsi="Times New Roman"/>
                <w:color w:val="000000"/>
                <w:sz w:val="20"/>
                <w:szCs w:val="20"/>
              </w:rPr>
              <w:lastRenderedPageBreak/>
              <w:t>программы)</w:t>
            </w:r>
          </w:p>
        </w:tc>
        <w:tc>
          <w:tcPr>
            <w:tcW w:w="1103" w:type="dxa"/>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lastRenderedPageBreak/>
              <w:t xml:space="preserve">Группа (группа и </w:t>
            </w:r>
            <w:r w:rsidRPr="005E3A92">
              <w:rPr>
                <w:rFonts w:ascii="Times New Roman" w:hAnsi="Times New Roman"/>
                <w:color w:val="000000"/>
                <w:sz w:val="20"/>
                <w:szCs w:val="20"/>
              </w:rPr>
              <w:lastRenderedPageBreak/>
              <w:t>подгруппа) вида расходов</w:t>
            </w:r>
          </w:p>
        </w:tc>
        <w:tc>
          <w:tcPr>
            <w:tcW w:w="1354"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lastRenderedPageBreak/>
              <w:t xml:space="preserve">Сумма (увеличение, </w:t>
            </w:r>
            <w:r w:rsidRPr="005E3A92">
              <w:rPr>
                <w:rFonts w:ascii="Times New Roman" w:hAnsi="Times New Roman"/>
                <w:color w:val="000000"/>
                <w:sz w:val="20"/>
                <w:szCs w:val="20"/>
              </w:rPr>
              <w:lastRenderedPageBreak/>
              <w:t>уменьшение(-))</w:t>
            </w:r>
          </w:p>
        </w:tc>
      </w:tr>
      <w:tr w:rsidR="00534101" w:rsidRPr="005E3A92" w:rsidTr="004E481B">
        <w:trPr>
          <w:trHeight w:val="504"/>
          <w:tblCellSpacing w:w="0" w:type="dxa"/>
        </w:trPr>
        <w:tc>
          <w:tcPr>
            <w:tcW w:w="2709" w:type="dxa"/>
            <w:vMerge/>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rPr>
                <w:rFonts w:ascii="Times New Roman" w:hAnsi="Times New Roman"/>
                <w:color w:val="000000"/>
                <w:sz w:val="20"/>
                <w:szCs w:val="20"/>
              </w:rPr>
            </w:pPr>
          </w:p>
        </w:tc>
        <w:tc>
          <w:tcPr>
            <w:tcW w:w="1110" w:type="dxa"/>
            <w:gridSpan w:val="2"/>
            <w:vMerge/>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rPr>
                <w:rFonts w:ascii="Times New Roman" w:hAnsi="Times New Roman"/>
                <w:color w:val="000000"/>
                <w:sz w:val="20"/>
                <w:szCs w:val="20"/>
              </w:rPr>
            </w:pPr>
          </w:p>
        </w:tc>
        <w:tc>
          <w:tcPr>
            <w:tcW w:w="679" w:type="dxa"/>
            <w:vMerge/>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rPr>
                <w:rFonts w:ascii="Times New Roman" w:hAnsi="Times New Roman"/>
                <w:color w:val="000000"/>
                <w:sz w:val="20"/>
                <w:szCs w:val="20"/>
              </w:rPr>
            </w:pPr>
          </w:p>
        </w:tc>
        <w:tc>
          <w:tcPr>
            <w:tcW w:w="1042" w:type="dxa"/>
            <w:vMerge/>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rPr>
                <w:rFonts w:ascii="Times New Roman" w:hAnsi="Times New Roman"/>
                <w:color w:val="000000"/>
                <w:sz w:val="20"/>
                <w:szCs w:val="20"/>
              </w:rPr>
            </w:pPr>
          </w:p>
        </w:tc>
        <w:tc>
          <w:tcPr>
            <w:tcW w:w="1621" w:type="dxa"/>
            <w:vMerge/>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rPr>
                <w:rFonts w:ascii="Times New Roman" w:hAnsi="Times New Roman"/>
                <w:color w:val="000000"/>
                <w:sz w:val="20"/>
                <w:szCs w:val="20"/>
              </w:rPr>
            </w:pPr>
          </w:p>
        </w:tc>
        <w:tc>
          <w:tcPr>
            <w:tcW w:w="1103" w:type="dxa"/>
            <w:vMerge/>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rPr>
                <w:rFonts w:ascii="Times New Roman" w:hAnsi="Times New Roman"/>
                <w:color w:val="000000"/>
                <w:sz w:val="20"/>
                <w:szCs w:val="20"/>
              </w:rPr>
            </w:pPr>
          </w:p>
        </w:tc>
        <w:tc>
          <w:tcPr>
            <w:tcW w:w="1354" w:type="dxa"/>
            <w:gridSpan w:val="2"/>
            <w:vMerge/>
            <w:tcBorders>
              <w:top w:val="single" w:sz="6" w:space="0" w:color="000000"/>
              <w:left w:val="single" w:sz="6" w:space="0" w:color="000000"/>
              <w:bottom w:val="single" w:sz="6" w:space="0" w:color="000000"/>
              <w:right w:val="single" w:sz="6" w:space="0" w:color="000000"/>
            </w:tcBorders>
            <w:vAlign w:val="center"/>
            <w:hideMark/>
          </w:tcPr>
          <w:p w:rsidR="00534101" w:rsidRPr="005E3A92" w:rsidRDefault="00534101" w:rsidP="00534101">
            <w:pPr>
              <w:spacing w:after="0" w:line="240" w:lineRule="auto"/>
              <w:rPr>
                <w:rFonts w:ascii="Times New Roman" w:hAnsi="Times New Roman"/>
                <w:color w:val="000000"/>
                <w:sz w:val="20"/>
                <w:szCs w:val="20"/>
              </w:rPr>
            </w:pPr>
          </w:p>
        </w:tc>
      </w:tr>
      <w:tr w:rsidR="00534101" w:rsidRPr="005E3A92" w:rsidTr="004E481B">
        <w:trPr>
          <w:trHeight w:val="380"/>
          <w:tblCellSpacing w:w="0" w:type="dxa"/>
        </w:trPr>
        <w:tc>
          <w:tcPr>
            <w:tcW w:w="2709" w:type="dxa"/>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lastRenderedPageBreak/>
              <w:t>1</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2</w:t>
            </w:r>
          </w:p>
        </w:tc>
        <w:tc>
          <w:tcPr>
            <w:tcW w:w="679" w:type="dxa"/>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3</w:t>
            </w:r>
          </w:p>
        </w:tc>
        <w:tc>
          <w:tcPr>
            <w:tcW w:w="1042" w:type="dxa"/>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4</w:t>
            </w:r>
          </w:p>
        </w:tc>
        <w:tc>
          <w:tcPr>
            <w:tcW w:w="1621" w:type="dxa"/>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5</w:t>
            </w:r>
          </w:p>
        </w:tc>
        <w:tc>
          <w:tcPr>
            <w:tcW w:w="1103" w:type="dxa"/>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6</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7</w:t>
            </w:r>
          </w:p>
        </w:tc>
      </w:tr>
      <w:tr w:rsidR="00534101" w:rsidRPr="005E3A92" w:rsidTr="004E481B">
        <w:trPr>
          <w:trHeight w:val="232"/>
          <w:tblCellSpacing w:w="0" w:type="dxa"/>
        </w:trPr>
        <w:tc>
          <w:tcPr>
            <w:tcW w:w="2709" w:type="dxa"/>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rsidR="00534101" w:rsidRPr="005E3A92" w:rsidRDefault="00534101" w:rsidP="00534101">
            <w:pPr>
              <w:spacing w:after="0" w:line="240" w:lineRule="auto"/>
              <w:jc w:val="center"/>
              <w:rPr>
                <w:rFonts w:ascii="Times New Roman" w:hAnsi="Times New Roman"/>
                <w:color w:val="000000"/>
                <w:sz w:val="20"/>
                <w:szCs w:val="20"/>
              </w:rPr>
            </w:pPr>
          </w:p>
        </w:tc>
      </w:tr>
      <w:tr w:rsidR="00534101" w:rsidRPr="005E3A92" w:rsidTr="00C1286F">
        <w:trPr>
          <w:trHeight w:val="210"/>
          <w:tblCellSpacing w:w="0" w:type="dxa"/>
        </w:trPr>
        <w:tc>
          <w:tcPr>
            <w:tcW w:w="2709" w:type="dxa"/>
            <w:tcBorders>
              <w:top w:val="single" w:sz="4" w:space="0" w:color="auto"/>
              <w:left w:val="single" w:sz="4" w:space="0" w:color="auto"/>
              <w:bottom w:val="single" w:sz="4" w:space="0" w:color="auto"/>
              <w:right w:val="single" w:sz="4" w:space="0" w:color="auto"/>
            </w:tcBorders>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b/>
                <w:bCs/>
                <w:color w:val="000000"/>
                <w:sz w:val="20"/>
                <w:szCs w:val="20"/>
              </w:rPr>
              <w:t>Всего</w:t>
            </w:r>
          </w:p>
        </w:tc>
        <w:tc>
          <w:tcPr>
            <w:tcW w:w="1110" w:type="dxa"/>
            <w:gridSpan w:val="2"/>
            <w:tcBorders>
              <w:top w:val="single" w:sz="4" w:space="0" w:color="auto"/>
              <w:left w:val="single" w:sz="4" w:space="0" w:color="auto"/>
              <w:bottom w:val="single" w:sz="4" w:space="0" w:color="auto"/>
              <w:right w:val="single" w:sz="4" w:space="0" w:color="auto"/>
            </w:tcBorders>
            <w:hideMark/>
          </w:tcPr>
          <w:p w:rsidR="00534101" w:rsidRPr="005E3A92" w:rsidRDefault="00534101" w:rsidP="00534101">
            <w:pPr>
              <w:spacing w:after="0" w:line="240" w:lineRule="auto"/>
              <w:rPr>
                <w:rFonts w:ascii="Times New Roman" w:hAnsi="Times New Roman"/>
                <w:color w:val="000000"/>
                <w:sz w:val="20"/>
                <w:szCs w:val="20"/>
              </w:rPr>
            </w:pP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b/>
                <w:bCs/>
                <w:color w:val="000000"/>
                <w:sz w:val="20"/>
                <w:szCs w:val="20"/>
              </w:rPr>
              <w:t>7 445,00</w:t>
            </w:r>
          </w:p>
        </w:tc>
      </w:tr>
      <w:tr w:rsidR="00534101" w:rsidRPr="005E3A92" w:rsidTr="004E481B">
        <w:trPr>
          <w:trHeight w:val="105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b/>
                <w:bCs/>
                <w:color w:val="000000"/>
                <w:sz w:val="20"/>
                <w:szCs w:val="20"/>
              </w:rPr>
              <w:t>Администрация Кульгешского сельского поселения Урмарского района Чувашской Республики</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b/>
                <w:bCs/>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b/>
                <w:bCs/>
                <w:color w:val="000000"/>
                <w:sz w:val="20"/>
                <w:szCs w:val="20"/>
              </w:rPr>
              <w:t>7 445,00</w:t>
            </w:r>
          </w:p>
        </w:tc>
      </w:tr>
      <w:tr w:rsidR="00534101" w:rsidRPr="005E3A92" w:rsidTr="004E481B">
        <w:trPr>
          <w:trHeight w:val="30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Общегосударственные вопросы</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47 445,00</w:t>
            </w:r>
          </w:p>
        </w:tc>
      </w:tr>
      <w:tr w:rsidR="00534101" w:rsidRPr="005E3A92" w:rsidTr="00C1286F">
        <w:trPr>
          <w:trHeight w:val="1769"/>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47 445,00</w:t>
            </w:r>
          </w:p>
        </w:tc>
      </w:tr>
      <w:tr w:rsidR="00534101" w:rsidRPr="005E3A92" w:rsidTr="00C1286F">
        <w:trPr>
          <w:trHeight w:val="577"/>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Муниципальная программа "Управление общественными финансами и муниципальным долгом"</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Ч400000000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47 445,00</w:t>
            </w:r>
          </w:p>
        </w:tc>
      </w:tr>
      <w:tr w:rsidR="00534101" w:rsidRPr="005E3A92" w:rsidTr="004E481B">
        <w:trPr>
          <w:trHeight w:val="243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Ч410000000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47 445,00</w:t>
            </w:r>
          </w:p>
        </w:tc>
      </w:tr>
      <w:tr w:rsidR="00534101" w:rsidRPr="005E3A92" w:rsidTr="00C1286F">
        <w:trPr>
          <w:trHeight w:val="2229"/>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Ч410400000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47 445,00</w:t>
            </w:r>
          </w:p>
        </w:tc>
      </w:tr>
      <w:tr w:rsidR="00534101" w:rsidRPr="005E3A92" w:rsidTr="00C1286F">
        <w:trPr>
          <w:trHeight w:val="2291"/>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Реализация полномочий органов местного самоуправления, связанных с общегосударственным управлением, в целях содействия достижению и (или) поощрения достижения высоких темпов наращивания экономического (налогового) потенциала Чувашской Республики</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Ч4104S9330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47 445,00</w:t>
            </w:r>
          </w:p>
        </w:tc>
      </w:tr>
      <w:tr w:rsidR="00534101" w:rsidRPr="005E3A92" w:rsidTr="00C1286F">
        <w:trPr>
          <w:trHeight w:val="182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Ч4104S9330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100</w:t>
            </w: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47 445,00</w:t>
            </w:r>
          </w:p>
        </w:tc>
      </w:tr>
      <w:tr w:rsidR="00534101" w:rsidRPr="005E3A92" w:rsidTr="00C1286F">
        <w:trPr>
          <w:trHeight w:val="546"/>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Расходы на выплаты персоналу государственных (муниципальных) органов</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Ч4104S9330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120</w:t>
            </w: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47 445,00</w:t>
            </w:r>
          </w:p>
        </w:tc>
      </w:tr>
      <w:tr w:rsidR="00534101" w:rsidRPr="005E3A92" w:rsidTr="004E481B">
        <w:trPr>
          <w:trHeight w:val="30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Культура, кинематография</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-40 000,00</w:t>
            </w:r>
          </w:p>
        </w:tc>
      </w:tr>
      <w:tr w:rsidR="00534101" w:rsidRPr="005E3A92" w:rsidTr="004E481B">
        <w:trPr>
          <w:trHeight w:val="30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Культура</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-40 000,00</w:t>
            </w:r>
          </w:p>
        </w:tc>
      </w:tr>
      <w:tr w:rsidR="00534101" w:rsidRPr="005E3A92" w:rsidTr="004E481B">
        <w:trPr>
          <w:trHeight w:val="1395"/>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Ц900000000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-40 000,00</w:t>
            </w:r>
          </w:p>
        </w:tc>
      </w:tr>
      <w:tr w:rsidR="00534101" w:rsidRPr="005E3A92" w:rsidTr="00C1286F">
        <w:trPr>
          <w:trHeight w:val="1919"/>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Ц990000000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-40 000,00</w:t>
            </w:r>
          </w:p>
        </w:tc>
      </w:tr>
      <w:tr w:rsidR="00534101" w:rsidRPr="005E3A92" w:rsidTr="00C1286F">
        <w:trPr>
          <w:trHeight w:val="2205"/>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Ц990200000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-40 000,00</w:t>
            </w:r>
          </w:p>
        </w:tc>
      </w:tr>
      <w:tr w:rsidR="00534101" w:rsidRPr="005E3A92" w:rsidTr="004E481B">
        <w:trPr>
          <w:trHeight w:val="105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 xml:space="preserve">Развитие сети учреждений </w:t>
            </w:r>
            <w:proofErr w:type="spellStart"/>
            <w:r w:rsidRPr="005E3A92">
              <w:rPr>
                <w:rFonts w:ascii="Times New Roman" w:hAnsi="Times New Roman"/>
                <w:color w:val="000000"/>
                <w:sz w:val="20"/>
                <w:szCs w:val="20"/>
              </w:rPr>
              <w:t>культурно-досугового</w:t>
            </w:r>
            <w:proofErr w:type="spellEnd"/>
            <w:r w:rsidRPr="005E3A92">
              <w:rPr>
                <w:rFonts w:ascii="Times New Roman" w:hAnsi="Times New Roman"/>
                <w:color w:val="000000"/>
                <w:sz w:val="20"/>
                <w:szCs w:val="20"/>
              </w:rPr>
              <w:t xml:space="preserve"> типа в сельской местности (в рамках </w:t>
            </w:r>
            <w:proofErr w:type="spellStart"/>
            <w:r w:rsidRPr="005E3A92">
              <w:rPr>
                <w:rFonts w:ascii="Times New Roman" w:hAnsi="Times New Roman"/>
                <w:color w:val="000000"/>
                <w:sz w:val="20"/>
                <w:szCs w:val="20"/>
              </w:rPr>
              <w:t>софинансирования</w:t>
            </w:r>
            <w:proofErr w:type="spellEnd"/>
            <w:r w:rsidRPr="005E3A92">
              <w:rPr>
                <w:rFonts w:ascii="Times New Roman" w:hAnsi="Times New Roman"/>
                <w:color w:val="000000"/>
                <w:sz w:val="20"/>
                <w:szCs w:val="20"/>
              </w:rPr>
              <w:t>)</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Ц9902L0188</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-40 000,00</w:t>
            </w:r>
          </w:p>
        </w:tc>
      </w:tr>
      <w:tr w:rsidR="00534101" w:rsidRPr="005E3A92" w:rsidTr="004E481B">
        <w:trPr>
          <w:trHeight w:val="105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Ц9902L0188</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200</w:t>
            </w: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-40 000,00</w:t>
            </w:r>
          </w:p>
        </w:tc>
      </w:tr>
      <w:tr w:rsidR="00534101" w:rsidRPr="005E3A92" w:rsidTr="004E481B">
        <w:trPr>
          <w:trHeight w:val="105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34101" w:rsidRPr="005E3A92" w:rsidRDefault="00534101" w:rsidP="00534101">
            <w:pPr>
              <w:spacing w:after="0" w:line="240" w:lineRule="auto"/>
              <w:rPr>
                <w:rFonts w:ascii="Times New Roman" w:hAnsi="Times New Roman"/>
                <w:color w:val="000000"/>
                <w:sz w:val="20"/>
                <w:szCs w:val="20"/>
              </w:rPr>
            </w:pPr>
            <w:r w:rsidRPr="005E3A92">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Ц9902L0188</w:t>
            </w:r>
          </w:p>
        </w:tc>
        <w:tc>
          <w:tcPr>
            <w:tcW w:w="1103" w:type="dxa"/>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center"/>
              <w:rPr>
                <w:rFonts w:ascii="Times New Roman" w:hAnsi="Times New Roman"/>
                <w:color w:val="000000"/>
                <w:sz w:val="20"/>
                <w:szCs w:val="20"/>
              </w:rPr>
            </w:pPr>
            <w:r w:rsidRPr="005E3A92">
              <w:rPr>
                <w:rFonts w:ascii="Times New Roman" w:hAnsi="Times New Roman"/>
                <w:color w:val="000000"/>
                <w:sz w:val="20"/>
                <w:szCs w:val="20"/>
              </w:rPr>
              <w:t>240</w:t>
            </w: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34101" w:rsidRPr="005E3A92" w:rsidRDefault="00534101" w:rsidP="00534101">
            <w:pPr>
              <w:spacing w:after="0" w:line="240" w:lineRule="auto"/>
              <w:jc w:val="right"/>
              <w:rPr>
                <w:rFonts w:ascii="Times New Roman" w:hAnsi="Times New Roman"/>
                <w:color w:val="000000"/>
                <w:sz w:val="20"/>
                <w:szCs w:val="20"/>
              </w:rPr>
            </w:pPr>
            <w:r w:rsidRPr="005E3A92">
              <w:rPr>
                <w:rFonts w:ascii="Times New Roman" w:hAnsi="Times New Roman"/>
                <w:color w:val="000000"/>
                <w:sz w:val="20"/>
                <w:szCs w:val="20"/>
              </w:rPr>
              <w:t>-40 000,00</w:t>
            </w:r>
          </w:p>
        </w:tc>
      </w:tr>
    </w:tbl>
    <w:p w:rsidR="00534101" w:rsidRDefault="00534101" w:rsidP="00534101">
      <w:pPr>
        <w:autoSpaceDE w:val="0"/>
        <w:autoSpaceDN w:val="0"/>
        <w:adjustRightInd w:val="0"/>
        <w:spacing w:after="0" w:line="240" w:lineRule="auto"/>
        <w:ind w:right="-1"/>
        <w:jc w:val="both"/>
      </w:pPr>
    </w:p>
    <w:p w:rsidR="00534101" w:rsidRDefault="00534101" w:rsidP="00534101">
      <w:pPr>
        <w:spacing w:after="0" w:line="240" w:lineRule="auto"/>
        <w:jc w:val="both"/>
        <w:rPr>
          <w:rFonts w:ascii="Times New Roman" w:hAnsi="Times New Roman"/>
          <w:sz w:val="20"/>
          <w:szCs w:val="20"/>
        </w:rPr>
      </w:pPr>
    </w:p>
    <w:p w:rsidR="00C1286F" w:rsidRDefault="00C1286F" w:rsidP="00534101">
      <w:pPr>
        <w:spacing w:after="0" w:line="240" w:lineRule="auto"/>
        <w:jc w:val="both"/>
        <w:rPr>
          <w:rFonts w:ascii="Times New Roman" w:hAnsi="Times New Roman"/>
          <w:sz w:val="20"/>
          <w:szCs w:val="20"/>
        </w:rPr>
      </w:pPr>
    </w:p>
    <w:p w:rsidR="00C1286F" w:rsidRDefault="00C1286F" w:rsidP="00534101">
      <w:pPr>
        <w:spacing w:after="0" w:line="240" w:lineRule="auto"/>
        <w:jc w:val="both"/>
        <w:rPr>
          <w:rFonts w:ascii="Times New Roman" w:hAnsi="Times New Roman"/>
          <w:sz w:val="20"/>
          <w:szCs w:val="20"/>
        </w:rPr>
      </w:pPr>
    </w:p>
    <w:p w:rsidR="00C1286F" w:rsidRDefault="00C1286F" w:rsidP="00534101">
      <w:pPr>
        <w:spacing w:after="0" w:line="240" w:lineRule="auto"/>
        <w:jc w:val="both"/>
        <w:rPr>
          <w:rFonts w:ascii="Times New Roman" w:hAnsi="Times New Roman"/>
          <w:sz w:val="20"/>
          <w:szCs w:val="20"/>
        </w:rPr>
      </w:pPr>
    </w:p>
    <w:p w:rsidR="00C1286F" w:rsidRDefault="00C1286F" w:rsidP="00534101">
      <w:pPr>
        <w:spacing w:after="0" w:line="240" w:lineRule="auto"/>
        <w:jc w:val="both"/>
        <w:rPr>
          <w:rFonts w:ascii="Times New Roman" w:hAnsi="Times New Roman"/>
          <w:sz w:val="20"/>
          <w:szCs w:val="20"/>
        </w:rPr>
      </w:pPr>
    </w:p>
    <w:p w:rsidR="00C1286F" w:rsidRDefault="00C1286F" w:rsidP="00534101">
      <w:pPr>
        <w:spacing w:after="0" w:line="240" w:lineRule="auto"/>
        <w:jc w:val="both"/>
        <w:rPr>
          <w:rFonts w:ascii="Times New Roman" w:hAnsi="Times New Roman"/>
          <w:sz w:val="20"/>
          <w:szCs w:val="20"/>
        </w:rPr>
      </w:pPr>
    </w:p>
    <w:p w:rsidR="00C1286F" w:rsidRDefault="00C1286F" w:rsidP="00534101">
      <w:pPr>
        <w:spacing w:after="0" w:line="240" w:lineRule="auto"/>
        <w:jc w:val="both"/>
        <w:rPr>
          <w:rFonts w:ascii="Times New Roman" w:hAnsi="Times New Roman"/>
          <w:sz w:val="20"/>
          <w:szCs w:val="20"/>
        </w:rPr>
      </w:pPr>
    </w:p>
    <w:p w:rsidR="00C1286F" w:rsidRPr="00795768" w:rsidRDefault="00C1286F" w:rsidP="00534101">
      <w:pPr>
        <w:spacing w:after="0" w:line="240" w:lineRule="auto"/>
        <w:jc w:val="both"/>
        <w:rPr>
          <w:rFonts w:ascii="Times New Roman" w:hAnsi="Times New Roman"/>
          <w:sz w:val="20"/>
          <w:szCs w:val="20"/>
        </w:rPr>
      </w:pPr>
    </w:p>
    <w:p w:rsidR="00067BAE" w:rsidRPr="00C1286F" w:rsidRDefault="00C1286F" w:rsidP="00067BAE">
      <w:pPr>
        <w:autoSpaceDE w:val="0"/>
        <w:autoSpaceDN w:val="0"/>
        <w:adjustRightInd w:val="0"/>
        <w:jc w:val="both"/>
        <w:rPr>
          <w:b/>
        </w:rPr>
      </w:pPr>
      <w:r w:rsidRPr="00C1286F">
        <w:rPr>
          <w:rFonts w:ascii="Times New Roman" w:hAnsi="Times New Roman"/>
          <w:b/>
        </w:rPr>
        <w:lastRenderedPageBreak/>
        <w:t>Постановление администрации Кульгешского сельского поселения № 62 от 27.12.2018г.</w:t>
      </w:r>
    </w:p>
    <w:p w:rsidR="00067BAE" w:rsidRPr="00067BAE" w:rsidRDefault="00067BAE" w:rsidP="00067BAE">
      <w:pPr>
        <w:tabs>
          <w:tab w:val="left" w:pos="4536"/>
        </w:tabs>
        <w:spacing w:after="0" w:line="240" w:lineRule="auto"/>
        <w:ind w:right="4676"/>
        <w:jc w:val="both"/>
        <w:rPr>
          <w:rFonts w:ascii="Times New Roman" w:hAnsi="Times New Roman"/>
          <w:sz w:val="20"/>
          <w:szCs w:val="20"/>
        </w:rPr>
      </w:pPr>
      <w:proofErr w:type="gramStart"/>
      <w:r w:rsidRPr="00067BAE">
        <w:rPr>
          <w:rFonts w:ascii="Times New Roman" w:hAnsi="Times New Roman"/>
          <w:sz w:val="20"/>
          <w:szCs w:val="20"/>
        </w:rPr>
        <w:t>О мерах по реализации решения Собрания депутатов Кульгешского сельского поселения Урмарского района Чувашской Республики  от   27.12.2018 года № 88 «О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roofErr w:type="gramEnd"/>
    </w:p>
    <w:p w:rsidR="00067BAE" w:rsidRPr="00067BAE" w:rsidRDefault="00067BAE" w:rsidP="00067BAE">
      <w:pPr>
        <w:spacing w:after="0" w:line="240" w:lineRule="auto"/>
        <w:ind w:firstLine="708"/>
        <w:jc w:val="both"/>
        <w:rPr>
          <w:rFonts w:ascii="Times New Roman" w:hAnsi="Times New Roman"/>
          <w:sz w:val="20"/>
          <w:szCs w:val="20"/>
        </w:rPr>
      </w:pPr>
    </w:p>
    <w:p w:rsidR="00067BAE" w:rsidRPr="00067BAE" w:rsidRDefault="00067BAE" w:rsidP="00067BAE">
      <w:pPr>
        <w:spacing w:after="0" w:line="240" w:lineRule="auto"/>
        <w:ind w:firstLine="708"/>
        <w:jc w:val="both"/>
        <w:rPr>
          <w:rFonts w:ascii="Times New Roman" w:hAnsi="Times New Roman"/>
          <w:sz w:val="20"/>
          <w:szCs w:val="20"/>
        </w:rPr>
      </w:pPr>
      <w:r w:rsidRPr="00067BAE">
        <w:rPr>
          <w:rFonts w:ascii="Times New Roman" w:hAnsi="Times New Roman"/>
          <w:sz w:val="20"/>
          <w:szCs w:val="20"/>
        </w:rPr>
        <w:t xml:space="preserve">В соответствии с Уставом Кульгешского сельского поселения Урмарского района Чувашской Республики администрация Кульгешского сельского поселения Урмарского района Чувашской Республики  </w:t>
      </w:r>
    </w:p>
    <w:p w:rsidR="00067BAE" w:rsidRPr="00067BAE" w:rsidRDefault="00067BAE" w:rsidP="00067BAE">
      <w:pPr>
        <w:spacing w:after="0" w:line="240" w:lineRule="auto"/>
        <w:ind w:firstLine="708"/>
        <w:jc w:val="both"/>
        <w:rPr>
          <w:rFonts w:ascii="Times New Roman" w:hAnsi="Times New Roman"/>
          <w:sz w:val="20"/>
          <w:szCs w:val="20"/>
        </w:rPr>
      </w:pPr>
      <w:r w:rsidRPr="00067BAE">
        <w:rPr>
          <w:rFonts w:ascii="Times New Roman" w:hAnsi="Times New Roman"/>
          <w:sz w:val="20"/>
          <w:szCs w:val="20"/>
        </w:rPr>
        <w:t xml:space="preserve">ПОСТАНОВЛЯЕТ: </w:t>
      </w:r>
    </w:p>
    <w:p w:rsidR="00067BAE" w:rsidRPr="00067BAE" w:rsidRDefault="00067BAE" w:rsidP="00067BAE">
      <w:pPr>
        <w:spacing w:after="0" w:line="240" w:lineRule="auto"/>
        <w:ind w:firstLine="708"/>
        <w:jc w:val="both"/>
        <w:rPr>
          <w:rFonts w:ascii="Times New Roman" w:hAnsi="Times New Roman"/>
          <w:sz w:val="20"/>
          <w:szCs w:val="20"/>
        </w:rPr>
      </w:pPr>
      <w:r w:rsidRPr="00067BAE">
        <w:rPr>
          <w:rFonts w:ascii="Times New Roman" w:hAnsi="Times New Roman"/>
          <w:sz w:val="20"/>
          <w:szCs w:val="20"/>
        </w:rPr>
        <w:t xml:space="preserve">1. </w:t>
      </w:r>
      <w:proofErr w:type="gramStart"/>
      <w:r w:rsidRPr="00067BAE">
        <w:rPr>
          <w:rFonts w:ascii="Times New Roman" w:hAnsi="Times New Roman"/>
          <w:sz w:val="20"/>
          <w:szCs w:val="20"/>
        </w:rPr>
        <w:t>Принять к исполнению бюджет  Кульгешского сельского поселения Урмарского района с учетом изменений, внесенных решением Собрания депутатов Кульгешского сельского поселения  от   27.12.2018 года № 88 «О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w:t>
      </w:r>
      <w:proofErr w:type="gramEnd"/>
      <w:r w:rsidRPr="00067BAE">
        <w:rPr>
          <w:rFonts w:ascii="Times New Roman" w:hAnsi="Times New Roman"/>
          <w:sz w:val="20"/>
          <w:szCs w:val="20"/>
        </w:rPr>
        <w:t xml:space="preserve"> и 2020 годов»</w:t>
      </w:r>
    </w:p>
    <w:p w:rsidR="00067BAE" w:rsidRPr="00067BAE" w:rsidRDefault="00067BAE" w:rsidP="00067BAE">
      <w:pPr>
        <w:spacing w:after="0" w:line="240" w:lineRule="auto"/>
        <w:ind w:firstLine="708"/>
        <w:jc w:val="both"/>
        <w:rPr>
          <w:rFonts w:ascii="Times New Roman" w:hAnsi="Times New Roman"/>
          <w:sz w:val="20"/>
          <w:szCs w:val="20"/>
        </w:rPr>
      </w:pPr>
      <w:r w:rsidRPr="00067BAE">
        <w:rPr>
          <w:rFonts w:ascii="Times New Roman" w:hAnsi="Times New Roman"/>
          <w:sz w:val="20"/>
          <w:szCs w:val="20"/>
        </w:rPr>
        <w:t xml:space="preserve">2. Главным распорядителям и получателям средств бюджета Кульгешского сельского поселения  Урмарского района Чувашской Республики: </w:t>
      </w:r>
    </w:p>
    <w:p w:rsidR="00067BAE" w:rsidRPr="00067BAE" w:rsidRDefault="00067BAE" w:rsidP="00067BAE">
      <w:pPr>
        <w:spacing w:after="0" w:line="240" w:lineRule="auto"/>
        <w:ind w:firstLine="708"/>
        <w:jc w:val="both"/>
        <w:rPr>
          <w:rFonts w:ascii="Times New Roman" w:hAnsi="Times New Roman"/>
          <w:sz w:val="20"/>
          <w:szCs w:val="20"/>
        </w:rPr>
      </w:pPr>
      <w:r w:rsidRPr="00067BAE">
        <w:rPr>
          <w:rFonts w:ascii="Times New Roman" w:hAnsi="Times New Roman"/>
          <w:sz w:val="20"/>
          <w:szCs w:val="20"/>
        </w:rPr>
        <w:t xml:space="preserve"> - внести соответствующие изменения в показатели бюджетной сметы администрации  Кульгешского сельского поселения Урмарского района Чувашской Республики на 2018 год и в срок не более трех дней представить указанные изменения в финансовый отдел администрации Урмарского района Чувашской Республики; </w:t>
      </w:r>
    </w:p>
    <w:p w:rsidR="00067BAE" w:rsidRPr="00067BAE" w:rsidRDefault="00067BAE" w:rsidP="00067BAE">
      <w:pPr>
        <w:spacing w:after="0" w:line="240" w:lineRule="auto"/>
        <w:ind w:firstLine="709"/>
        <w:jc w:val="both"/>
        <w:rPr>
          <w:rFonts w:ascii="Times New Roman" w:hAnsi="Times New Roman"/>
          <w:sz w:val="20"/>
          <w:szCs w:val="20"/>
        </w:rPr>
      </w:pPr>
      <w:r w:rsidRPr="00067BAE">
        <w:rPr>
          <w:rFonts w:ascii="Times New Roman" w:hAnsi="Times New Roman"/>
          <w:sz w:val="20"/>
          <w:szCs w:val="20"/>
        </w:rPr>
        <w:t>- обеспечить полное, экономное  и результативное использование безвозмездных поступлений, имеющих целевое назначение.</w:t>
      </w:r>
    </w:p>
    <w:p w:rsidR="00067BAE" w:rsidRPr="00067BAE" w:rsidRDefault="00067BAE" w:rsidP="00067BAE">
      <w:pPr>
        <w:spacing w:after="0" w:line="240" w:lineRule="auto"/>
        <w:ind w:firstLine="709"/>
        <w:jc w:val="both"/>
        <w:rPr>
          <w:rFonts w:ascii="Times New Roman" w:hAnsi="Times New Roman"/>
          <w:sz w:val="20"/>
          <w:szCs w:val="20"/>
        </w:rPr>
      </w:pPr>
      <w:r w:rsidRPr="00067BAE">
        <w:rPr>
          <w:rFonts w:ascii="Times New Roman" w:hAnsi="Times New Roman"/>
          <w:sz w:val="20"/>
          <w:szCs w:val="20"/>
        </w:rPr>
        <w:t>3. Опубликовать настоящее постановление в средствах массовой информации.</w:t>
      </w:r>
    </w:p>
    <w:p w:rsidR="00067BAE" w:rsidRPr="00067BAE" w:rsidRDefault="00067BAE" w:rsidP="00067BAE">
      <w:pPr>
        <w:spacing w:after="0" w:line="240" w:lineRule="auto"/>
        <w:ind w:left="142"/>
        <w:jc w:val="both"/>
        <w:rPr>
          <w:rFonts w:ascii="Times New Roman" w:hAnsi="Times New Roman"/>
          <w:sz w:val="20"/>
          <w:szCs w:val="20"/>
        </w:rPr>
      </w:pPr>
    </w:p>
    <w:p w:rsidR="00067BAE" w:rsidRPr="00067BAE" w:rsidRDefault="00067BAE" w:rsidP="00067BAE">
      <w:pPr>
        <w:spacing w:after="0" w:line="240" w:lineRule="auto"/>
        <w:ind w:left="142"/>
        <w:jc w:val="both"/>
        <w:rPr>
          <w:rFonts w:ascii="Times New Roman" w:hAnsi="Times New Roman"/>
          <w:sz w:val="20"/>
          <w:szCs w:val="20"/>
        </w:rPr>
      </w:pPr>
    </w:p>
    <w:p w:rsidR="00067BAE" w:rsidRPr="00067BAE" w:rsidRDefault="00067BAE" w:rsidP="00067BAE">
      <w:pPr>
        <w:spacing w:after="0" w:line="240" w:lineRule="auto"/>
        <w:jc w:val="both"/>
        <w:rPr>
          <w:rFonts w:ascii="Times New Roman" w:hAnsi="Times New Roman"/>
          <w:sz w:val="20"/>
          <w:szCs w:val="20"/>
        </w:rPr>
      </w:pPr>
      <w:r w:rsidRPr="00067BAE">
        <w:rPr>
          <w:rFonts w:ascii="Times New Roman" w:hAnsi="Times New Roman"/>
          <w:sz w:val="20"/>
          <w:szCs w:val="20"/>
        </w:rPr>
        <w:t xml:space="preserve">Глава  Кульгешского </w:t>
      </w:r>
      <w:proofErr w:type="gramStart"/>
      <w:r w:rsidRPr="00067BAE">
        <w:rPr>
          <w:rFonts w:ascii="Times New Roman" w:hAnsi="Times New Roman"/>
          <w:sz w:val="20"/>
          <w:szCs w:val="20"/>
        </w:rPr>
        <w:t>сельского</w:t>
      </w:r>
      <w:proofErr w:type="gramEnd"/>
    </w:p>
    <w:p w:rsidR="00067BAE" w:rsidRPr="00067BAE" w:rsidRDefault="00067BAE" w:rsidP="00067BAE">
      <w:pPr>
        <w:spacing w:after="0" w:line="240" w:lineRule="auto"/>
        <w:jc w:val="both"/>
        <w:rPr>
          <w:rFonts w:ascii="Times New Roman" w:hAnsi="Times New Roman"/>
          <w:sz w:val="20"/>
          <w:szCs w:val="20"/>
        </w:rPr>
      </w:pPr>
      <w:r w:rsidRPr="00067BAE">
        <w:rPr>
          <w:rFonts w:ascii="Times New Roman" w:hAnsi="Times New Roman"/>
          <w:sz w:val="20"/>
          <w:szCs w:val="20"/>
        </w:rPr>
        <w:t xml:space="preserve">поселения Урмарского района                                                                                О.С. Кузьмин  </w:t>
      </w:r>
    </w:p>
    <w:p w:rsidR="00067BAE" w:rsidRPr="00067BAE" w:rsidRDefault="00067BAE" w:rsidP="00067BAE">
      <w:pPr>
        <w:autoSpaceDE w:val="0"/>
        <w:autoSpaceDN w:val="0"/>
        <w:adjustRightInd w:val="0"/>
        <w:spacing w:after="0" w:line="240" w:lineRule="auto"/>
        <w:jc w:val="both"/>
        <w:rPr>
          <w:rFonts w:ascii="Times New Roman" w:hAnsi="Times New Roman"/>
          <w:sz w:val="20"/>
          <w:szCs w:val="20"/>
        </w:rPr>
      </w:pPr>
    </w:p>
    <w:p w:rsidR="00067BAE" w:rsidRPr="00067BAE" w:rsidRDefault="00067BAE" w:rsidP="00067BAE">
      <w:pPr>
        <w:autoSpaceDE w:val="0"/>
        <w:autoSpaceDN w:val="0"/>
        <w:adjustRightInd w:val="0"/>
        <w:spacing w:after="0" w:line="240" w:lineRule="auto"/>
        <w:jc w:val="both"/>
        <w:rPr>
          <w:rFonts w:ascii="Times New Roman" w:hAnsi="Times New Roman"/>
          <w:sz w:val="20"/>
          <w:szCs w:val="20"/>
        </w:rPr>
      </w:pPr>
    </w:p>
    <w:p w:rsidR="00534101" w:rsidRDefault="00534101" w:rsidP="00534101">
      <w:pPr>
        <w:spacing w:after="0" w:line="240" w:lineRule="auto"/>
      </w:pPr>
    </w:p>
    <w:p w:rsidR="004E481B" w:rsidRDefault="004E481B" w:rsidP="00534101">
      <w:pPr>
        <w:spacing w:after="0" w:line="240" w:lineRule="auto"/>
      </w:pPr>
    </w:p>
    <w:p w:rsidR="004E481B" w:rsidRDefault="004E481B" w:rsidP="00534101">
      <w:pPr>
        <w:spacing w:after="0" w:line="240" w:lineRule="auto"/>
      </w:pPr>
    </w:p>
    <w:p w:rsidR="004E481B" w:rsidRDefault="004E481B" w:rsidP="00534101">
      <w:pPr>
        <w:spacing w:after="0" w:line="240" w:lineRule="auto"/>
      </w:pPr>
    </w:p>
    <w:p w:rsidR="004E481B" w:rsidRDefault="004E481B" w:rsidP="00534101">
      <w:pPr>
        <w:spacing w:after="0" w:line="240" w:lineRule="auto"/>
      </w:pPr>
    </w:p>
    <w:p w:rsidR="004E481B" w:rsidRDefault="004E481B" w:rsidP="00534101">
      <w:pPr>
        <w:spacing w:after="0" w:line="240" w:lineRule="auto"/>
      </w:pPr>
    </w:p>
    <w:p w:rsidR="004E481B" w:rsidRDefault="004E481B" w:rsidP="00534101">
      <w:pPr>
        <w:spacing w:after="0" w:line="240" w:lineRule="auto"/>
      </w:pPr>
    </w:p>
    <w:p w:rsidR="004E481B" w:rsidRDefault="004E481B" w:rsidP="00534101">
      <w:pPr>
        <w:spacing w:after="0" w:line="240" w:lineRule="auto"/>
      </w:pPr>
    </w:p>
    <w:p w:rsidR="004E481B" w:rsidRDefault="004E481B" w:rsidP="00534101">
      <w:pPr>
        <w:spacing w:after="0" w:line="240" w:lineRule="auto"/>
      </w:pPr>
    </w:p>
    <w:p w:rsidR="004E481B" w:rsidRDefault="004E481B" w:rsidP="00534101">
      <w:pPr>
        <w:spacing w:after="0" w:line="240" w:lineRule="auto"/>
      </w:pPr>
    </w:p>
    <w:p w:rsidR="004E481B" w:rsidRDefault="004E481B" w:rsidP="00534101">
      <w:pPr>
        <w:spacing w:after="0" w:line="240" w:lineRule="auto"/>
      </w:pPr>
    </w:p>
    <w:p w:rsidR="00534101" w:rsidRDefault="00534101" w:rsidP="00534101">
      <w:pPr>
        <w:spacing w:after="0" w:line="240" w:lineRule="auto"/>
      </w:pPr>
    </w:p>
    <w:p w:rsidR="00534101" w:rsidRDefault="00534101" w:rsidP="00534101">
      <w:pPr>
        <w:spacing w:after="0" w:line="240" w:lineRule="auto"/>
      </w:pPr>
    </w:p>
    <w:tbl>
      <w:tblPr>
        <w:tblpPr w:leftFromText="181" w:rightFromText="181" w:bottomFromText="200" w:vertAnchor="text" w:horzAnchor="margin" w:tblpYSpec="center"/>
        <w:tblW w:w="9606" w:type="dxa"/>
        <w:shd w:val="clear" w:color="auto" w:fill="C0C0C0"/>
        <w:tblCellMar>
          <w:left w:w="0" w:type="dxa"/>
          <w:right w:w="0" w:type="dxa"/>
        </w:tblCellMar>
        <w:tblLook w:val="04A0"/>
      </w:tblPr>
      <w:tblGrid>
        <w:gridCol w:w="3652"/>
        <w:gridCol w:w="2552"/>
        <w:gridCol w:w="3402"/>
      </w:tblGrid>
      <w:tr w:rsidR="00534101" w:rsidTr="004E481B">
        <w:trPr>
          <w:trHeight w:val="1607"/>
        </w:trPr>
        <w:tc>
          <w:tcPr>
            <w:tcW w:w="3652" w:type="dxa"/>
            <w:shd w:val="clear" w:color="auto" w:fill="C0C0C0"/>
            <w:tcMar>
              <w:top w:w="0" w:type="dxa"/>
              <w:left w:w="108" w:type="dxa"/>
              <w:bottom w:w="0" w:type="dxa"/>
              <w:right w:w="108" w:type="dxa"/>
            </w:tcMar>
          </w:tcPr>
          <w:p w:rsidR="00534101" w:rsidRDefault="00534101" w:rsidP="004E481B">
            <w:pPr>
              <w:spacing w:after="0" w:line="240" w:lineRule="auto"/>
              <w:ind w:right="-51" w:firstLine="540"/>
              <w:jc w:val="center"/>
              <w:rPr>
                <w:rFonts w:ascii="Times New Roman" w:hAnsi="Times New Roman"/>
                <w:sz w:val="20"/>
                <w:szCs w:val="20"/>
                <w:lang w:eastAsia="en-US"/>
              </w:rPr>
            </w:pPr>
          </w:p>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534101" w:rsidRDefault="00534101" w:rsidP="004E481B">
            <w:pPr>
              <w:spacing w:after="0" w:line="240" w:lineRule="auto"/>
              <w:ind w:right="-51" w:firstLine="540"/>
              <w:jc w:val="center"/>
              <w:rPr>
                <w:rFonts w:ascii="Times New Roman" w:hAnsi="Times New Roman"/>
                <w:sz w:val="20"/>
                <w:szCs w:val="20"/>
                <w:lang w:eastAsia="en-US"/>
              </w:rPr>
            </w:pPr>
          </w:p>
        </w:tc>
        <w:tc>
          <w:tcPr>
            <w:tcW w:w="2552" w:type="dxa"/>
            <w:shd w:val="clear" w:color="auto" w:fill="C0C0C0"/>
            <w:tcMar>
              <w:top w:w="0" w:type="dxa"/>
              <w:left w:w="108" w:type="dxa"/>
              <w:bottom w:w="0" w:type="dxa"/>
              <w:right w:w="108" w:type="dxa"/>
            </w:tcMar>
            <w:hideMark/>
          </w:tcPr>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402" w:type="dxa"/>
            <w:shd w:val="clear" w:color="auto" w:fill="C0C0C0"/>
            <w:tcMar>
              <w:top w:w="0" w:type="dxa"/>
              <w:left w:w="108" w:type="dxa"/>
              <w:bottom w:w="0" w:type="dxa"/>
              <w:right w:w="108" w:type="dxa"/>
            </w:tcMar>
            <w:hideMark/>
          </w:tcPr>
          <w:p w:rsidR="00534101" w:rsidRDefault="00534101" w:rsidP="004E481B">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534101" w:rsidRDefault="00534101" w:rsidP="004E481B">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534101" w:rsidRDefault="00534101" w:rsidP="004E481B">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534101" w:rsidRDefault="00534101" w:rsidP="004E481B">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534101" w:rsidRDefault="00534101" w:rsidP="004E481B">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Тираж 10 экз.</w:t>
            </w:r>
          </w:p>
          <w:p w:rsidR="00534101" w:rsidRDefault="00534101" w:rsidP="004E481B">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534101" w:rsidRDefault="00534101" w:rsidP="004E481B">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8D6041" w:rsidRDefault="008D6041" w:rsidP="004E481B"/>
    <w:sectPr w:rsidR="008D6041" w:rsidSect="004E481B">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5C2" w:rsidRDefault="00BA75C2" w:rsidP="00A60A85">
      <w:pPr>
        <w:spacing w:after="0" w:line="240" w:lineRule="auto"/>
      </w:pPr>
      <w:r>
        <w:separator/>
      </w:r>
    </w:p>
  </w:endnote>
  <w:endnote w:type="continuationSeparator" w:id="0">
    <w:p w:rsidR="00BA75C2" w:rsidRDefault="00BA75C2" w:rsidP="00A6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1B" w:rsidRDefault="004E481B">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E481B" w:rsidRDefault="004E481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1B" w:rsidRDefault="004E481B">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1286F">
      <w:rPr>
        <w:rStyle w:val="af"/>
        <w:noProof/>
      </w:rPr>
      <w:t>11</w:t>
    </w:r>
    <w:r>
      <w:rPr>
        <w:rStyle w:val="af"/>
      </w:rPr>
      <w:fldChar w:fldCharType="end"/>
    </w:r>
  </w:p>
  <w:p w:rsidR="004E481B" w:rsidRDefault="004E481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5C2" w:rsidRDefault="00BA75C2" w:rsidP="00A60A85">
      <w:pPr>
        <w:spacing w:after="0" w:line="240" w:lineRule="auto"/>
      </w:pPr>
      <w:r>
        <w:separator/>
      </w:r>
    </w:p>
  </w:footnote>
  <w:footnote w:type="continuationSeparator" w:id="0">
    <w:p w:rsidR="00BA75C2" w:rsidRDefault="00BA75C2" w:rsidP="00A60A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1B" w:rsidRDefault="004E481B">
    <w:pPr>
      <w:pStyle w:val="ae"/>
      <w:framePr w:h="250" w:wrap="none" w:vAnchor="text" w:hAnchor="page" w:x="6403" w:y="1212"/>
      <w:shd w:val="clear" w:color="auto" w:fill="auto"/>
      <w:jc w:val="both"/>
    </w:pPr>
    <w:r w:rsidRPr="00A60A85">
      <w:fldChar w:fldCharType="begin"/>
    </w:r>
    <w:r>
      <w:instrText xml:space="preserve"> PAGE \* MERGEFORMAT </w:instrText>
    </w:r>
    <w:r w:rsidRPr="00A60A85">
      <w:fldChar w:fldCharType="separate"/>
    </w:r>
    <w:r w:rsidRPr="00E665E8">
      <w:rPr>
        <w:rStyle w:val="13pt"/>
      </w:rPr>
      <w:t>2</w:t>
    </w:r>
    <w:r>
      <w:rPr>
        <w:rStyle w:val="13pt"/>
      </w:rPr>
      <w:fldChar w:fldCharType="end"/>
    </w:r>
  </w:p>
  <w:p w:rsidR="004E481B" w:rsidRDefault="004E481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1B" w:rsidRPr="00243940" w:rsidRDefault="004E481B" w:rsidP="00534101">
    <w:pPr>
      <w:pStyle w:val="aa"/>
      <w:numPr>
        <w:ilvl w:val="0"/>
        <w:numId w:val="1"/>
      </w:num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5798A"/>
    <w:multiLevelType w:val="hybridMultilevel"/>
    <w:tmpl w:val="D0F02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534101"/>
    <w:rsid w:val="00067BAE"/>
    <w:rsid w:val="000B570E"/>
    <w:rsid w:val="000C5EB1"/>
    <w:rsid w:val="0010532C"/>
    <w:rsid w:val="004E481B"/>
    <w:rsid w:val="00534101"/>
    <w:rsid w:val="005D2BA4"/>
    <w:rsid w:val="008D6041"/>
    <w:rsid w:val="009865A2"/>
    <w:rsid w:val="00A60A85"/>
    <w:rsid w:val="00BA75C2"/>
    <w:rsid w:val="00C1286F"/>
    <w:rsid w:val="00DE7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01"/>
    <w:pPr>
      <w:spacing w:after="200" w:line="276" w:lineRule="auto"/>
    </w:pPr>
    <w:rPr>
      <w:rFonts w:ascii="Calibri" w:eastAsia="Times New Roman" w:hAnsi="Calibri" w:cs="Times New Roman"/>
      <w:lang w:eastAsia="ru-RU"/>
    </w:rPr>
  </w:style>
  <w:style w:type="paragraph" w:styleId="1">
    <w:name w:val="heading 1"/>
    <w:aliases w:val="Раздел Договора,H1,&quot;Алмаз&quot;,Document Header1,анкета1, Знак3"/>
    <w:basedOn w:val="a"/>
    <w:link w:val="10"/>
    <w:uiPriority w:val="99"/>
    <w:qFormat/>
    <w:rsid w:val="0053410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9"/>
    <w:rsid w:val="0053410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34101"/>
    <w:rPr>
      <w:b/>
      <w:bCs/>
    </w:rPr>
  </w:style>
  <w:style w:type="paragraph" w:styleId="a4">
    <w:name w:val="No Spacing"/>
    <w:qFormat/>
    <w:rsid w:val="00534101"/>
    <w:rPr>
      <w:rFonts w:ascii="Calibri" w:eastAsia="Calibri" w:hAnsi="Calibri" w:cs="Times New Roman"/>
    </w:rPr>
  </w:style>
  <w:style w:type="character" w:customStyle="1" w:styleId="apple-converted-space">
    <w:name w:val="apple-converted-space"/>
    <w:basedOn w:val="a0"/>
    <w:rsid w:val="00534101"/>
  </w:style>
  <w:style w:type="paragraph" w:customStyle="1" w:styleId="consplusnormal">
    <w:name w:val="consplusnormal"/>
    <w:basedOn w:val="a"/>
    <w:rsid w:val="00534101"/>
    <w:pPr>
      <w:spacing w:before="100" w:beforeAutospacing="1" w:after="100" w:afterAutospacing="1" w:line="240" w:lineRule="auto"/>
    </w:pPr>
    <w:rPr>
      <w:rFonts w:ascii="Times New Roman" w:hAnsi="Times New Roman"/>
      <w:sz w:val="24"/>
      <w:szCs w:val="24"/>
    </w:rPr>
  </w:style>
  <w:style w:type="character" w:customStyle="1" w:styleId="hyperlink">
    <w:name w:val="hyperlink"/>
    <w:basedOn w:val="a0"/>
    <w:rsid w:val="00534101"/>
  </w:style>
  <w:style w:type="paragraph" w:customStyle="1" w:styleId="text">
    <w:name w:val="text"/>
    <w:basedOn w:val="a"/>
    <w:rsid w:val="00534101"/>
    <w:pPr>
      <w:suppressAutoHyphens/>
      <w:spacing w:after="0" w:line="240" w:lineRule="auto"/>
      <w:ind w:firstLine="567"/>
      <w:jc w:val="both"/>
    </w:pPr>
    <w:rPr>
      <w:rFonts w:ascii="Arial" w:hAnsi="Arial" w:cs="Arial"/>
      <w:sz w:val="24"/>
      <w:szCs w:val="24"/>
      <w:lang w:eastAsia="ar-SA"/>
    </w:rPr>
  </w:style>
  <w:style w:type="paragraph" w:customStyle="1" w:styleId="article">
    <w:name w:val="article"/>
    <w:basedOn w:val="a"/>
    <w:rsid w:val="00534101"/>
    <w:pPr>
      <w:suppressAutoHyphens/>
      <w:spacing w:after="0" w:line="240" w:lineRule="auto"/>
      <w:ind w:firstLine="567"/>
      <w:jc w:val="both"/>
    </w:pPr>
    <w:rPr>
      <w:rFonts w:ascii="Arial" w:hAnsi="Arial" w:cs="Arial"/>
      <w:sz w:val="26"/>
      <w:szCs w:val="26"/>
      <w:lang w:eastAsia="ar-SA"/>
    </w:rPr>
  </w:style>
  <w:style w:type="paragraph" w:customStyle="1" w:styleId="ConsPlusNormal0">
    <w:name w:val="ConsPlusNormal"/>
    <w:link w:val="ConsPlusNormal1"/>
    <w:qFormat/>
    <w:rsid w:val="00534101"/>
    <w:pPr>
      <w:widowControl w:val="0"/>
      <w:suppressAutoHyphens/>
      <w:ind w:firstLine="720"/>
    </w:pPr>
    <w:rPr>
      <w:rFonts w:ascii="Arial" w:eastAsia="Times New Roman" w:hAnsi="Arial" w:cs="Arial"/>
      <w:kern w:val="1"/>
      <w:sz w:val="20"/>
      <w:szCs w:val="20"/>
      <w:lang w:eastAsia="ru-RU"/>
    </w:rPr>
  </w:style>
  <w:style w:type="character" w:customStyle="1" w:styleId="ConsPlusNormal1">
    <w:name w:val="ConsPlusNormal Знак"/>
    <w:link w:val="ConsPlusNormal0"/>
    <w:locked/>
    <w:rsid w:val="00534101"/>
    <w:rPr>
      <w:rFonts w:ascii="Arial" w:eastAsia="Times New Roman" w:hAnsi="Arial" w:cs="Arial"/>
      <w:kern w:val="1"/>
      <w:sz w:val="20"/>
      <w:szCs w:val="20"/>
      <w:lang w:eastAsia="ru-RU"/>
    </w:rPr>
  </w:style>
  <w:style w:type="paragraph" w:styleId="a5">
    <w:name w:val="Normal (Web)"/>
    <w:basedOn w:val="a"/>
    <w:link w:val="a6"/>
    <w:uiPriority w:val="99"/>
    <w:qFormat/>
    <w:rsid w:val="00534101"/>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basedOn w:val="a0"/>
    <w:link w:val="a5"/>
    <w:locked/>
    <w:rsid w:val="00534101"/>
    <w:rPr>
      <w:rFonts w:ascii="Times New Roman" w:eastAsia="Times New Roman" w:hAnsi="Times New Roman" w:cs="Times New Roman"/>
      <w:sz w:val="24"/>
      <w:szCs w:val="24"/>
      <w:lang w:eastAsia="ru-RU"/>
    </w:rPr>
  </w:style>
  <w:style w:type="character" w:styleId="a7">
    <w:name w:val="Hyperlink"/>
    <w:basedOn w:val="a0"/>
    <w:rsid w:val="00534101"/>
    <w:rPr>
      <w:color w:val="0000FF"/>
      <w:u w:val="single"/>
    </w:rPr>
  </w:style>
  <w:style w:type="paragraph" w:customStyle="1" w:styleId="ConsPlusTitle">
    <w:name w:val="ConsPlusTitle"/>
    <w:link w:val="ConsPlusTitle0"/>
    <w:rsid w:val="00534101"/>
    <w:pPr>
      <w:widowControl w:val="0"/>
      <w:suppressAutoHyphens/>
      <w:autoSpaceDE w:val="0"/>
    </w:pPr>
    <w:rPr>
      <w:rFonts w:ascii="Calibri" w:eastAsia="Arial" w:hAnsi="Calibri" w:cs="Calibri"/>
      <w:b/>
      <w:bCs/>
      <w:lang w:eastAsia="ar-SA"/>
    </w:rPr>
  </w:style>
  <w:style w:type="character" w:customStyle="1" w:styleId="ConsPlusTitle0">
    <w:name w:val="ConsPlusTitle Знак"/>
    <w:link w:val="ConsPlusTitle"/>
    <w:locked/>
    <w:rsid w:val="00534101"/>
    <w:rPr>
      <w:rFonts w:ascii="Calibri" w:eastAsia="Arial" w:hAnsi="Calibri" w:cs="Calibri"/>
      <w:b/>
      <w:bCs/>
      <w:lang w:eastAsia="ar-SA"/>
    </w:rPr>
  </w:style>
  <w:style w:type="paragraph" w:styleId="2">
    <w:name w:val="Body Text Indent 2"/>
    <w:basedOn w:val="a"/>
    <w:link w:val="20"/>
    <w:uiPriority w:val="99"/>
    <w:unhideWhenUsed/>
    <w:rsid w:val="00534101"/>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rsid w:val="00534101"/>
    <w:rPr>
      <w:rFonts w:ascii="Times New Roman" w:eastAsia="Times New Roman" w:hAnsi="Times New Roman" w:cs="Times New Roman"/>
      <w:sz w:val="24"/>
      <w:szCs w:val="24"/>
      <w:lang w:eastAsia="ru-RU"/>
    </w:rPr>
  </w:style>
  <w:style w:type="paragraph" w:styleId="a8">
    <w:name w:val="Title"/>
    <w:basedOn w:val="a"/>
    <w:link w:val="a9"/>
    <w:qFormat/>
    <w:rsid w:val="00534101"/>
    <w:pPr>
      <w:autoSpaceDE w:val="0"/>
      <w:autoSpaceDN w:val="0"/>
      <w:adjustRightInd w:val="0"/>
      <w:spacing w:after="0" w:line="312" w:lineRule="auto"/>
      <w:jc w:val="center"/>
    </w:pPr>
    <w:rPr>
      <w:rFonts w:ascii="Times New Roman" w:hAnsi="Times New Roman"/>
      <w:sz w:val="28"/>
      <w:szCs w:val="28"/>
    </w:rPr>
  </w:style>
  <w:style w:type="character" w:customStyle="1" w:styleId="a9">
    <w:name w:val="Название Знак"/>
    <w:basedOn w:val="a0"/>
    <w:link w:val="a8"/>
    <w:rsid w:val="00534101"/>
    <w:rPr>
      <w:rFonts w:ascii="Times New Roman" w:eastAsia="Times New Roman" w:hAnsi="Times New Roman" w:cs="Times New Roman"/>
      <w:sz w:val="28"/>
      <w:szCs w:val="28"/>
      <w:lang w:eastAsia="ru-RU"/>
    </w:rPr>
  </w:style>
  <w:style w:type="paragraph" w:styleId="aa">
    <w:name w:val="List Paragraph"/>
    <w:basedOn w:val="a"/>
    <w:uiPriority w:val="99"/>
    <w:qFormat/>
    <w:rsid w:val="00534101"/>
    <w:pPr>
      <w:spacing w:after="0" w:line="240" w:lineRule="auto"/>
      <w:ind w:left="720"/>
      <w:contextualSpacing/>
    </w:pPr>
    <w:rPr>
      <w:rFonts w:ascii="Times New Roman" w:hAnsi="Times New Roman"/>
      <w:sz w:val="24"/>
      <w:szCs w:val="24"/>
    </w:rPr>
  </w:style>
  <w:style w:type="paragraph" w:styleId="ab">
    <w:name w:val="footer"/>
    <w:basedOn w:val="a"/>
    <w:link w:val="ac"/>
    <w:unhideWhenUsed/>
    <w:rsid w:val="00534101"/>
    <w:pPr>
      <w:widowControl w:val="0"/>
      <w:tabs>
        <w:tab w:val="center" w:pos="4677"/>
        <w:tab w:val="right" w:pos="9355"/>
      </w:tabs>
      <w:autoSpaceDE w:val="0"/>
      <w:autoSpaceDN w:val="0"/>
      <w:adjustRightInd w:val="0"/>
      <w:spacing w:after="0" w:line="240" w:lineRule="auto"/>
    </w:pPr>
    <w:rPr>
      <w:rFonts w:ascii="Times New Roman" w:eastAsiaTheme="minorEastAsia" w:hAnsi="Times New Roman"/>
      <w:sz w:val="24"/>
      <w:szCs w:val="24"/>
    </w:rPr>
  </w:style>
  <w:style w:type="character" w:customStyle="1" w:styleId="ac">
    <w:name w:val="Нижний колонтитул Знак"/>
    <w:basedOn w:val="a0"/>
    <w:link w:val="ab"/>
    <w:rsid w:val="00534101"/>
    <w:rPr>
      <w:rFonts w:ascii="Times New Roman" w:eastAsiaTheme="minorEastAsia" w:hAnsi="Times New Roman" w:cs="Times New Roman"/>
      <w:sz w:val="24"/>
      <w:szCs w:val="24"/>
      <w:lang w:eastAsia="ru-RU"/>
    </w:rPr>
  </w:style>
  <w:style w:type="paragraph" w:customStyle="1" w:styleId="a20">
    <w:name w:val="a2"/>
    <w:basedOn w:val="a"/>
    <w:qFormat/>
    <w:rsid w:val="00534101"/>
    <w:pPr>
      <w:suppressAutoHyphens/>
      <w:spacing w:before="280" w:after="280" w:line="240" w:lineRule="auto"/>
      <w:jc w:val="both"/>
    </w:pPr>
    <w:rPr>
      <w:rFonts w:ascii="Times New Roman" w:hAnsi="Times New Roman"/>
      <w:sz w:val="24"/>
      <w:szCs w:val="24"/>
      <w:lang w:eastAsia="ar-SA"/>
    </w:rPr>
  </w:style>
  <w:style w:type="character" w:customStyle="1" w:styleId="a30">
    <w:name w:val="a3"/>
    <w:basedOn w:val="a0"/>
    <w:rsid w:val="00534101"/>
  </w:style>
  <w:style w:type="character" w:customStyle="1" w:styleId="ad">
    <w:name w:val="Колонтитул_"/>
    <w:basedOn w:val="a0"/>
    <w:link w:val="ae"/>
    <w:uiPriority w:val="99"/>
    <w:rsid w:val="00534101"/>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534101"/>
    <w:pPr>
      <w:shd w:val="clear" w:color="auto" w:fill="FFFFFF"/>
      <w:spacing w:after="0" w:line="240" w:lineRule="auto"/>
    </w:pPr>
    <w:rPr>
      <w:rFonts w:ascii="Times New Roman" w:eastAsiaTheme="minorHAnsi" w:hAnsi="Times New Roman"/>
      <w:noProof/>
      <w:sz w:val="20"/>
      <w:szCs w:val="20"/>
      <w:lang w:eastAsia="en-US"/>
    </w:rPr>
  </w:style>
  <w:style w:type="character" w:customStyle="1" w:styleId="13pt">
    <w:name w:val="Колонтитул + 13 pt"/>
    <w:aliases w:val="Полужирный"/>
    <w:basedOn w:val="ad"/>
    <w:uiPriority w:val="99"/>
    <w:rsid w:val="00534101"/>
    <w:rPr>
      <w:b/>
      <w:bCs/>
      <w:sz w:val="26"/>
      <w:szCs w:val="26"/>
    </w:rPr>
  </w:style>
  <w:style w:type="character" w:styleId="af">
    <w:name w:val="page number"/>
    <w:basedOn w:val="a0"/>
    <w:rsid w:val="005341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3814</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4</cp:revision>
  <dcterms:created xsi:type="dcterms:W3CDTF">2018-12-27T08:10:00Z</dcterms:created>
  <dcterms:modified xsi:type="dcterms:W3CDTF">2018-12-29T06:43:00Z</dcterms:modified>
</cp:coreProperties>
</file>