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377BFD" w:rsidRPr="00262C02" w:rsidTr="009C4186">
        <w:tc>
          <w:tcPr>
            <w:tcW w:w="8403" w:type="dxa"/>
            <w:tcBorders>
              <w:top w:val="single" w:sz="4" w:space="0" w:color="auto"/>
              <w:left w:val="single" w:sz="4" w:space="0" w:color="auto"/>
              <w:bottom w:val="single" w:sz="4" w:space="0" w:color="auto"/>
              <w:right w:val="single" w:sz="4" w:space="0" w:color="auto"/>
            </w:tcBorders>
            <w:hideMark/>
          </w:tcPr>
          <w:p w:rsidR="00377BFD" w:rsidRPr="00262C02" w:rsidRDefault="00377BFD" w:rsidP="009C4186">
            <w:pPr>
              <w:tabs>
                <w:tab w:val="left" w:pos="3882"/>
              </w:tabs>
              <w:spacing w:after="0" w:line="240" w:lineRule="auto"/>
              <w:ind w:right="-51"/>
              <w:jc w:val="center"/>
              <w:rPr>
                <w:rFonts w:ascii="Times New Roman" w:eastAsia="Gungsuh" w:hAnsi="Times New Roman"/>
                <w:b/>
                <w:i/>
                <w:sz w:val="80"/>
                <w:szCs w:val="80"/>
                <w:lang w:eastAsia="en-US"/>
              </w:rPr>
            </w:pPr>
            <w:r w:rsidRPr="00262C02">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377BFD" w:rsidRPr="00262C02" w:rsidRDefault="00377BFD" w:rsidP="009C4186">
            <w:pPr>
              <w:spacing w:after="0" w:line="240" w:lineRule="auto"/>
              <w:ind w:right="-51"/>
              <w:jc w:val="center"/>
              <w:rPr>
                <w:rFonts w:ascii="Times New Roman" w:hAnsi="Times New Roman"/>
                <w:sz w:val="20"/>
                <w:szCs w:val="20"/>
                <w:lang w:eastAsia="en-US"/>
              </w:rPr>
            </w:pPr>
          </w:p>
          <w:p w:rsidR="00377BFD" w:rsidRPr="00262C02" w:rsidRDefault="00377BFD" w:rsidP="009C4186">
            <w:pPr>
              <w:spacing w:after="0" w:line="240" w:lineRule="auto"/>
              <w:ind w:right="-51"/>
              <w:jc w:val="center"/>
              <w:rPr>
                <w:rFonts w:ascii="Times New Roman" w:hAnsi="Times New Roman"/>
                <w:lang w:eastAsia="en-US"/>
              </w:rPr>
            </w:pPr>
            <w:r w:rsidRPr="00262C02">
              <w:rPr>
                <w:rFonts w:ascii="Times New Roman" w:hAnsi="Times New Roman"/>
                <w:lang w:eastAsia="en-US"/>
              </w:rPr>
              <w:t>2015</w:t>
            </w:r>
          </w:p>
          <w:p w:rsidR="00377BFD" w:rsidRPr="00262C02" w:rsidRDefault="005C1753" w:rsidP="009C4186">
            <w:pPr>
              <w:spacing w:after="0" w:line="240" w:lineRule="auto"/>
              <w:ind w:right="-51"/>
              <w:jc w:val="center"/>
              <w:rPr>
                <w:rFonts w:ascii="Times New Roman" w:hAnsi="Times New Roman"/>
                <w:lang w:eastAsia="en-US"/>
              </w:rPr>
            </w:pPr>
            <w:r>
              <w:rPr>
                <w:rFonts w:ascii="Times New Roman" w:hAnsi="Times New Roman"/>
                <w:lang w:eastAsia="en-US"/>
              </w:rPr>
              <w:t>2</w:t>
            </w:r>
            <w:r w:rsidR="003904FE">
              <w:rPr>
                <w:rFonts w:ascii="Times New Roman" w:hAnsi="Times New Roman"/>
                <w:lang w:eastAsia="en-US"/>
              </w:rPr>
              <w:t>5</w:t>
            </w:r>
            <w:r w:rsidR="00377BFD" w:rsidRPr="00262C02">
              <w:rPr>
                <w:rFonts w:ascii="Times New Roman" w:hAnsi="Times New Roman"/>
                <w:lang w:eastAsia="en-US"/>
              </w:rPr>
              <w:t xml:space="preserve"> </w:t>
            </w:r>
            <w:r w:rsidR="00377BFD">
              <w:rPr>
                <w:rFonts w:ascii="Times New Roman" w:hAnsi="Times New Roman"/>
                <w:lang w:eastAsia="en-US"/>
              </w:rPr>
              <w:t>декабря</w:t>
            </w:r>
            <w:r w:rsidR="00377BFD" w:rsidRPr="00262C02">
              <w:rPr>
                <w:rFonts w:ascii="Times New Roman" w:hAnsi="Times New Roman"/>
                <w:lang w:eastAsia="en-US"/>
              </w:rPr>
              <w:t xml:space="preserve">  </w:t>
            </w:r>
          </w:p>
          <w:p w:rsidR="00377BFD" w:rsidRPr="00262C02" w:rsidRDefault="00377BFD" w:rsidP="005C1753">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№2</w:t>
            </w:r>
            <w:r w:rsidR="005C1753">
              <w:rPr>
                <w:rFonts w:ascii="Times New Roman" w:hAnsi="Times New Roman"/>
                <w:lang w:eastAsia="en-US"/>
              </w:rPr>
              <w:t>5</w:t>
            </w:r>
            <w:r w:rsidRPr="00262C02">
              <w:rPr>
                <w:rFonts w:ascii="Times New Roman" w:hAnsi="Times New Roman"/>
                <w:lang w:eastAsia="en-US"/>
              </w:rPr>
              <w:t xml:space="preserve"> (1</w:t>
            </w:r>
            <w:r w:rsidR="005C1753">
              <w:rPr>
                <w:rFonts w:ascii="Times New Roman" w:hAnsi="Times New Roman"/>
                <w:lang w:eastAsia="en-US"/>
              </w:rPr>
              <w:t>50</w:t>
            </w:r>
            <w:r w:rsidRPr="00262C02">
              <w:rPr>
                <w:rFonts w:ascii="Times New Roman" w:hAnsi="Times New Roman"/>
                <w:lang w:eastAsia="en-US"/>
              </w:rPr>
              <w:t>)</w:t>
            </w:r>
          </w:p>
        </w:tc>
      </w:tr>
      <w:tr w:rsidR="00377BFD" w:rsidRPr="00262C02" w:rsidTr="009C4186">
        <w:tc>
          <w:tcPr>
            <w:tcW w:w="8403" w:type="dxa"/>
            <w:tcBorders>
              <w:top w:val="single" w:sz="4" w:space="0" w:color="auto"/>
              <w:left w:val="single" w:sz="4" w:space="0" w:color="auto"/>
              <w:bottom w:val="single" w:sz="4" w:space="0" w:color="auto"/>
              <w:right w:val="single" w:sz="4" w:space="0" w:color="auto"/>
            </w:tcBorders>
            <w:hideMark/>
          </w:tcPr>
          <w:p w:rsidR="00377BFD" w:rsidRPr="00262C02" w:rsidRDefault="00377BFD" w:rsidP="009C4186">
            <w:pPr>
              <w:spacing w:after="0" w:line="240" w:lineRule="auto"/>
              <w:ind w:right="-51" w:firstLine="540"/>
              <w:jc w:val="center"/>
              <w:rPr>
                <w:rFonts w:ascii="Times New Roman" w:hAnsi="Times New Roman"/>
                <w:highlight w:val="darkGray"/>
                <w:lang w:eastAsia="en-US"/>
              </w:rPr>
            </w:pPr>
            <w:r w:rsidRPr="00262C02">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BFD" w:rsidRPr="00262C02" w:rsidRDefault="00377BFD" w:rsidP="009C4186">
            <w:pPr>
              <w:spacing w:after="0" w:line="240" w:lineRule="auto"/>
              <w:rPr>
                <w:rFonts w:ascii="Times New Roman" w:hAnsi="Times New Roman"/>
                <w:sz w:val="20"/>
                <w:szCs w:val="20"/>
                <w:lang w:eastAsia="en-US"/>
              </w:rPr>
            </w:pPr>
          </w:p>
        </w:tc>
      </w:tr>
    </w:tbl>
    <w:p w:rsidR="00377BFD" w:rsidRPr="00262C02" w:rsidRDefault="00377BFD" w:rsidP="00377BFD">
      <w:pPr>
        <w:spacing w:after="0" w:line="240" w:lineRule="auto"/>
        <w:ind w:right="-51" w:firstLine="540"/>
        <w:jc w:val="both"/>
        <w:rPr>
          <w:rFonts w:ascii="Times New Roman" w:hAnsi="Times New Roman"/>
          <w:i/>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377BFD" w:rsidRPr="00262C02" w:rsidTr="009C4186">
        <w:trPr>
          <w:trHeight w:val="278"/>
        </w:trPr>
        <w:tc>
          <w:tcPr>
            <w:tcW w:w="10173" w:type="dxa"/>
            <w:tcBorders>
              <w:top w:val="single" w:sz="4" w:space="0" w:color="auto"/>
              <w:left w:val="single" w:sz="4" w:space="0" w:color="auto"/>
              <w:bottom w:val="single" w:sz="4" w:space="0" w:color="auto"/>
              <w:right w:val="single" w:sz="4" w:space="0" w:color="auto"/>
            </w:tcBorders>
            <w:hideMark/>
          </w:tcPr>
          <w:p w:rsidR="00377BFD" w:rsidRPr="00C01D3F" w:rsidRDefault="00377BFD" w:rsidP="00377BFD">
            <w:pPr>
              <w:tabs>
                <w:tab w:val="left" w:pos="9923"/>
              </w:tabs>
              <w:spacing w:after="0" w:line="240" w:lineRule="auto"/>
              <w:ind w:firstLine="284"/>
              <w:jc w:val="both"/>
              <w:rPr>
                <w:rFonts w:ascii="Times New Roman" w:hAnsi="Times New Roman"/>
                <w:i/>
                <w:lang w:eastAsia="en-US"/>
              </w:rPr>
            </w:pPr>
            <w:r w:rsidRPr="00C01D3F">
              <w:rPr>
                <w:rFonts w:ascii="Times New Roman" w:hAnsi="Times New Roman"/>
                <w:i/>
                <w:lang w:eastAsia="en-US"/>
              </w:rPr>
              <w:t>В номере:</w:t>
            </w:r>
          </w:p>
          <w:p w:rsidR="00377BFD" w:rsidRDefault="00377BFD" w:rsidP="00C4259F">
            <w:pPr>
              <w:tabs>
                <w:tab w:val="left" w:pos="9923"/>
              </w:tabs>
              <w:spacing w:after="0" w:line="240" w:lineRule="auto"/>
              <w:ind w:right="31" w:firstLine="284"/>
              <w:jc w:val="both"/>
              <w:rPr>
                <w:rFonts w:ascii="Times New Roman" w:hAnsi="Times New Roman"/>
                <w:i/>
                <w:sz w:val="24"/>
                <w:szCs w:val="24"/>
              </w:rPr>
            </w:pPr>
            <w:proofErr w:type="gramStart"/>
            <w:r w:rsidRPr="00C01D3F">
              <w:rPr>
                <w:rFonts w:ascii="Times New Roman" w:hAnsi="Times New Roman"/>
                <w:i/>
                <w:sz w:val="24"/>
                <w:szCs w:val="24"/>
              </w:rPr>
              <w:t xml:space="preserve">1.Решение Собрания депутатов Кульгешского сельского поселения </w:t>
            </w:r>
            <w:r w:rsidRPr="00377BFD">
              <w:rPr>
                <w:rFonts w:ascii="Times New Roman" w:hAnsi="Times New Roman"/>
                <w:i/>
                <w:sz w:val="24"/>
                <w:szCs w:val="24"/>
              </w:rPr>
              <w:t>№1</w:t>
            </w:r>
            <w:r>
              <w:rPr>
                <w:rFonts w:ascii="Times New Roman" w:hAnsi="Times New Roman"/>
                <w:i/>
                <w:sz w:val="24"/>
                <w:szCs w:val="24"/>
              </w:rPr>
              <w:t>8 от 24</w:t>
            </w:r>
            <w:r w:rsidRPr="00377BFD">
              <w:rPr>
                <w:rFonts w:ascii="Times New Roman" w:hAnsi="Times New Roman"/>
                <w:i/>
                <w:sz w:val="24"/>
                <w:szCs w:val="24"/>
              </w:rPr>
              <w:t>.12.2015г. «О внесении изменений в решение Собрания депутатов Кульгешского сельского поселения Урмарского района</w:t>
            </w:r>
            <w:r>
              <w:rPr>
                <w:rFonts w:ascii="Times New Roman" w:hAnsi="Times New Roman"/>
                <w:i/>
                <w:sz w:val="24"/>
                <w:szCs w:val="24"/>
              </w:rPr>
              <w:t xml:space="preserve"> </w:t>
            </w:r>
            <w:r w:rsidRPr="00377BFD">
              <w:rPr>
                <w:rFonts w:ascii="Times New Roman" w:hAnsi="Times New Roman"/>
                <w:i/>
                <w:sz w:val="24"/>
                <w:szCs w:val="24"/>
              </w:rPr>
              <w:t>Чувашской Республики от 08 декабря 2014 года №116 «О бюджете Кульгешского сельского поселения Урмарского района Чувашской Республики на 2015 год и на плановый период 2016 и 2017 годов»</w:t>
            </w:r>
            <w:proofErr w:type="gramEnd"/>
          </w:p>
          <w:p w:rsidR="00C4259F" w:rsidRPr="00453B74" w:rsidRDefault="00C4259F" w:rsidP="00C4259F">
            <w:pPr>
              <w:spacing w:after="0" w:line="240" w:lineRule="auto"/>
              <w:ind w:firstLine="284"/>
              <w:jc w:val="both"/>
              <w:rPr>
                <w:rFonts w:ascii="Times New Roman" w:hAnsi="Times New Roman"/>
                <w:i/>
              </w:rPr>
            </w:pPr>
            <w:r>
              <w:rPr>
                <w:rFonts w:ascii="Times New Roman" w:hAnsi="Times New Roman"/>
                <w:i/>
                <w:sz w:val="24"/>
                <w:szCs w:val="24"/>
              </w:rPr>
              <w:t xml:space="preserve">2. </w:t>
            </w:r>
            <w:proofErr w:type="gramStart"/>
            <w:r w:rsidRPr="00453B74">
              <w:rPr>
                <w:rFonts w:ascii="Times New Roman" w:hAnsi="Times New Roman"/>
                <w:i/>
              </w:rPr>
              <w:t>Постановление администрации Кульгешского сельского поселения №83 от 24.12.2015</w:t>
            </w:r>
            <w:r w:rsidRPr="00453B74">
              <w:rPr>
                <w:rFonts w:ascii="Times New Roman" w:hAnsi="Times New Roman"/>
                <w:b/>
                <w:i/>
              </w:rPr>
              <w:t xml:space="preserve"> «</w:t>
            </w:r>
            <w:r w:rsidRPr="00453B74">
              <w:rPr>
                <w:rFonts w:ascii="Times New Roman" w:hAnsi="Times New Roman"/>
                <w:i/>
              </w:rPr>
              <w:t>О мерах по реализации решения Собрания депутатов Кульгешского сельского поселения Урмарского района Чувашской Республики  от      .12.2015 года №  «О внесении изменений в решение Собрания депутатов Кульгешского сельского поселения Урмарского района Чувашской Республики  от 08.12.2014 года  №116 «О бюджете Кульгешского сельского поселения  Урмарского района Чувашской Республики на 2015 год и на плановый период 2016</w:t>
            </w:r>
            <w:proofErr w:type="gramEnd"/>
            <w:r w:rsidRPr="00453B74">
              <w:rPr>
                <w:rFonts w:ascii="Times New Roman" w:hAnsi="Times New Roman"/>
                <w:i/>
              </w:rPr>
              <w:t xml:space="preserve"> и 2017 годов»</w:t>
            </w:r>
          </w:p>
          <w:p w:rsidR="00C4259F" w:rsidRPr="00C4259F" w:rsidRDefault="00C4259F" w:rsidP="00C4259F">
            <w:pPr>
              <w:pStyle w:val="1"/>
              <w:tabs>
                <w:tab w:val="left" w:pos="4253"/>
              </w:tabs>
              <w:ind w:firstLine="284"/>
              <w:rPr>
                <w:rFonts w:ascii="Times New Roman" w:hAnsi="Times New Roman"/>
                <w:b/>
                <w:i/>
              </w:rPr>
            </w:pPr>
            <w:proofErr w:type="gramStart"/>
            <w:r>
              <w:rPr>
                <w:rFonts w:ascii="Times New Roman" w:hAnsi="Times New Roman"/>
                <w:i/>
              </w:rPr>
              <w:t>3</w:t>
            </w:r>
            <w:r w:rsidRPr="00453B74">
              <w:rPr>
                <w:rFonts w:ascii="Times New Roman" w:hAnsi="Times New Roman"/>
                <w:i/>
              </w:rPr>
              <w:t>.Постановление администрации Кульгешского сельского поселения №84 от 25.12.2015 «</w:t>
            </w:r>
            <w:r w:rsidRPr="00453B74">
              <w:rPr>
                <w:rFonts w:ascii="Times New Roman" w:hAnsi="Times New Roman"/>
                <w:i/>
                <w:szCs w:val="24"/>
              </w:rPr>
              <w:t>О внесении изменений в постановление администрации Кульгешского сельского поселения Урмарского района Чувашской Республики от 10 марта 2015 г. № 24 «</w:t>
            </w:r>
            <w:r w:rsidRPr="00453B74">
              <w:rPr>
                <w:rFonts w:ascii="Times New Roman" w:hAnsi="Times New Roman"/>
                <w:bCs/>
                <w:i/>
                <w:szCs w:val="24"/>
              </w:rPr>
              <w:t>Об утверждении предельной численности работников и фонда оплаты труда работников органов местного самоуправления Кульгешского сельского поселения Урмарского района Чувашской Республики на 2015 год и на плановый период 2016 и 2017 годов»</w:t>
            </w:r>
            <w:proofErr w:type="gramEnd"/>
          </w:p>
        </w:tc>
      </w:tr>
    </w:tbl>
    <w:p w:rsidR="005C1753" w:rsidRDefault="005C1753" w:rsidP="00377BFD">
      <w:pPr>
        <w:spacing w:after="0" w:line="240" w:lineRule="auto"/>
        <w:jc w:val="center"/>
        <w:rPr>
          <w:rFonts w:ascii="Times New Roman" w:hAnsi="Times New Roman"/>
          <w:b/>
        </w:rPr>
      </w:pPr>
    </w:p>
    <w:p w:rsidR="00377BFD" w:rsidRPr="000220D6" w:rsidRDefault="00377BFD" w:rsidP="00377BFD">
      <w:pPr>
        <w:spacing w:after="0" w:line="240" w:lineRule="auto"/>
        <w:jc w:val="center"/>
        <w:rPr>
          <w:rFonts w:ascii="Times New Roman" w:hAnsi="Times New Roman"/>
          <w:b/>
        </w:rPr>
      </w:pPr>
      <w:r w:rsidRPr="000220D6">
        <w:rPr>
          <w:rFonts w:ascii="Times New Roman" w:hAnsi="Times New Roman"/>
          <w:b/>
        </w:rPr>
        <w:t>Решение Собрания депутатов Кульгешского сельского поселения</w:t>
      </w:r>
      <w:r>
        <w:rPr>
          <w:rFonts w:ascii="Times New Roman" w:hAnsi="Times New Roman"/>
          <w:b/>
        </w:rPr>
        <w:t xml:space="preserve"> №1</w:t>
      </w:r>
      <w:r w:rsidR="00AF573E">
        <w:rPr>
          <w:rFonts w:ascii="Times New Roman" w:hAnsi="Times New Roman"/>
          <w:b/>
        </w:rPr>
        <w:t>8 от 24</w:t>
      </w:r>
      <w:r>
        <w:rPr>
          <w:rFonts w:ascii="Times New Roman" w:hAnsi="Times New Roman"/>
          <w:b/>
        </w:rPr>
        <w:t>.12.2015</w:t>
      </w:r>
    </w:p>
    <w:p w:rsidR="00377BFD" w:rsidRPr="00583A8A" w:rsidRDefault="00377BFD" w:rsidP="00377BFD">
      <w:pPr>
        <w:spacing w:after="0" w:line="240" w:lineRule="auto"/>
        <w:ind w:right="5669"/>
        <w:jc w:val="both"/>
        <w:rPr>
          <w:rFonts w:ascii="Times New Roman" w:hAnsi="Times New Roman"/>
          <w:sz w:val="20"/>
          <w:szCs w:val="20"/>
        </w:rPr>
      </w:pPr>
      <w:r w:rsidRPr="00377BFD">
        <w:rPr>
          <w:rFonts w:ascii="Times New Roman" w:hAnsi="Times New Roman"/>
        </w:rPr>
        <w:t xml:space="preserve"> </w:t>
      </w:r>
      <w:r w:rsidRPr="00583A8A">
        <w:rPr>
          <w:rFonts w:ascii="Times New Roman" w:hAnsi="Times New Roman"/>
          <w:sz w:val="20"/>
          <w:szCs w:val="20"/>
        </w:rPr>
        <w:t>О внесении изменений в решение Собрания депутатов Кульгешского сельского поселения Урмарского района Чувашской Республики от 08 декабря 2014 года №116 «О бюджете Кульгешского сельского поселения Урмарского района Чувашской Республики на 2015 год и на плановый период 2016 и 2017 годов»</w:t>
      </w:r>
    </w:p>
    <w:p w:rsidR="005C1753" w:rsidRPr="00583A8A" w:rsidRDefault="005C1753" w:rsidP="00377BFD">
      <w:pPr>
        <w:spacing w:after="0" w:line="240" w:lineRule="auto"/>
        <w:jc w:val="both"/>
        <w:rPr>
          <w:rFonts w:ascii="Times New Roman" w:hAnsi="Times New Roman"/>
          <w:sz w:val="20"/>
          <w:szCs w:val="20"/>
        </w:rPr>
      </w:pP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Собрание депутатов Кульгешского сельского поселения Урмарского района Чувашской Республики </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РЕШИЛО:</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Внести в решение Собрания депутатов Кульгешского сельского поселения Урмарского района Чувашской Республики от 08 декабря 2014 года №116 «О бюджете Кульгешского сельского поселения Урмарского района Чувашской Республики на 2015 год и на плановый период 2016 и 2017 годов» </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Статья 1.</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1) в статье 1 </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в пункте 1:</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В абзаце втором  слова «2740086 рублей» заменить словами «2767125 рублей», слова «объем безвозмездных поступлений  2045741 рублей, из них межбюджетные трансферты из районного бюджета 1993541  рублей» заменить словами «объем безвозмездных поступлений 2056402 рублей, из них межбюджетные трансферты из районного бюджета -2004202 рублей»;</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в абзаце третьем  слова «2815482 рублей»  заменить словами «2842521 рублей»</w:t>
      </w:r>
      <w:proofErr w:type="gramStart"/>
      <w:r w:rsidRPr="00583A8A">
        <w:rPr>
          <w:rFonts w:ascii="Times New Roman" w:hAnsi="Times New Roman"/>
          <w:sz w:val="20"/>
          <w:szCs w:val="20"/>
        </w:rPr>
        <w:t xml:space="preserve">  ;</w:t>
      </w:r>
      <w:proofErr w:type="gramEnd"/>
      <w:r w:rsidRPr="00583A8A">
        <w:rPr>
          <w:rFonts w:ascii="Times New Roman" w:hAnsi="Times New Roman"/>
          <w:sz w:val="20"/>
          <w:szCs w:val="20"/>
        </w:rPr>
        <w:t xml:space="preserve">    </w:t>
      </w:r>
    </w:p>
    <w:p w:rsidR="00377BFD" w:rsidRPr="00583A8A" w:rsidRDefault="00377BFD" w:rsidP="00377BFD">
      <w:pPr>
        <w:shd w:val="clear" w:color="auto" w:fill="FFFFFF"/>
        <w:spacing w:after="0" w:line="240" w:lineRule="auto"/>
        <w:ind w:firstLine="142"/>
        <w:jc w:val="both"/>
        <w:rPr>
          <w:rFonts w:ascii="Times New Roman" w:hAnsi="Times New Roman"/>
          <w:sz w:val="20"/>
          <w:szCs w:val="20"/>
        </w:rPr>
      </w:pPr>
      <w:r w:rsidRPr="00583A8A">
        <w:rPr>
          <w:rFonts w:ascii="Times New Roman" w:hAnsi="Times New Roman"/>
          <w:sz w:val="20"/>
          <w:szCs w:val="20"/>
        </w:rPr>
        <w:t>2) В статье 5</w:t>
      </w:r>
    </w:p>
    <w:p w:rsidR="00377BFD" w:rsidRPr="00583A8A" w:rsidRDefault="00377BFD" w:rsidP="00377BFD">
      <w:pPr>
        <w:shd w:val="clear" w:color="auto" w:fill="FFFFFF"/>
        <w:spacing w:after="0" w:line="240" w:lineRule="auto"/>
        <w:ind w:firstLine="142"/>
        <w:jc w:val="both"/>
        <w:rPr>
          <w:rFonts w:ascii="Times New Roman" w:hAnsi="Times New Roman"/>
          <w:sz w:val="20"/>
          <w:szCs w:val="20"/>
        </w:rPr>
      </w:pPr>
      <w:r w:rsidRPr="00583A8A">
        <w:rPr>
          <w:rFonts w:ascii="Times New Roman" w:hAnsi="Times New Roman"/>
          <w:sz w:val="20"/>
          <w:szCs w:val="20"/>
        </w:rPr>
        <w:t>в части</w:t>
      </w:r>
      <w:proofErr w:type="gramStart"/>
      <w:r w:rsidRPr="00583A8A">
        <w:rPr>
          <w:rFonts w:ascii="Times New Roman" w:hAnsi="Times New Roman"/>
          <w:sz w:val="20"/>
          <w:szCs w:val="20"/>
        </w:rPr>
        <w:t>1</w:t>
      </w:r>
      <w:proofErr w:type="gramEnd"/>
      <w:r w:rsidRPr="00583A8A">
        <w:rPr>
          <w:rFonts w:ascii="Times New Roman" w:hAnsi="Times New Roman"/>
          <w:sz w:val="20"/>
          <w:szCs w:val="20"/>
        </w:rPr>
        <w:t>:</w:t>
      </w:r>
    </w:p>
    <w:p w:rsidR="00377BFD" w:rsidRPr="00583A8A" w:rsidRDefault="00377BFD" w:rsidP="00377BFD">
      <w:pPr>
        <w:shd w:val="clear" w:color="auto" w:fill="FFFFFF"/>
        <w:spacing w:after="0" w:line="240" w:lineRule="auto"/>
        <w:ind w:firstLine="142"/>
        <w:jc w:val="both"/>
        <w:rPr>
          <w:rFonts w:ascii="Times New Roman" w:hAnsi="Times New Roman"/>
          <w:sz w:val="20"/>
          <w:szCs w:val="20"/>
        </w:rPr>
      </w:pPr>
      <w:r w:rsidRPr="00583A8A">
        <w:rPr>
          <w:rFonts w:ascii="Times New Roman" w:hAnsi="Times New Roman"/>
          <w:sz w:val="20"/>
          <w:szCs w:val="20"/>
        </w:rPr>
        <w:t>внести изменения и дополнения в приложения 3,5,7 согласно приложениям 1-3 к настоящему Решению.</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3)      Часть  2  изложить в следующей редакции:</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«Утвердить:</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Объем бюджетных ассигнований Дорожного фонда Кульгешского сельского поселения Урмарского района Чувашской Республики:</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на 2015 год в сумме 469594,81 рублей;</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на 2016 год в сумме 468106 рублей;</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на 2017 год в сумме 498994 рублей;</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прогнозируемый объем доходов бюджета Кульгешского сельского поселения Урмарского района Чувашской Республики от поступлений, указанных в пункте 3 решения Урмарского районного Собрания депутатов от 28 ноября 2013 года №237 «О создании муниципального дорожного фонда Чувашской Республики»:</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на 2015 год в сумме 469594,81 рублей;</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на 2016 год в сумме 379634 рублей;</w:t>
      </w:r>
    </w:p>
    <w:p w:rsidR="00377BFD" w:rsidRPr="00583A8A" w:rsidRDefault="00377BFD" w:rsidP="00377BFD">
      <w:pPr>
        <w:spacing w:after="0" w:line="240" w:lineRule="auto"/>
        <w:jc w:val="both"/>
        <w:rPr>
          <w:rFonts w:ascii="Times New Roman" w:hAnsi="Times New Roman"/>
          <w:sz w:val="20"/>
          <w:szCs w:val="20"/>
        </w:rPr>
      </w:pPr>
      <w:r w:rsidRPr="00583A8A">
        <w:rPr>
          <w:rFonts w:ascii="Times New Roman" w:hAnsi="Times New Roman"/>
          <w:sz w:val="20"/>
          <w:szCs w:val="20"/>
        </w:rPr>
        <w:t xml:space="preserve">       на 2017 год в сумме 403192 рублей.</w:t>
      </w:r>
    </w:p>
    <w:p w:rsidR="00377BFD" w:rsidRPr="00583A8A" w:rsidRDefault="00377BFD" w:rsidP="00377BFD">
      <w:pPr>
        <w:pStyle w:val="21"/>
        <w:spacing w:line="240" w:lineRule="auto"/>
        <w:ind w:left="0" w:firstLine="709"/>
        <w:jc w:val="both"/>
        <w:rPr>
          <w:rFonts w:ascii="Times New Roman" w:hAnsi="Times New Roman"/>
          <w:color w:val="000000"/>
          <w:sz w:val="20"/>
          <w:szCs w:val="20"/>
        </w:rPr>
      </w:pPr>
      <w:r w:rsidRPr="00583A8A">
        <w:rPr>
          <w:rFonts w:ascii="Times New Roman" w:hAnsi="Times New Roman"/>
          <w:color w:val="000000"/>
          <w:sz w:val="20"/>
          <w:szCs w:val="20"/>
        </w:rPr>
        <w:t>Статья 2.</w:t>
      </w:r>
    </w:p>
    <w:p w:rsidR="00377BFD" w:rsidRPr="00583A8A" w:rsidRDefault="00377BFD" w:rsidP="00377BFD">
      <w:pPr>
        <w:pStyle w:val="21"/>
        <w:spacing w:line="240" w:lineRule="auto"/>
        <w:ind w:left="0" w:firstLine="709"/>
        <w:jc w:val="both"/>
        <w:rPr>
          <w:rFonts w:ascii="Times New Roman" w:hAnsi="Times New Roman"/>
          <w:color w:val="000000"/>
          <w:sz w:val="20"/>
          <w:szCs w:val="20"/>
        </w:rPr>
      </w:pPr>
      <w:r w:rsidRPr="00583A8A">
        <w:rPr>
          <w:rFonts w:ascii="Times New Roman" w:hAnsi="Times New Roman"/>
          <w:color w:val="000000"/>
          <w:sz w:val="20"/>
          <w:szCs w:val="20"/>
        </w:rPr>
        <w:lastRenderedPageBreak/>
        <w:t>Настоящее Решение вступает в силу со дня его официального опубликования и распространяется  на правоотношения, возникшие с 1 января 2015 года.</w:t>
      </w:r>
    </w:p>
    <w:p w:rsidR="00377BFD" w:rsidRPr="00583A8A" w:rsidRDefault="00377BFD" w:rsidP="00377BFD">
      <w:pPr>
        <w:pStyle w:val="ConsPlusNonformat"/>
        <w:jc w:val="both"/>
        <w:rPr>
          <w:rFonts w:ascii="Times New Roman" w:hAnsi="Times New Roman" w:cs="Times New Roman"/>
        </w:rPr>
      </w:pPr>
      <w:r w:rsidRPr="00583A8A">
        <w:rPr>
          <w:rFonts w:ascii="Times New Roman" w:hAnsi="Times New Roman" w:cs="Times New Roman"/>
        </w:rPr>
        <w:t xml:space="preserve">Заместитель председателя Собрания депутатов </w:t>
      </w:r>
    </w:p>
    <w:p w:rsidR="00377BFD" w:rsidRPr="00583A8A" w:rsidRDefault="00377BFD" w:rsidP="00377BFD">
      <w:pPr>
        <w:pStyle w:val="ConsPlusNonformat"/>
        <w:jc w:val="both"/>
        <w:rPr>
          <w:rFonts w:ascii="Times New Roman" w:hAnsi="Times New Roman" w:cs="Times New Roman"/>
        </w:rPr>
      </w:pPr>
      <w:r w:rsidRPr="00583A8A">
        <w:rPr>
          <w:rFonts w:ascii="Times New Roman" w:hAnsi="Times New Roman" w:cs="Times New Roman"/>
        </w:rPr>
        <w:t>Кульгешского сельского поселения                                                                               С.В.Романова</w:t>
      </w:r>
    </w:p>
    <w:p w:rsidR="00377BFD" w:rsidRPr="00583A8A" w:rsidRDefault="00377BFD" w:rsidP="00377BFD">
      <w:pPr>
        <w:pStyle w:val="ConsPlusNonformat"/>
        <w:jc w:val="both"/>
        <w:rPr>
          <w:rFonts w:ascii="Times New Roman" w:hAnsi="Times New Roman" w:cs="Times New Roman"/>
        </w:rPr>
      </w:pPr>
      <w:r w:rsidRPr="00583A8A">
        <w:rPr>
          <w:rFonts w:ascii="Times New Roman" w:hAnsi="Times New Roman" w:cs="Times New Roman"/>
        </w:rPr>
        <w:t xml:space="preserve"> </w:t>
      </w:r>
    </w:p>
    <w:p w:rsidR="00377BFD" w:rsidRPr="00583A8A" w:rsidRDefault="00377BFD" w:rsidP="00377BFD">
      <w:pPr>
        <w:pStyle w:val="a3"/>
        <w:spacing w:line="240" w:lineRule="auto"/>
        <w:jc w:val="both"/>
        <w:rPr>
          <w:sz w:val="20"/>
          <w:szCs w:val="20"/>
        </w:rPr>
      </w:pPr>
      <w:r w:rsidRPr="00583A8A">
        <w:rPr>
          <w:sz w:val="20"/>
          <w:szCs w:val="20"/>
        </w:rPr>
        <w:t>Глава Кульгешского сельского поселения</w:t>
      </w:r>
    </w:p>
    <w:p w:rsidR="00583A8A" w:rsidRPr="00583A8A" w:rsidRDefault="00377BFD" w:rsidP="00377BFD">
      <w:pPr>
        <w:pStyle w:val="a3"/>
        <w:spacing w:line="240" w:lineRule="auto"/>
        <w:jc w:val="both"/>
        <w:rPr>
          <w:sz w:val="20"/>
          <w:szCs w:val="20"/>
        </w:rPr>
      </w:pPr>
      <w:r w:rsidRPr="00583A8A">
        <w:rPr>
          <w:sz w:val="20"/>
          <w:szCs w:val="20"/>
        </w:rPr>
        <w:t xml:space="preserve">Урмарского района Чувашской Республики                                                                  О.С.Кузьмин  </w:t>
      </w:r>
    </w:p>
    <w:tbl>
      <w:tblPr>
        <w:tblW w:w="11444" w:type="dxa"/>
        <w:tblCellSpacing w:w="0" w:type="dxa"/>
        <w:tblCellMar>
          <w:top w:w="15" w:type="dxa"/>
          <w:left w:w="15" w:type="dxa"/>
          <w:bottom w:w="15" w:type="dxa"/>
          <w:right w:w="15" w:type="dxa"/>
        </w:tblCellMar>
        <w:tblLook w:val="04A0"/>
      </w:tblPr>
      <w:tblGrid>
        <w:gridCol w:w="2112"/>
        <w:gridCol w:w="346"/>
        <w:gridCol w:w="227"/>
        <w:gridCol w:w="1316"/>
        <w:gridCol w:w="773"/>
        <w:gridCol w:w="1189"/>
        <w:gridCol w:w="216"/>
        <w:gridCol w:w="1484"/>
        <w:gridCol w:w="510"/>
        <w:gridCol w:w="881"/>
        <w:gridCol w:w="426"/>
        <w:gridCol w:w="1020"/>
        <w:gridCol w:w="12"/>
        <w:gridCol w:w="12"/>
        <w:gridCol w:w="12"/>
        <w:gridCol w:w="36"/>
        <w:gridCol w:w="36"/>
        <w:gridCol w:w="36"/>
        <w:gridCol w:w="36"/>
        <w:gridCol w:w="228"/>
        <w:gridCol w:w="67"/>
        <w:gridCol w:w="67"/>
        <w:gridCol w:w="67"/>
        <w:gridCol w:w="67"/>
        <w:gridCol w:w="67"/>
        <w:gridCol w:w="67"/>
        <w:gridCol w:w="67"/>
        <w:gridCol w:w="67"/>
      </w:tblGrid>
      <w:tr w:rsidR="00583A8A" w:rsidRPr="00583A8A" w:rsidTr="00583A8A">
        <w:trPr>
          <w:gridAfter w:val="16"/>
          <w:wAfter w:w="1001" w:type="dxa"/>
          <w:trHeight w:val="244"/>
          <w:tblCellSpacing w:w="0" w:type="dxa"/>
        </w:trPr>
        <w:tc>
          <w:tcPr>
            <w:tcW w:w="10443" w:type="dxa"/>
            <w:gridSpan w:val="12"/>
            <w:vMerge w:val="restart"/>
            <w:hideMark/>
          </w:tcPr>
          <w:p w:rsidR="00583A8A" w:rsidRPr="00583A8A" w:rsidRDefault="00583A8A" w:rsidP="009A3257">
            <w:pPr>
              <w:spacing w:after="0" w:line="240" w:lineRule="auto"/>
              <w:ind w:left="6521"/>
              <w:jc w:val="center"/>
              <w:rPr>
                <w:rFonts w:ascii="Times New Roman" w:hAnsi="Times New Roman"/>
                <w:color w:val="000000"/>
                <w:sz w:val="20"/>
                <w:szCs w:val="20"/>
              </w:rPr>
            </w:pPr>
          </w:p>
          <w:p w:rsidR="00583A8A" w:rsidRPr="00583A8A" w:rsidRDefault="00583A8A" w:rsidP="009A3257">
            <w:pPr>
              <w:spacing w:after="0" w:line="240" w:lineRule="auto"/>
              <w:ind w:left="6521"/>
              <w:rPr>
                <w:rFonts w:ascii="Times New Roman" w:hAnsi="Times New Roman"/>
                <w:color w:val="000000"/>
                <w:sz w:val="20"/>
                <w:szCs w:val="20"/>
              </w:rPr>
            </w:pPr>
            <w:r w:rsidRPr="00583A8A">
              <w:rPr>
                <w:rFonts w:ascii="Times New Roman" w:hAnsi="Times New Roman"/>
                <w:color w:val="000000"/>
                <w:sz w:val="20"/>
                <w:szCs w:val="20"/>
              </w:rPr>
              <w:t xml:space="preserve">Приложение №1 </w:t>
            </w:r>
          </w:p>
          <w:p w:rsidR="00583A8A" w:rsidRPr="00583A8A" w:rsidRDefault="00583A8A" w:rsidP="009A3257">
            <w:pPr>
              <w:spacing w:after="0" w:line="240" w:lineRule="auto"/>
              <w:ind w:left="6521"/>
              <w:rPr>
                <w:rFonts w:ascii="Times New Roman" w:hAnsi="Times New Roman"/>
                <w:color w:val="000000"/>
                <w:sz w:val="20"/>
                <w:szCs w:val="20"/>
              </w:rPr>
            </w:pPr>
            <w:r w:rsidRPr="00583A8A">
              <w:rPr>
                <w:rFonts w:ascii="Times New Roman" w:hAnsi="Times New Roman"/>
                <w:color w:val="000000"/>
                <w:sz w:val="20"/>
                <w:szCs w:val="20"/>
              </w:rPr>
              <w:t>к решению Собрания депутатов Кульгешского сельского поселения Урмарского района Чувашской Республики от 24.12.2015 г. № 18</w:t>
            </w:r>
          </w:p>
          <w:p w:rsidR="00583A8A" w:rsidRPr="00583A8A" w:rsidRDefault="00583A8A" w:rsidP="009A3257">
            <w:pPr>
              <w:spacing w:after="0" w:line="240" w:lineRule="auto"/>
              <w:jc w:val="center"/>
              <w:rPr>
                <w:color w:val="000000"/>
                <w:sz w:val="20"/>
                <w:szCs w:val="20"/>
              </w:rPr>
            </w:pPr>
            <w:proofErr w:type="gramStart"/>
            <w:r w:rsidRPr="00583A8A">
              <w:rPr>
                <w:rFonts w:ascii="Times New Roman" w:hAnsi="Times New Roman"/>
                <w:color w:val="000000"/>
                <w:sz w:val="20"/>
                <w:szCs w:val="20"/>
              </w:rPr>
              <w:t xml:space="preserve">Изменения и дополнения, вносимые в приложение № 3 "Распределение бюджетных ассигнований по разделам, подразделам, целевым статьям (государственным программам Чувашской Республики, муниципальным программам Кульгешского сельского поселения Урмарского района Чувашской Республики и </w:t>
            </w:r>
            <w:proofErr w:type="spellStart"/>
            <w:r w:rsidRPr="00583A8A">
              <w:rPr>
                <w:rFonts w:ascii="Times New Roman" w:hAnsi="Times New Roman"/>
                <w:color w:val="000000"/>
                <w:sz w:val="20"/>
                <w:szCs w:val="20"/>
              </w:rPr>
              <w:t>непрограммным</w:t>
            </w:r>
            <w:proofErr w:type="spellEnd"/>
            <w:r w:rsidRPr="00583A8A">
              <w:rPr>
                <w:rFonts w:ascii="Times New Roman" w:hAnsi="Times New Roman"/>
                <w:color w:val="000000"/>
                <w:sz w:val="20"/>
                <w:szCs w:val="20"/>
              </w:rPr>
              <w:t xml:space="preserve"> направлениям деятельности),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2015 год"</w:t>
            </w:r>
            <w:proofErr w:type="gramEnd"/>
          </w:p>
        </w:tc>
      </w:tr>
      <w:tr w:rsidR="00583A8A" w:rsidRPr="00583A8A" w:rsidTr="00583A8A">
        <w:trPr>
          <w:gridAfter w:val="16"/>
          <w:wAfter w:w="1001" w:type="dxa"/>
          <w:trHeight w:val="244"/>
          <w:tblCellSpacing w:w="0" w:type="dxa"/>
        </w:trPr>
        <w:tc>
          <w:tcPr>
            <w:tcW w:w="10443" w:type="dxa"/>
            <w:gridSpan w:val="12"/>
            <w:vMerge/>
            <w:vAlign w:val="center"/>
            <w:hideMark/>
          </w:tcPr>
          <w:p w:rsidR="00583A8A" w:rsidRPr="00583A8A" w:rsidRDefault="00583A8A" w:rsidP="009A3257">
            <w:pPr>
              <w:spacing w:after="0" w:line="240" w:lineRule="auto"/>
              <w:rPr>
                <w:color w:val="000000"/>
                <w:sz w:val="20"/>
                <w:szCs w:val="20"/>
              </w:rPr>
            </w:pPr>
          </w:p>
        </w:tc>
      </w:tr>
      <w:tr w:rsidR="00583A8A" w:rsidRPr="00583A8A" w:rsidTr="00583A8A">
        <w:trPr>
          <w:gridAfter w:val="16"/>
          <w:wAfter w:w="1001" w:type="dxa"/>
          <w:trHeight w:val="244"/>
          <w:tblCellSpacing w:w="0" w:type="dxa"/>
        </w:trPr>
        <w:tc>
          <w:tcPr>
            <w:tcW w:w="10443" w:type="dxa"/>
            <w:gridSpan w:val="12"/>
            <w:vMerge/>
            <w:vAlign w:val="center"/>
            <w:hideMark/>
          </w:tcPr>
          <w:p w:rsidR="00583A8A" w:rsidRPr="00583A8A" w:rsidRDefault="00583A8A" w:rsidP="009A3257">
            <w:pPr>
              <w:spacing w:after="0" w:line="240" w:lineRule="auto"/>
              <w:rPr>
                <w:color w:val="000000"/>
                <w:sz w:val="20"/>
                <w:szCs w:val="20"/>
              </w:rPr>
            </w:pPr>
          </w:p>
        </w:tc>
      </w:tr>
      <w:tr w:rsidR="00583A8A" w:rsidRPr="00583A8A" w:rsidTr="00583A8A">
        <w:trPr>
          <w:gridAfter w:val="16"/>
          <w:wAfter w:w="1001" w:type="dxa"/>
          <w:trHeight w:val="244"/>
          <w:tblCellSpacing w:w="0" w:type="dxa"/>
        </w:trPr>
        <w:tc>
          <w:tcPr>
            <w:tcW w:w="10443" w:type="dxa"/>
            <w:gridSpan w:val="12"/>
            <w:vMerge/>
            <w:vAlign w:val="center"/>
            <w:hideMark/>
          </w:tcPr>
          <w:p w:rsidR="00583A8A" w:rsidRPr="00583A8A" w:rsidRDefault="00583A8A" w:rsidP="009A3257">
            <w:pPr>
              <w:spacing w:after="0" w:line="240" w:lineRule="auto"/>
              <w:rPr>
                <w:color w:val="000000"/>
                <w:sz w:val="20"/>
                <w:szCs w:val="20"/>
              </w:rPr>
            </w:pPr>
          </w:p>
        </w:tc>
      </w:tr>
      <w:tr w:rsidR="00583A8A" w:rsidRPr="00583A8A" w:rsidTr="00583A8A">
        <w:trPr>
          <w:gridAfter w:val="16"/>
          <w:wAfter w:w="1001" w:type="dxa"/>
          <w:trHeight w:val="300"/>
          <w:tblCellSpacing w:w="0" w:type="dxa"/>
        </w:trPr>
        <w:tc>
          <w:tcPr>
            <w:tcW w:w="2264" w:type="dxa"/>
            <w:vAlign w:val="center"/>
            <w:hideMark/>
          </w:tcPr>
          <w:p w:rsidR="00583A8A" w:rsidRPr="00583A8A" w:rsidRDefault="00583A8A" w:rsidP="009A3257">
            <w:pPr>
              <w:spacing w:after="0" w:line="240" w:lineRule="auto"/>
              <w:rPr>
                <w:color w:val="000000"/>
                <w:sz w:val="20"/>
                <w:szCs w:val="20"/>
              </w:rPr>
            </w:pPr>
          </w:p>
        </w:tc>
        <w:tc>
          <w:tcPr>
            <w:tcW w:w="0" w:type="auto"/>
            <w:gridSpan w:val="2"/>
            <w:vAlign w:val="center"/>
            <w:hideMark/>
          </w:tcPr>
          <w:p w:rsidR="00583A8A" w:rsidRPr="00583A8A" w:rsidRDefault="00583A8A" w:rsidP="009A3257">
            <w:pPr>
              <w:spacing w:after="0" w:line="240" w:lineRule="auto"/>
              <w:rPr>
                <w:color w:val="000000"/>
                <w:sz w:val="20"/>
                <w:szCs w:val="20"/>
              </w:rPr>
            </w:pPr>
          </w:p>
        </w:tc>
        <w:tc>
          <w:tcPr>
            <w:tcW w:w="0" w:type="auto"/>
            <w:vAlign w:val="center"/>
            <w:hideMark/>
          </w:tcPr>
          <w:p w:rsidR="00583A8A" w:rsidRPr="00583A8A" w:rsidRDefault="00583A8A" w:rsidP="009A3257">
            <w:pPr>
              <w:spacing w:after="0" w:line="240" w:lineRule="auto"/>
              <w:rPr>
                <w:color w:val="000000"/>
                <w:sz w:val="20"/>
                <w:szCs w:val="20"/>
              </w:rPr>
            </w:pPr>
          </w:p>
        </w:tc>
        <w:tc>
          <w:tcPr>
            <w:tcW w:w="0" w:type="auto"/>
            <w:gridSpan w:val="3"/>
            <w:vAlign w:val="center"/>
            <w:hideMark/>
          </w:tcPr>
          <w:p w:rsidR="00583A8A" w:rsidRPr="00583A8A" w:rsidRDefault="00583A8A" w:rsidP="009A3257">
            <w:pPr>
              <w:spacing w:after="0" w:line="240" w:lineRule="auto"/>
              <w:rPr>
                <w:color w:val="000000"/>
                <w:sz w:val="20"/>
                <w:szCs w:val="20"/>
              </w:rPr>
            </w:pPr>
          </w:p>
        </w:tc>
        <w:tc>
          <w:tcPr>
            <w:tcW w:w="0" w:type="auto"/>
            <w:vAlign w:val="center"/>
            <w:hideMark/>
          </w:tcPr>
          <w:p w:rsidR="00583A8A" w:rsidRPr="00583A8A" w:rsidRDefault="00583A8A" w:rsidP="009A3257">
            <w:pPr>
              <w:spacing w:after="0" w:line="240" w:lineRule="auto"/>
              <w:rPr>
                <w:color w:val="000000"/>
                <w:sz w:val="20"/>
                <w:szCs w:val="20"/>
              </w:rPr>
            </w:pPr>
          </w:p>
        </w:tc>
        <w:tc>
          <w:tcPr>
            <w:tcW w:w="0" w:type="auto"/>
            <w:vAlign w:val="center"/>
            <w:hideMark/>
          </w:tcPr>
          <w:p w:rsidR="00583A8A" w:rsidRPr="00583A8A" w:rsidRDefault="00583A8A" w:rsidP="009A3257">
            <w:pPr>
              <w:spacing w:after="0" w:line="240" w:lineRule="auto"/>
              <w:rPr>
                <w:color w:val="000000"/>
                <w:sz w:val="20"/>
                <w:szCs w:val="20"/>
              </w:rPr>
            </w:pPr>
          </w:p>
        </w:tc>
        <w:tc>
          <w:tcPr>
            <w:tcW w:w="0" w:type="auto"/>
            <w:gridSpan w:val="2"/>
            <w:vAlign w:val="center"/>
            <w:hideMark/>
          </w:tcPr>
          <w:p w:rsidR="00583A8A" w:rsidRPr="00583A8A" w:rsidRDefault="00583A8A" w:rsidP="009A3257">
            <w:pPr>
              <w:spacing w:after="0" w:line="240" w:lineRule="auto"/>
              <w:rPr>
                <w:color w:val="000000"/>
                <w:sz w:val="20"/>
                <w:szCs w:val="20"/>
              </w:rPr>
            </w:pPr>
          </w:p>
        </w:tc>
        <w:tc>
          <w:tcPr>
            <w:tcW w:w="0" w:type="auto"/>
            <w:vAlign w:val="center"/>
            <w:hideMark/>
          </w:tcPr>
          <w:p w:rsidR="00583A8A" w:rsidRPr="00583A8A" w:rsidRDefault="00583A8A" w:rsidP="009A3257">
            <w:pPr>
              <w:spacing w:after="0" w:line="240" w:lineRule="auto"/>
              <w:rPr>
                <w:color w:val="000000"/>
                <w:sz w:val="20"/>
                <w:szCs w:val="20"/>
              </w:rPr>
            </w:pPr>
            <w:r w:rsidRPr="00583A8A">
              <w:rPr>
                <w:rFonts w:ascii="Times New Roman" w:hAnsi="Times New Roman"/>
                <w:color w:val="000000"/>
                <w:sz w:val="20"/>
                <w:szCs w:val="20"/>
              </w:rPr>
              <w:t>(рублей)</w:t>
            </w:r>
          </w:p>
        </w:tc>
      </w:tr>
      <w:tr w:rsidR="00583A8A" w:rsidRPr="00583A8A" w:rsidTr="00583A8A">
        <w:trPr>
          <w:gridAfter w:val="16"/>
          <w:wAfter w:w="1001" w:type="dxa"/>
          <w:tblCellSpacing w:w="0" w:type="dxa"/>
        </w:trPr>
        <w:tc>
          <w:tcPr>
            <w:tcW w:w="2264" w:type="dxa"/>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Наименование</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Подраздел</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 xml:space="preserve">Целевая статья (государственные и муниципальные программы и </w:t>
            </w:r>
            <w:proofErr w:type="spellStart"/>
            <w:r w:rsidRPr="00583A8A">
              <w:rPr>
                <w:rFonts w:ascii="Times New Roman" w:hAnsi="Times New Roman"/>
                <w:color w:val="000000"/>
                <w:sz w:val="18"/>
                <w:szCs w:val="18"/>
              </w:rPr>
              <w:t>непрограммные</w:t>
            </w:r>
            <w:proofErr w:type="spellEnd"/>
            <w:r w:rsidRPr="00583A8A">
              <w:rPr>
                <w:rFonts w:ascii="Times New Roman" w:hAnsi="Times New Roman"/>
                <w:color w:val="000000"/>
                <w:sz w:val="18"/>
                <w:szCs w:val="18"/>
              </w:rPr>
              <w:t xml:space="preserve"> направления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Группа (группам и подгруппам) вида расходов</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Сумма увеличение</w:t>
            </w:r>
            <w:proofErr w:type="gramStart"/>
            <w:r w:rsidRPr="00583A8A">
              <w:rPr>
                <w:rFonts w:ascii="Times New Roman" w:hAnsi="Times New Roman"/>
                <w:color w:val="000000"/>
                <w:sz w:val="18"/>
                <w:szCs w:val="18"/>
              </w:rPr>
              <w:t xml:space="preserve"> (+),</w:t>
            </w:r>
            <w:proofErr w:type="gramEnd"/>
            <w:r w:rsidRPr="00583A8A">
              <w:rPr>
                <w:rFonts w:ascii="Times New Roman" w:hAnsi="Times New Roman"/>
                <w:color w:val="000000"/>
                <w:sz w:val="18"/>
                <w:szCs w:val="18"/>
              </w:rPr>
              <w:t>уменьшение (-)</w:t>
            </w:r>
          </w:p>
        </w:tc>
      </w:tr>
      <w:tr w:rsidR="00583A8A" w:rsidRPr="00583A8A" w:rsidTr="00583A8A">
        <w:trPr>
          <w:gridAfter w:val="16"/>
          <w:wAfter w:w="1001" w:type="dxa"/>
          <w:tblCellSpacing w:w="0" w:type="dxa"/>
        </w:trPr>
        <w:tc>
          <w:tcPr>
            <w:tcW w:w="2264" w:type="dxa"/>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Всего</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 xml:space="preserve">За счет бюджета поселения </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roofErr w:type="gramStart"/>
            <w:r w:rsidRPr="00583A8A">
              <w:rPr>
                <w:rFonts w:ascii="Times New Roman" w:hAnsi="Times New Roman"/>
                <w:color w:val="000000"/>
                <w:sz w:val="18"/>
                <w:szCs w:val="18"/>
              </w:rPr>
              <w:t>За счет Фонда субсидий и субвенций)</w:t>
            </w:r>
            <w:proofErr w:type="gramEnd"/>
          </w:p>
        </w:tc>
      </w:tr>
      <w:tr w:rsidR="00583A8A" w:rsidRPr="00583A8A" w:rsidTr="00583A8A">
        <w:trPr>
          <w:gridAfter w:val="16"/>
          <w:wAfter w:w="1001" w:type="dxa"/>
          <w:trHeight w:val="30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8</w:t>
            </w:r>
          </w:p>
        </w:tc>
      </w:tr>
      <w:tr w:rsidR="00583A8A" w:rsidRPr="00583A8A" w:rsidTr="00583A8A">
        <w:trPr>
          <w:gridAfter w:val="16"/>
          <w:wAfter w:w="1001" w:type="dxa"/>
          <w:trHeight w:val="30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Всего</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27039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16378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b/>
                <w:bCs/>
                <w:color w:val="000000"/>
                <w:sz w:val="18"/>
                <w:szCs w:val="18"/>
              </w:rPr>
              <w:t>10661</w:t>
            </w:r>
          </w:p>
        </w:tc>
      </w:tr>
      <w:tr w:rsidR="00583A8A" w:rsidRPr="00583A8A" w:rsidTr="00583A8A">
        <w:trPr>
          <w:gridAfter w:val="16"/>
          <w:wAfter w:w="1001" w:type="dxa"/>
          <w:trHeight w:val="428"/>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Общегосударственные вопросы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16378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16378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r>
      <w:tr w:rsidR="00583A8A" w:rsidRPr="00583A8A" w:rsidTr="00583A8A">
        <w:trPr>
          <w:gridAfter w:val="16"/>
          <w:wAfter w:w="1001" w:type="dxa"/>
          <w:trHeight w:val="171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r>
      <w:tr w:rsidR="00583A8A" w:rsidRPr="00583A8A" w:rsidTr="00583A8A">
        <w:trPr>
          <w:gridAfter w:val="16"/>
          <w:wAfter w:w="1001" w:type="dxa"/>
          <w:trHeight w:val="117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 xml:space="preserve">Реализация </w:t>
            </w:r>
            <w:proofErr w:type="spellStart"/>
            <w:r w:rsidRPr="00583A8A">
              <w:rPr>
                <w:rFonts w:ascii="Times New Roman" w:hAnsi="Times New Roman"/>
                <w:color w:val="000000"/>
                <w:sz w:val="18"/>
                <w:szCs w:val="18"/>
              </w:rPr>
              <w:t>непрограммных</w:t>
            </w:r>
            <w:proofErr w:type="spellEnd"/>
            <w:r w:rsidRPr="00583A8A">
              <w:rPr>
                <w:rFonts w:ascii="Times New Roman" w:hAnsi="Times New Roman"/>
                <w:color w:val="000000"/>
                <w:sz w:val="18"/>
                <w:szCs w:val="18"/>
              </w:rPr>
              <w:t xml:space="preserve"> направлений расходов в рамках </w:t>
            </w:r>
            <w:proofErr w:type="gramStart"/>
            <w:r w:rsidRPr="00583A8A">
              <w:rPr>
                <w:rFonts w:ascii="Times New Roman" w:hAnsi="Times New Roman"/>
                <w:color w:val="000000"/>
                <w:sz w:val="18"/>
                <w:szCs w:val="18"/>
              </w:rPr>
              <w:t>обеспечения деятельности органов местного самоуправления Чувашской Республики</w:t>
            </w:r>
            <w:proofErr w:type="gramEnd"/>
            <w:r w:rsidRPr="00583A8A">
              <w:rPr>
                <w:rFonts w:ascii="Times New Roman" w:hAnsi="Times New Roman"/>
                <w:color w:val="000000"/>
                <w:sz w:val="18"/>
                <w:szCs w:val="18"/>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7500000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r>
      <w:tr w:rsidR="00583A8A" w:rsidRPr="00583A8A" w:rsidTr="00583A8A">
        <w:trPr>
          <w:gridAfter w:val="16"/>
          <w:wAfter w:w="1001" w:type="dxa"/>
          <w:trHeight w:val="144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583A8A">
              <w:rPr>
                <w:rFonts w:ascii="Times New Roman" w:hAnsi="Times New Roman"/>
                <w:color w:val="000000"/>
                <w:sz w:val="18"/>
                <w:szCs w:val="18"/>
              </w:rPr>
              <w:t>непрограммных</w:t>
            </w:r>
            <w:proofErr w:type="spellEnd"/>
            <w:r w:rsidRPr="00583A8A">
              <w:rPr>
                <w:rFonts w:ascii="Times New Roman" w:hAnsi="Times New Roman"/>
                <w:color w:val="000000"/>
                <w:sz w:val="18"/>
                <w:szCs w:val="18"/>
              </w:rPr>
              <w:t xml:space="preserve"> направлений расходов бюджетов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r>
      <w:tr w:rsidR="00583A8A" w:rsidRPr="00583A8A" w:rsidTr="00583A8A">
        <w:trPr>
          <w:gridAfter w:val="16"/>
          <w:wAfter w:w="1001" w:type="dxa"/>
          <w:trHeight w:val="315"/>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Обеспечение функций муниципальных органов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r>
      <w:tr w:rsidR="00583A8A" w:rsidRPr="00583A8A" w:rsidTr="00583A8A">
        <w:trPr>
          <w:gridAfter w:val="16"/>
          <w:wAfter w:w="1001" w:type="dxa"/>
          <w:trHeight w:val="247"/>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r>
      <w:tr w:rsidR="00583A8A" w:rsidRPr="00583A8A" w:rsidTr="00583A8A">
        <w:trPr>
          <w:gridAfter w:val="16"/>
          <w:wAfter w:w="1001" w:type="dxa"/>
          <w:trHeight w:val="60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 xml:space="preserve">Расходы на выплату персоналу государственных </w:t>
            </w:r>
            <w:r w:rsidRPr="00583A8A">
              <w:rPr>
                <w:rFonts w:ascii="Times New Roman" w:hAnsi="Times New Roman"/>
                <w:color w:val="000000"/>
                <w:sz w:val="18"/>
                <w:szCs w:val="18"/>
              </w:rPr>
              <w:lastRenderedPageBreak/>
              <w:t>(муниципальных) органов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lastRenderedPageBreak/>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120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r>
      <w:tr w:rsidR="00583A8A" w:rsidRPr="00583A8A" w:rsidTr="00583A8A">
        <w:trPr>
          <w:gridAfter w:val="16"/>
          <w:wAfter w:w="1001" w:type="dxa"/>
          <w:trHeight w:val="60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lastRenderedPageBreak/>
              <w:t>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r>
      <w:tr w:rsidR="00583A8A" w:rsidRPr="00583A8A" w:rsidTr="00583A8A">
        <w:trPr>
          <w:gridAfter w:val="16"/>
          <w:wAfter w:w="1001" w:type="dxa"/>
          <w:trHeight w:val="885"/>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r>
      <w:tr w:rsidR="00583A8A" w:rsidRPr="00583A8A" w:rsidTr="00583A8A">
        <w:trPr>
          <w:gridAfter w:val="16"/>
          <w:wAfter w:w="1001" w:type="dxa"/>
          <w:trHeight w:val="30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Национальная оборона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10661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10661</w:t>
            </w:r>
          </w:p>
        </w:tc>
      </w:tr>
      <w:tr w:rsidR="00583A8A" w:rsidRPr="00583A8A" w:rsidTr="00583A8A">
        <w:trPr>
          <w:gridAfter w:val="16"/>
          <w:wAfter w:w="1001" w:type="dxa"/>
          <w:trHeight w:val="405"/>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Мобилизационная и вневойсковая подготовка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r>
      <w:tr w:rsidR="00583A8A" w:rsidRPr="00583A8A" w:rsidTr="00583A8A">
        <w:trPr>
          <w:gridAfter w:val="16"/>
          <w:wAfter w:w="1001" w:type="dxa"/>
          <w:trHeight w:val="132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Государственная программа Чувашской Республики "Управление общественными финансами и государственным долгом Чувашской Республики" на 2012–2020 годы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Ч400000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r>
      <w:tr w:rsidR="00583A8A" w:rsidRPr="00583A8A" w:rsidTr="00583A8A">
        <w:trPr>
          <w:gridAfter w:val="16"/>
          <w:wAfter w:w="1001" w:type="dxa"/>
          <w:trHeight w:val="261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Подпрограмма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2012–2020 годы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Ч410000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r>
      <w:tr w:rsidR="00583A8A" w:rsidRPr="00583A8A" w:rsidTr="00583A8A">
        <w:trPr>
          <w:gridAfter w:val="16"/>
          <w:wAfter w:w="1001" w:type="dxa"/>
          <w:trHeight w:val="1305"/>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r>
      <w:tr w:rsidR="00583A8A" w:rsidRPr="00583A8A" w:rsidTr="00583A8A">
        <w:trPr>
          <w:gridAfter w:val="16"/>
          <w:wAfter w:w="1001" w:type="dxa"/>
          <w:trHeight w:val="144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4775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4775</w:t>
            </w:r>
          </w:p>
        </w:tc>
      </w:tr>
      <w:tr w:rsidR="00583A8A" w:rsidRPr="00583A8A" w:rsidTr="00583A8A">
        <w:trPr>
          <w:gridAfter w:val="16"/>
          <w:wAfter w:w="1001" w:type="dxa"/>
          <w:trHeight w:val="60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выплату персоналу казенных учреждений</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110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4775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4775</w:t>
            </w:r>
          </w:p>
        </w:tc>
      </w:tr>
      <w:tr w:rsidR="00583A8A" w:rsidRPr="00583A8A" w:rsidTr="00583A8A">
        <w:trPr>
          <w:gridAfter w:val="16"/>
          <w:wAfter w:w="1001" w:type="dxa"/>
          <w:trHeight w:val="600"/>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5886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5886</w:t>
            </w:r>
          </w:p>
        </w:tc>
      </w:tr>
      <w:tr w:rsidR="00583A8A" w:rsidRPr="00583A8A" w:rsidTr="00583A8A">
        <w:trPr>
          <w:gridAfter w:val="16"/>
          <w:wAfter w:w="1001" w:type="dxa"/>
          <w:trHeight w:val="885"/>
          <w:tblCellSpacing w:w="0" w:type="dxa"/>
        </w:trPr>
        <w:tc>
          <w:tcPr>
            <w:tcW w:w="226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5886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5886</w:t>
            </w:r>
          </w:p>
        </w:tc>
      </w:tr>
      <w:tr w:rsidR="00583A8A" w:rsidRPr="00583A8A" w:rsidTr="00583A8A">
        <w:trPr>
          <w:gridAfter w:val="15"/>
          <w:wAfter w:w="930" w:type="dxa"/>
          <w:trHeight w:val="244"/>
          <w:tblCellSpacing w:w="0" w:type="dxa"/>
        </w:trPr>
        <w:tc>
          <w:tcPr>
            <w:tcW w:w="10514" w:type="dxa"/>
            <w:gridSpan w:val="13"/>
            <w:vMerge w:val="restart"/>
            <w:hideMark/>
          </w:tcPr>
          <w:p w:rsidR="00583A8A" w:rsidRPr="00583A8A" w:rsidRDefault="00583A8A" w:rsidP="009A3257">
            <w:pPr>
              <w:spacing w:after="0" w:line="240" w:lineRule="auto"/>
              <w:ind w:left="6663"/>
              <w:jc w:val="both"/>
              <w:rPr>
                <w:rFonts w:ascii="Times New Roman" w:hAnsi="Times New Roman"/>
                <w:color w:val="000000"/>
                <w:sz w:val="20"/>
                <w:szCs w:val="20"/>
              </w:rPr>
            </w:pPr>
          </w:p>
          <w:p w:rsidR="00583A8A" w:rsidRDefault="00583A8A" w:rsidP="009A3257">
            <w:pPr>
              <w:spacing w:after="0" w:line="240" w:lineRule="auto"/>
              <w:ind w:left="6663"/>
              <w:jc w:val="both"/>
              <w:rPr>
                <w:rFonts w:ascii="Times New Roman" w:hAnsi="Times New Roman"/>
                <w:color w:val="000000"/>
                <w:sz w:val="20"/>
                <w:szCs w:val="20"/>
              </w:rPr>
            </w:pPr>
          </w:p>
          <w:p w:rsidR="00583A8A" w:rsidRPr="00583A8A" w:rsidRDefault="00583A8A" w:rsidP="009A3257">
            <w:pPr>
              <w:spacing w:after="0" w:line="240" w:lineRule="auto"/>
              <w:ind w:left="6663"/>
              <w:jc w:val="both"/>
              <w:rPr>
                <w:rFonts w:ascii="Times New Roman" w:hAnsi="Times New Roman"/>
                <w:color w:val="000000"/>
                <w:sz w:val="20"/>
                <w:szCs w:val="20"/>
              </w:rPr>
            </w:pPr>
            <w:r w:rsidRPr="00583A8A">
              <w:rPr>
                <w:rFonts w:ascii="Times New Roman" w:hAnsi="Times New Roman"/>
                <w:color w:val="000000"/>
                <w:sz w:val="20"/>
                <w:szCs w:val="20"/>
              </w:rPr>
              <w:lastRenderedPageBreak/>
              <w:t>Приложение №2 к решению Собрания депутатов Кульгешского сельского поселения Урмарского района Чувашской Республики от 24.12.2015 г. № 18</w:t>
            </w:r>
          </w:p>
          <w:p w:rsidR="00583A8A" w:rsidRPr="00583A8A" w:rsidRDefault="00583A8A" w:rsidP="009A3257">
            <w:pPr>
              <w:spacing w:after="0" w:line="240" w:lineRule="auto"/>
              <w:jc w:val="center"/>
              <w:rPr>
                <w:color w:val="000000"/>
                <w:sz w:val="20"/>
                <w:szCs w:val="20"/>
              </w:rPr>
            </w:pPr>
            <w:r w:rsidRPr="00583A8A">
              <w:rPr>
                <w:rFonts w:ascii="Times New Roman" w:hAnsi="Times New Roman"/>
                <w:color w:val="000000"/>
                <w:sz w:val="20"/>
                <w:szCs w:val="20"/>
              </w:rPr>
              <w:t>Изменения и дополнения</w:t>
            </w:r>
            <w:proofErr w:type="gramStart"/>
            <w:r w:rsidRPr="00583A8A">
              <w:rPr>
                <w:rFonts w:ascii="Times New Roman" w:hAnsi="Times New Roman"/>
                <w:color w:val="000000"/>
                <w:sz w:val="20"/>
                <w:szCs w:val="20"/>
              </w:rPr>
              <w:t xml:space="preserve"> ,</w:t>
            </w:r>
            <w:proofErr w:type="gramEnd"/>
            <w:r w:rsidRPr="00583A8A">
              <w:rPr>
                <w:rFonts w:ascii="Times New Roman" w:hAnsi="Times New Roman"/>
                <w:color w:val="000000"/>
                <w:sz w:val="20"/>
                <w:szCs w:val="20"/>
              </w:rPr>
              <w:t xml:space="preserve"> вносимые в приложении №5 "Распределение бюджетных ассигнований по целевым статьям (государственным программам Чувашской Республики , мун</w:t>
            </w:r>
            <w:r>
              <w:rPr>
                <w:rFonts w:ascii="Times New Roman" w:hAnsi="Times New Roman"/>
                <w:color w:val="000000"/>
                <w:sz w:val="20"/>
                <w:szCs w:val="20"/>
              </w:rPr>
              <w:t>и</w:t>
            </w:r>
            <w:r w:rsidRPr="00583A8A">
              <w:rPr>
                <w:rFonts w:ascii="Times New Roman" w:hAnsi="Times New Roman"/>
                <w:color w:val="000000"/>
                <w:sz w:val="20"/>
                <w:szCs w:val="20"/>
              </w:rPr>
              <w:t xml:space="preserve">ципальным программам Кульгешского сельского поселения Урмарского района Чувашской Республики и </w:t>
            </w:r>
            <w:proofErr w:type="spellStart"/>
            <w:r w:rsidRPr="00583A8A">
              <w:rPr>
                <w:rFonts w:ascii="Times New Roman" w:hAnsi="Times New Roman"/>
                <w:color w:val="000000"/>
                <w:sz w:val="20"/>
                <w:szCs w:val="20"/>
              </w:rPr>
              <w:t>непрограммным</w:t>
            </w:r>
            <w:proofErr w:type="spellEnd"/>
            <w:r w:rsidRPr="00583A8A">
              <w:rPr>
                <w:rFonts w:ascii="Times New Roman" w:hAnsi="Times New Roman"/>
                <w:color w:val="000000"/>
                <w:sz w:val="20"/>
                <w:szCs w:val="20"/>
              </w:rPr>
              <w:t xml:space="preserve"> направлениям деятельности) и группам (группам и подгруппам) видов расходов, разделам и подразделам классификации расходов бюджета Кульгешского сельского поселения Урмарского района Чувашской Республики на 2015 год"</w:t>
            </w:r>
          </w:p>
        </w:tc>
      </w:tr>
      <w:tr w:rsidR="00583A8A" w:rsidRPr="00583A8A" w:rsidTr="00583A8A">
        <w:trPr>
          <w:gridAfter w:val="15"/>
          <w:wAfter w:w="930" w:type="dxa"/>
          <w:trHeight w:val="244"/>
          <w:tblCellSpacing w:w="0" w:type="dxa"/>
        </w:trPr>
        <w:tc>
          <w:tcPr>
            <w:tcW w:w="10514" w:type="dxa"/>
            <w:gridSpan w:val="13"/>
            <w:vMerge/>
            <w:vAlign w:val="center"/>
            <w:hideMark/>
          </w:tcPr>
          <w:p w:rsidR="00583A8A" w:rsidRPr="00583A8A" w:rsidRDefault="00583A8A" w:rsidP="009A3257">
            <w:pPr>
              <w:spacing w:after="0" w:line="240" w:lineRule="auto"/>
              <w:rPr>
                <w:color w:val="000000"/>
                <w:sz w:val="20"/>
                <w:szCs w:val="20"/>
              </w:rPr>
            </w:pPr>
          </w:p>
        </w:tc>
      </w:tr>
      <w:tr w:rsidR="00583A8A" w:rsidRPr="00583A8A" w:rsidTr="00583A8A">
        <w:trPr>
          <w:gridAfter w:val="15"/>
          <w:wAfter w:w="930" w:type="dxa"/>
          <w:trHeight w:val="244"/>
          <w:tblCellSpacing w:w="0" w:type="dxa"/>
        </w:trPr>
        <w:tc>
          <w:tcPr>
            <w:tcW w:w="10514" w:type="dxa"/>
            <w:gridSpan w:val="13"/>
            <w:vMerge/>
            <w:vAlign w:val="center"/>
            <w:hideMark/>
          </w:tcPr>
          <w:p w:rsidR="00583A8A" w:rsidRPr="00583A8A" w:rsidRDefault="00583A8A" w:rsidP="009A3257">
            <w:pPr>
              <w:spacing w:after="0" w:line="240" w:lineRule="auto"/>
              <w:rPr>
                <w:color w:val="000000"/>
                <w:sz w:val="20"/>
                <w:szCs w:val="20"/>
              </w:rPr>
            </w:pPr>
          </w:p>
        </w:tc>
      </w:tr>
      <w:tr w:rsidR="00583A8A" w:rsidRPr="00583A8A" w:rsidTr="00583A8A">
        <w:trPr>
          <w:gridAfter w:val="15"/>
          <w:wAfter w:w="930" w:type="dxa"/>
          <w:trHeight w:val="244"/>
          <w:tblCellSpacing w:w="0" w:type="dxa"/>
        </w:trPr>
        <w:tc>
          <w:tcPr>
            <w:tcW w:w="10514" w:type="dxa"/>
            <w:gridSpan w:val="13"/>
            <w:vMerge/>
            <w:vAlign w:val="center"/>
            <w:hideMark/>
          </w:tcPr>
          <w:p w:rsidR="00583A8A" w:rsidRPr="00583A8A" w:rsidRDefault="00583A8A" w:rsidP="009A3257">
            <w:pPr>
              <w:spacing w:after="0" w:line="240" w:lineRule="auto"/>
              <w:rPr>
                <w:color w:val="000000"/>
                <w:sz w:val="20"/>
                <w:szCs w:val="20"/>
              </w:rPr>
            </w:pPr>
          </w:p>
        </w:tc>
      </w:tr>
      <w:tr w:rsidR="00583A8A" w:rsidRPr="00583A8A" w:rsidTr="00583A8A">
        <w:trPr>
          <w:gridAfter w:val="8"/>
          <w:trHeight w:val="285"/>
          <w:tblCellSpacing w:w="0" w:type="dxa"/>
        </w:trPr>
        <w:tc>
          <w:tcPr>
            <w:tcW w:w="2426" w:type="dxa"/>
            <w:gridSpan w:val="2"/>
            <w:vAlign w:val="center"/>
            <w:hideMark/>
          </w:tcPr>
          <w:p w:rsidR="00583A8A" w:rsidRPr="00583A8A" w:rsidRDefault="00583A8A" w:rsidP="009A3257">
            <w:pPr>
              <w:spacing w:after="0" w:line="240" w:lineRule="auto"/>
              <w:rPr>
                <w:color w:val="000000"/>
                <w:sz w:val="20"/>
                <w:szCs w:val="20"/>
              </w:rPr>
            </w:pPr>
          </w:p>
        </w:tc>
        <w:tc>
          <w:tcPr>
            <w:tcW w:w="1684" w:type="dxa"/>
            <w:gridSpan w:val="2"/>
            <w:vAlign w:val="center"/>
            <w:hideMark/>
          </w:tcPr>
          <w:p w:rsidR="00583A8A" w:rsidRPr="00583A8A" w:rsidRDefault="00583A8A" w:rsidP="009A3257">
            <w:pPr>
              <w:spacing w:after="0" w:line="240" w:lineRule="auto"/>
              <w:rPr>
                <w:color w:val="000000"/>
                <w:sz w:val="20"/>
                <w:szCs w:val="20"/>
              </w:rPr>
            </w:pPr>
          </w:p>
        </w:tc>
        <w:tc>
          <w:tcPr>
            <w:tcW w:w="2029" w:type="dxa"/>
            <w:gridSpan w:val="3"/>
            <w:vAlign w:val="center"/>
            <w:hideMark/>
          </w:tcPr>
          <w:p w:rsidR="00583A8A" w:rsidRPr="00583A8A" w:rsidRDefault="00583A8A" w:rsidP="009A3257">
            <w:pPr>
              <w:spacing w:after="0" w:line="240" w:lineRule="auto"/>
              <w:rPr>
                <w:color w:val="000000"/>
                <w:sz w:val="20"/>
                <w:szCs w:val="20"/>
              </w:rPr>
            </w:pPr>
          </w:p>
        </w:tc>
        <w:tc>
          <w:tcPr>
            <w:tcW w:w="0" w:type="auto"/>
            <w:vAlign w:val="center"/>
            <w:hideMark/>
          </w:tcPr>
          <w:p w:rsidR="00583A8A" w:rsidRPr="00583A8A" w:rsidRDefault="00583A8A" w:rsidP="009A3257">
            <w:pPr>
              <w:spacing w:after="0" w:line="240" w:lineRule="auto"/>
              <w:rPr>
                <w:color w:val="000000"/>
                <w:sz w:val="20"/>
                <w:szCs w:val="20"/>
              </w:rPr>
            </w:pPr>
          </w:p>
        </w:tc>
        <w:tc>
          <w:tcPr>
            <w:tcW w:w="0" w:type="auto"/>
            <w:gridSpan w:val="2"/>
            <w:vAlign w:val="center"/>
            <w:hideMark/>
          </w:tcPr>
          <w:p w:rsidR="00583A8A" w:rsidRPr="00583A8A" w:rsidRDefault="00583A8A" w:rsidP="009A3257">
            <w:pPr>
              <w:spacing w:after="0" w:line="240" w:lineRule="auto"/>
              <w:rPr>
                <w:color w:val="000000"/>
                <w:sz w:val="20"/>
                <w:szCs w:val="20"/>
              </w:rPr>
            </w:pPr>
          </w:p>
        </w:tc>
        <w:tc>
          <w:tcPr>
            <w:tcW w:w="0" w:type="auto"/>
            <w:gridSpan w:val="5"/>
            <w:vAlign w:val="center"/>
            <w:hideMark/>
          </w:tcPr>
          <w:p w:rsidR="00583A8A" w:rsidRPr="00583A8A" w:rsidRDefault="00583A8A" w:rsidP="009A3257">
            <w:pPr>
              <w:spacing w:after="0" w:line="240" w:lineRule="auto"/>
              <w:rPr>
                <w:color w:val="000000"/>
                <w:sz w:val="20"/>
                <w:szCs w:val="20"/>
              </w:rPr>
            </w:pPr>
            <w:r w:rsidRPr="00583A8A">
              <w:rPr>
                <w:color w:val="000000"/>
                <w:sz w:val="20"/>
                <w:szCs w:val="20"/>
              </w:rPr>
              <w:t>(рублей)</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15"/>
          <w:wAfter w:w="930" w:type="dxa"/>
          <w:tblCellSpacing w:w="0" w:type="dxa"/>
        </w:trPr>
        <w:tc>
          <w:tcPr>
            <w:tcW w:w="2426" w:type="dxa"/>
            <w:gridSpan w:val="2"/>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Наименование</w:t>
            </w:r>
          </w:p>
        </w:tc>
        <w:tc>
          <w:tcPr>
            <w:tcW w:w="1684" w:type="dxa"/>
            <w:gridSpan w:val="2"/>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 xml:space="preserve">Целевая статья (муниципальные программы и </w:t>
            </w:r>
            <w:proofErr w:type="spellStart"/>
            <w:r w:rsidRPr="00583A8A">
              <w:rPr>
                <w:rFonts w:ascii="Times New Roman" w:hAnsi="Times New Roman"/>
                <w:color w:val="000000"/>
                <w:sz w:val="18"/>
                <w:szCs w:val="18"/>
              </w:rPr>
              <w:t>непрограммные</w:t>
            </w:r>
            <w:proofErr w:type="spellEnd"/>
            <w:r w:rsidRPr="00583A8A">
              <w:rPr>
                <w:rFonts w:ascii="Times New Roman" w:hAnsi="Times New Roman"/>
                <w:color w:val="000000"/>
                <w:sz w:val="18"/>
                <w:szCs w:val="18"/>
              </w:rPr>
              <w:t xml:space="preserve"> направления деятельности)</w:t>
            </w:r>
          </w:p>
        </w:tc>
        <w:tc>
          <w:tcPr>
            <w:tcW w:w="2029" w:type="dxa"/>
            <w:gridSpan w:val="3"/>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Группа (группам и подгруппам</w:t>
            </w:r>
            <w:proofErr w:type="gramStart"/>
            <w:r w:rsidRPr="00583A8A">
              <w:rPr>
                <w:rFonts w:ascii="Times New Roman" w:hAnsi="Times New Roman"/>
                <w:color w:val="000000"/>
                <w:sz w:val="18"/>
                <w:szCs w:val="18"/>
              </w:rPr>
              <w:t>)в</w:t>
            </w:r>
            <w:proofErr w:type="gramEnd"/>
            <w:r w:rsidRPr="00583A8A">
              <w:rPr>
                <w:rFonts w:ascii="Times New Roman" w:hAnsi="Times New Roman"/>
                <w:color w:val="000000"/>
                <w:sz w:val="18"/>
                <w:szCs w:val="18"/>
              </w:rPr>
              <w:t>ида расходов</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Раздел</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Подраздел</w:t>
            </w:r>
          </w:p>
        </w:tc>
        <w:tc>
          <w:tcPr>
            <w:tcW w:w="1428"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 xml:space="preserve">Сумма </w:t>
            </w:r>
          </w:p>
        </w:tc>
      </w:tr>
      <w:tr w:rsidR="00583A8A" w:rsidRPr="00583A8A" w:rsidTr="00583A8A">
        <w:trPr>
          <w:gridAfter w:val="15"/>
          <w:wAfter w:w="930" w:type="dxa"/>
          <w:tblCellSpacing w:w="0" w:type="dxa"/>
        </w:trPr>
        <w:tc>
          <w:tcPr>
            <w:tcW w:w="24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1684" w:type="dxa"/>
            <w:gridSpan w:val="2"/>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2029" w:type="dxa"/>
            <w:gridSpan w:val="3"/>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1428"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2015 год</w:t>
            </w:r>
          </w:p>
        </w:tc>
      </w:tr>
      <w:tr w:rsidR="00583A8A" w:rsidRPr="00583A8A" w:rsidTr="00583A8A">
        <w:trPr>
          <w:gridAfter w:val="8"/>
          <w:tblCellSpacing w:w="0" w:type="dxa"/>
        </w:trPr>
        <w:tc>
          <w:tcPr>
            <w:tcW w:w="24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1684" w:type="dxa"/>
            <w:gridSpan w:val="2"/>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2029" w:type="dxa"/>
            <w:gridSpan w:val="3"/>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увеличение</w:t>
            </w:r>
            <w:proofErr w:type="gramStart"/>
            <w:r w:rsidRPr="00583A8A">
              <w:rPr>
                <w:rFonts w:ascii="Times New Roman" w:hAnsi="Times New Roman"/>
                <w:color w:val="000000"/>
                <w:sz w:val="18"/>
                <w:szCs w:val="18"/>
              </w:rPr>
              <w:t xml:space="preserve"> (+),</w:t>
            </w:r>
            <w:proofErr w:type="gramEnd"/>
            <w:r w:rsidRPr="00583A8A">
              <w:rPr>
                <w:rFonts w:ascii="Times New Roman" w:hAnsi="Times New Roman"/>
                <w:color w:val="000000"/>
                <w:sz w:val="18"/>
                <w:szCs w:val="18"/>
              </w:rPr>
              <w:t>уменьшение (-)</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30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6</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315"/>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 xml:space="preserve">Всего </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27039</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117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1.Государственная программа Чувашской Республики "Управление общественными финансами и государственным долгом Чувашской Республики" на 2012–2020 годы</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Ч400000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10661</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201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Подпрограмма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2012–2020 годы</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Ч410000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117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144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4775</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421"/>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выплату персоналу казенных учреждений</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110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4775</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30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Национальная оборона</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110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4775</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315"/>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Мобилизационная и вневойсковая подготовка</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110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4775</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60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5 886</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693"/>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5 886</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30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Национальная оборона</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5 886</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315"/>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lastRenderedPageBreak/>
              <w:t>Мобилизационная и вневойсковая подготовка</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5 886</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117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 xml:space="preserve">2.Реализация </w:t>
            </w:r>
            <w:proofErr w:type="spellStart"/>
            <w:r w:rsidRPr="00583A8A">
              <w:rPr>
                <w:rFonts w:ascii="Times New Roman" w:hAnsi="Times New Roman"/>
                <w:b/>
                <w:bCs/>
                <w:color w:val="000000"/>
                <w:sz w:val="18"/>
                <w:szCs w:val="18"/>
              </w:rPr>
              <w:t>непрограммных</w:t>
            </w:r>
            <w:proofErr w:type="spellEnd"/>
            <w:r w:rsidRPr="00583A8A">
              <w:rPr>
                <w:rFonts w:ascii="Times New Roman" w:hAnsi="Times New Roman"/>
                <w:b/>
                <w:bCs/>
                <w:color w:val="000000"/>
                <w:sz w:val="18"/>
                <w:szCs w:val="18"/>
              </w:rPr>
              <w:t xml:space="preserve"> направлений расходов в рамках </w:t>
            </w:r>
            <w:proofErr w:type="gramStart"/>
            <w:r w:rsidRPr="00583A8A">
              <w:rPr>
                <w:rFonts w:ascii="Times New Roman" w:hAnsi="Times New Roman"/>
                <w:b/>
                <w:bCs/>
                <w:color w:val="000000"/>
                <w:sz w:val="18"/>
                <w:szCs w:val="18"/>
              </w:rPr>
              <w:t>обеспечения деятельности органов местного самоуправления Чувашской Республики</w:t>
            </w:r>
            <w:proofErr w:type="gramEnd"/>
            <w:r w:rsidRPr="00583A8A">
              <w:rPr>
                <w:rFonts w:ascii="Times New Roman" w:hAnsi="Times New Roman"/>
                <w:b/>
                <w:bCs/>
                <w:color w:val="000000"/>
                <w:sz w:val="18"/>
                <w:szCs w:val="18"/>
              </w:rPr>
              <w:t xml:space="preserve"> </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7500000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b/>
                <w:bCs/>
                <w:color w:val="000000"/>
                <w:sz w:val="18"/>
                <w:szCs w:val="18"/>
              </w:rPr>
              <w:t>16378</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1126"/>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583A8A">
              <w:rPr>
                <w:rFonts w:ascii="Times New Roman" w:hAnsi="Times New Roman"/>
                <w:color w:val="000000"/>
                <w:sz w:val="18"/>
                <w:szCs w:val="18"/>
              </w:rPr>
              <w:t>непрограммных</w:t>
            </w:r>
            <w:proofErr w:type="spellEnd"/>
            <w:r w:rsidRPr="00583A8A">
              <w:rPr>
                <w:rFonts w:ascii="Times New Roman" w:hAnsi="Times New Roman"/>
                <w:color w:val="000000"/>
                <w:sz w:val="18"/>
                <w:szCs w:val="18"/>
              </w:rPr>
              <w:t xml:space="preserve"> направлений расходов бюджетов</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75Э0000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1186"/>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583A8A">
              <w:rPr>
                <w:rFonts w:ascii="Times New Roman" w:hAnsi="Times New Roman"/>
                <w:color w:val="000000"/>
                <w:sz w:val="18"/>
                <w:szCs w:val="18"/>
              </w:rPr>
              <w:t>непрограммных</w:t>
            </w:r>
            <w:proofErr w:type="spellEnd"/>
            <w:r w:rsidRPr="00583A8A">
              <w:rPr>
                <w:rFonts w:ascii="Times New Roman" w:hAnsi="Times New Roman"/>
                <w:color w:val="000000"/>
                <w:sz w:val="18"/>
                <w:szCs w:val="18"/>
              </w:rPr>
              <w:t xml:space="preserve"> направлений расходов бюджетов</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75Э0000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315"/>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Обеспечение функций муниципальных органов</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144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60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выплату персоналу государственных (муниципальных) органов</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120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30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Общегосударственные вопросы</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120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117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120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60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686"/>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30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Общегосударственные вопросы</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8"/>
          <w:trHeight w:val="1170"/>
          <w:tblCellSpacing w:w="0" w:type="dxa"/>
        </w:trPr>
        <w:tc>
          <w:tcPr>
            <w:tcW w:w="2426"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4"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2029"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0" w:type="auto"/>
            <w:gridSpan w:val="4"/>
            <w:vAlign w:val="center"/>
            <w:hideMark/>
          </w:tcPr>
          <w:p w:rsidR="00583A8A" w:rsidRPr="00583A8A" w:rsidRDefault="00583A8A" w:rsidP="009A3257">
            <w:pPr>
              <w:spacing w:after="0" w:line="240" w:lineRule="auto"/>
              <w:rPr>
                <w:rFonts w:ascii="Times New Roman" w:hAnsi="Times New Roman"/>
                <w:sz w:val="20"/>
                <w:szCs w:val="20"/>
              </w:rPr>
            </w:pPr>
          </w:p>
        </w:tc>
        <w:tc>
          <w:tcPr>
            <w:tcW w:w="210" w:type="dxa"/>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gridAfter w:val="18"/>
          <w:wAfter w:w="2358" w:type="dxa"/>
          <w:trHeight w:val="1650"/>
          <w:tblCellSpacing w:w="0" w:type="dxa"/>
        </w:trPr>
        <w:tc>
          <w:tcPr>
            <w:tcW w:w="2522" w:type="dxa"/>
            <w:gridSpan w:val="3"/>
            <w:vAlign w:val="center"/>
            <w:hideMark/>
          </w:tcPr>
          <w:p w:rsidR="00583A8A" w:rsidRPr="00583A8A" w:rsidRDefault="00583A8A" w:rsidP="009A3257">
            <w:pPr>
              <w:spacing w:after="0" w:line="240" w:lineRule="auto"/>
              <w:rPr>
                <w:color w:val="000000"/>
                <w:sz w:val="18"/>
                <w:szCs w:val="18"/>
              </w:rPr>
            </w:pPr>
          </w:p>
        </w:tc>
        <w:tc>
          <w:tcPr>
            <w:tcW w:w="1324" w:type="dxa"/>
            <w:vAlign w:val="center"/>
            <w:hideMark/>
          </w:tcPr>
          <w:p w:rsidR="00583A8A" w:rsidRPr="00583A8A" w:rsidRDefault="00583A8A" w:rsidP="009A3257">
            <w:pPr>
              <w:spacing w:after="0" w:line="240" w:lineRule="auto"/>
              <w:rPr>
                <w:color w:val="000000"/>
                <w:sz w:val="18"/>
                <w:szCs w:val="18"/>
              </w:rPr>
            </w:pPr>
          </w:p>
        </w:tc>
        <w:tc>
          <w:tcPr>
            <w:tcW w:w="630" w:type="dxa"/>
            <w:vAlign w:val="center"/>
            <w:hideMark/>
          </w:tcPr>
          <w:p w:rsidR="00583A8A" w:rsidRPr="00583A8A" w:rsidRDefault="00583A8A" w:rsidP="009A3257">
            <w:pPr>
              <w:spacing w:after="0" w:line="240" w:lineRule="auto"/>
              <w:rPr>
                <w:color w:val="000000"/>
                <w:sz w:val="18"/>
                <w:szCs w:val="18"/>
              </w:rPr>
            </w:pPr>
          </w:p>
        </w:tc>
        <w:tc>
          <w:tcPr>
            <w:tcW w:w="1039" w:type="dxa"/>
            <w:vAlign w:val="center"/>
            <w:hideMark/>
          </w:tcPr>
          <w:p w:rsidR="00583A8A" w:rsidRPr="00583A8A" w:rsidRDefault="00583A8A" w:rsidP="009A3257">
            <w:pPr>
              <w:spacing w:after="0" w:line="240" w:lineRule="auto"/>
              <w:rPr>
                <w:color w:val="000000"/>
                <w:sz w:val="18"/>
                <w:szCs w:val="18"/>
              </w:rPr>
            </w:pPr>
          </w:p>
        </w:tc>
        <w:tc>
          <w:tcPr>
            <w:tcW w:w="3571" w:type="dxa"/>
            <w:gridSpan w:val="4"/>
            <w:hideMark/>
          </w:tcPr>
          <w:p w:rsidR="00583A8A" w:rsidRPr="00583A8A" w:rsidRDefault="00583A8A" w:rsidP="009A3257">
            <w:pPr>
              <w:spacing w:after="0" w:line="240" w:lineRule="auto"/>
              <w:rPr>
                <w:rFonts w:ascii="Times New Roman" w:hAnsi="Times New Roman"/>
                <w:color w:val="000000"/>
                <w:sz w:val="18"/>
                <w:szCs w:val="18"/>
              </w:rPr>
            </w:pPr>
          </w:p>
          <w:p w:rsidR="00583A8A" w:rsidRPr="00583A8A" w:rsidRDefault="00583A8A" w:rsidP="009A3257">
            <w:pPr>
              <w:spacing w:after="0" w:line="240" w:lineRule="auto"/>
              <w:rPr>
                <w:rFonts w:ascii="Times New Roman" w:hAnsi="Times New Roman"/>
                <w:color w:val="000000"/>
                <w:sz w:val="18"/>
                <w:szCs w:val="18"/>
              </w:rPr>
            </w:pPr>
          </w:p>
          <w:p w:rsidR="00583A8A" w:rsidRPr="00583A8A" w:rsidRDefault="00583A8A" w:rsidP="009A3257">
            <w:pPr>
              <w:spacing w:after="0" w:line="240" w:lineRule="auto"/>
              <w:jc w:val="both"/>
              <w:rPr>
                <w:rFonts w:ascii="Times New Roman" w:hAnsi="Times New Roman"/>
                <w:color w:val="000000"/>
                <w:sz w:val="18"/>
                <w:szCs w:val="18"/>
              </w:rPr>
            </w:pPr>
            <w:r w:rsidRPr="00583A8A">
              <w:rPr>
                <w:rFonts w:ascii="Times New Roman" w:hAnsi="Times New Roman"/>
                <w:color w:val="000000"/>
                <w:sz w:val="18"/>
                <w:szCs w:val="18"/>
              </w:rPr>
              <w:t xml:space="preserve">Приложение № 3 </w:t>
            </w:r>
          </w:p>
          <w:p w:rsidR="00583A8A" w:rsidRPr="00583A8A" w:rsidRDefault="00583A8A" w:rsidP="009A3257">
            <w:pPr>
              <w:spacing w:after="0" w:line="240" w:lineRule="auto"/>
              <w:jc w:val="both"/>
              <w:rPr>
                <w:color w:val="000000"/>
                <w:sz w:val="18"/>
                <w:szCs w:val="18"/>
              </w:rPr>
            </w:pPr>
            <w:r w:rsidRPr="00583A8A">
              <w:rPr>
                <w:rFonts w:ascii="Times New Roman" w:hAnsi="Times New Roman"/>
                <w:color w:val="000000"/>
                <w:sz w:val="18"/>
                <w:szCs w:val="18"/>
              </w:rPr>
              <w:t xml:space="preserve">к решению Собрания депутатов Кульгешского сельского поселения Урмарского района Чувашской Республики от 24.12.2015 г. №18 </w:t>
            </w:r>
          </w:p>
        </w:tc>
      </w:tr>
      <w:tr w:rsidR="00583A8A" w:rsidRPr="00583A8A" w:rsidTr="00583A8A">
        <w:trPr>
          <w:gridAfter w:val="18"/>
          <w:wAfter w:w="2358" w:type="dxa"/>
          <w:trHeight w:val="244"/>
          <w:tblCellSpacing w:w="0" w:type="dxa"/>
        </w:trPr>
        <w:tc>
          <w:tcPr>
            <w:tcW w:w="9086" w:type="dxa"/>
            <w:gridSpan w:val="10"/>
            <w:vMerge w:val="restart"/>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Изменения и дополнения, вносимые в приложение №7 "Ведомственная структура расходов бюджета Кульгешского сельского поселения Урмарского района Чувашской Республики на 2015 год"</w:t>
            </w:r>
          </w:p>
        </w:tc>
      </w:tr>
      <w:tr w:rsidR="00583A8A" w:rsidRPr="00583A8A" w:rsidTr="00583A8A">
        <w:trPr>
          <w:gridAfter w:val="18"/>
          <w:wAfter w:w="2358" w:type="dxa"/>
          <w:trHeight w:val="244"/>
          <w:tblCellSpacing w:w="0" w:type="dxa"/>
        </w:trPr>
        <w:tc>
          <w:tcPr>
            <w:tcW w:w="9086" w:type="dxa"/>
            <w:gridSpan w:val="10"/>
            <w:vMerge/>
            <w:vAlign w:val="center"/>
            <w:hideMark/>
          </w:tcPr>
          <w:p w:rsidR="00583A8A" w:rsidRPr="00583A8A" w:rsidRDefault="00583A8A" w:rsidP="009A3257">
            <w:pPr>
              <w:spacing w:after="0" w:line="240" w:lineRule="auto"/>
              <w:rPr>
                <w:color w:val="000000"/>
                <w:sz w:val="18"/>
                <w:szCs w:val="18"/>
              </w:rPr>
            </w:pPr>
          </w:p>
        </w:tc>
      </w:tr>
      <w:tr w:rsidR="00583A8A" w:rsidRPr="00583A8A" w:rsidTr="00583A8A">
        <w:trPr>
          <w:gridAfter w:val="18"/>
          <w:wAfter w:w="2358" w:type="dxa"/>
          <w:trHeight w:val="244"/>
          <w:tblCellSpacing w:w="0" w:type="dxa"/>
        </w:trPr>
        <w:tc>
          <w:tcPr>
            <w:tcW w:w="9086" w:type="dxa"/>
            <w:gridSpan w:val="10"/>
            <w:vMerge/>
            <w:vAlign w:val="center"/>
            <w:hideMark/>
          </w:tcPr>
          <w:p w:rsidR="00583A8A" w:rsidRPr="00583A8A" w:rsidRDefault="00583A8A" w:rsidP="009A3257">
            <w:pPr>
              <w:spacing w:after="0" w:line="240" w:lineRule="auto"/>
              <w:rPr>
                <w:color w:val="000000"/>
                <w:sz w:val="18"/>
                <w:szCs w:val="18"/>
              </w:rPr>
            </w:pPr>
          </w:p>
        </w:tc>
      </w:tr>
      <w:tr w:rsidR="00583A8A" w:rsidRPr="00583A8A" w:rsidTr="00583A8A">
        <w:trPr>
          <w:trHeight w:val="300"/>
          <w:tblCellSpacing w:w="0" w:type="dxa"/>
        </w:trPr>
        <w:tc>
          <w:tcPr>
            <w:tcW w:w="9086" w:type="dxa"/>
            <w:gridSpan w:val="10"/>
            <w:vMerge/>
            <w:vAlign w:val="center"/>
            <w:hideMark/>
          </w:tcPr>
          <w:p w:rsidR="00583A8A" w:rsidRPr="00583A8A" w:rsidRDefault="00583A8A" w:rsidP="009A3257">
            <w:pPr>
              <w:spacing w:after="0" w:line="240" w:lineRule="auto"/>
              <w:rPr>
                <w:color w:val="000000"/>
                <w:sz w:val="18"/>
                <w:szCs w:val="18"/>
              </w:rPr>
            </w:pPr>
          </w:p>
        </w:tc>
        <w:tc>
          <w:tcPr>
            <w:tcW w:w="0" w:type="auto"/>
            <w:gridSpan w:val="2"/>
            <w:vAlign w:val="center"/>
            <w:hideMark/>
          </w:tcPr>
          <w:p w:rsidR="00583A8A" w:rsidRPr="00583A8A" w:rsidRDefault="00583A8A" w:rsidP="009A3257">
            <w:pPr>
              <w:spacing w:after="0" w:line="240" w:lineRule="auto"/>
              <w:rPr>
                <w:color w:val="000000"/>
                <w:sz w:val="18"/>
                <w:szCs w:val="18"/>
              </w:rPr>
            </w:pPr>
          </w:p>
        </w:tc>
        <w:tc>
          <w:tcPr>
            <w:tcW w:w="0" w:type="auto"/>
            <w:gridSpan w:val="3"/>
            <w:vAlign w:val="center"/>
            <w:hideMark/>
          </w:tcPr>
          <w:p w:rsidR="00583A8A" w:rsidRPr="00583A8A" w:rsidRDefault="00583A8A" w:rsidP="009A3257">
            <w:pPr>
              <w:spacing w:after="0" w:line="240" w:lineRule="auto"/>
              <w:rPr>
                <w:color w:val="000000"/>
                <w:sz w:val="18"/>
                <w:szCs w:val="18"/>
              </w:rPr>
            </w:pPr>
          </w:p>
        </w:tc>
        <w:tc>
          <w:tcPr>
            <w:tcW w:w="36" w:type="dxa"/>
            <w:vAlign w:val="center"/>
            <w:hideMark/>
          </w:tcPr>
          <w:p w:rsidR="00583A8A" w:rsidRPr="00583A8A" w:rsidRDefault="00583A8A" w:rsidP="009A3257">
            <w:pPr>
              <w:spacing w:after="0" w:line="240" w:lineRule="auto"/>
              <w:rPr>
                <w:color w:val="000000"/>
                <w:sz w:val="20"/>
                <w:szCs w:val="20"/>
              </w:rPr>
            </w:pPr>
          </w:p>
        </w:tc>
        <w:tc>
          <w:tcPr>
            <w:tcW w:w="0" w:type="auto"/>
            <w:vAlign w:val="center"/>
            <w:hideMark/>
          </w:tcPr>
          <w:p w:rsidR="00583A8A" w:rsidRPr="00583A8A" w:rsidRDefault="00583A8A" w:rsidP="009A3257">
            <w:pPr>
              <w:spacing w:after="0" w:line="240" w:lineRule="auto"/>
              <w:rPr>
                <w:color w:val="000000"/>
                <w:sz w:val="20"/>
                <w:szCs w:val="20"/>
              </w:rPr>
            </w:pPr>
          </w:p>
        </w:tc>
        <w:tc>
          <w:tcPr>
            <w:tcW w:w="0" w:type="auto"/>
            <w:vAlign w:val="center"/>
            <w:hideMark/>
          </w:tcPr>
          <w:p w:rsidR="00583A8A" w:rsidRPr="00583A8A" w:rsidRDefault="00583A8A" w:rsidP="009A3257">
            <w:pPr>
              <w:spacing w:after="0" w:line="240" w:lineRule="auto"/>
              <w:rPr>
                <w:color w:val="000000"/>
                <w:sz w:val="20"/>
                <w:szCs w:val="20"/>
              </w:rPr>
            </w:pPr>
          </w:p>
        </w:tc>
        <w:tc>
          <w:tcPr>
            <w:tcW w:w="0" w:type="auto"/>
            <w:vAlign w:val="center"/>
            <w:hideMark/>
          </w:tcPr>
          <w:p w:rsidR="00583A8A" w:rsidRPr="00583A8A" w:rsidRDefault="00583A8A" w:rsidP="009A3257">
            <w:pPr>
              <w:spacing w:after="0" w:line="240" w:lineRule="auto"/>
              <w:rPr>
                <w:color w:val="000000"/>
                <w:sz w:val="20"/>
                <w:szCs w:val="20"/>
              </w:rPr>
            </w:pPr>
          </w:p>
        </w:tc>
        <w:tc>
          <w:tcPr>
            <w:tcW w:w="0" w:type="auto"/>
            <w:gridSpan w:val="9"/>
            <w:vAlign w:val="center"/>
            <w:hideMark/>
          </w:tcPr>
          <w:p w:rsidR="00583A8A" w:rsidRPr="00583A8A" w:rsidRDefault="00583A8A" w:rsidP="009A3257">
            <w:pPr>
              <w:spacing w:after="0" w:line="240" w:lineRule="auto"/>
              <w:rPr>
                <w:color w:val="000000"/>
                <w:sz w:val="20"/>
                <w:szCs w:val="20"/>
              </w:rPr>
            </w:pPr>
            <w:r w:rsidRPr="00583A8A">
              <w:rPr>
                <w:rFonts w:ascii="Times New Roman" w:hAnsi="Times New Roman"/>
                <w:color w:val="000000"/>
                <w:sz w:val="20"/>
                <w:szCs w:val="20"/>
              </w:rPr>
              <w:t>(рублей)</w:t>
            </w:r>
          </w:p>
        </w:tc>
      </w:tr>
      <w:tr w:rsidR="00583A8A" w:rsidRPr="00583A8A" w:rsidTr="00583A8A">
        <w:trPr>
          <w:tblCellSpacing w:w="0" w:type="dxa"/>
        </w:trPr>
        <w:tc>
          <w:tcPr>
            <w:tcW w:w="2522" w:type="dxa"/>
            <w:gridSpan w:val="3"/>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Наименование</w:t>
            </w:r>
          </w:p>
        </w:tc>
        <w:tc>
          <w:tcPr>
            <w:tcW w:w="1324" w:type="dxa"/>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Главный распорядитель</w:t>
            </w:r>
          </w:p>
        </w:tc>
        <w:tc>
          <w:tcPr>
            <w:tcW w:w="630" w:type="dxa"/>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Подраздел</w:t>
            </w:r>
          </w:p>
        </w:tc>
        <w:tc>
          <w:tcPr>
            <w:tcW w:w="1585" w:type="dxa"/>
            <w:gridSpan w:val="2"/>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 xml:space="preserve">Целевая статья (государственные и муниципальные программы и </w:t>
            </w:r>
            <w:proofErr w:type="spellStart"/>
            <w:r w:rsidRPr="00583A8A">
              <w:rPr>
                <w:rFonts w:ascii="Times New Roman" w:hAnsi="Times New Roman"/>
                <w:color w:val="000000"/>
                <w:sz w:val="18"/>
                <w:szCs w:val="18"/>
              </w:rPr>
              <w:t>непрограммные</w:t>
            </w:r>
            <w:proofErr w:type="spellEnd"/>
            <w:r w:rsidRPr="00583A8A">
              <w:rPr>
                <w:rFonts w:ascii="Times New Roman" w:hAnsi="Times New Roman"/>
                <w:color w:val="000000"/>
                <w:sz w:val="18"/>
                <w:szCs w:val="18"/>
              </w:rPr>
              <w:t xml:space="preserve"> направления деятельности)</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Группа (группа и подгруппам</w:t>
            </w:r>
            <w:proofErr w:type="gramStart"/>
            <w:r w:rsidRPr="00583A8A">
              <w:rPr>
                <w:rFonts w:ascii="Times New Roman" w:hAnsi="Times New Roman"/>
                <w:color w:val="000000"/>
                <w:sz w:val="18"/>
                <w:szCs w:val="18"/>
              </w:rPr>
              <w:t>)в</w:t>
            </w:r>
            <w:proofErr w:type="gramEnd"/>
            <w:r w:rsidRPr="00583A8A">
              <w:rPr>
                <w:rFonts w:ascii="Times New Roman" w:hAnsi="Times New Roman"/>
                <w:color w:val="000000"/>
                <w:sz w:val="18"/>
                <w:szCs w:val="18"/>
              </w:rPr>
              <w:t>ида расходов</w:t>
            </w:r>
          </w:p>
        </w:tc>
        <w:tc>
          <w:tcPr>
            <w:tcW w:w="1440" w:type="dxa"/>
            <w:gridSpan w:val="4"/>
            <w:vAlign w:val="center"/>
            <w:hideMark/>
          </w:tcPr>
          <w:p w:rsidR="00583A8A" w:rsidRPr="00583A8A" w:rsidRDefault="00583A8A" w:rsidP="009A3257">
            <w:pPr>
              <w:spacing w:after="0" w:line="240" w:lineRule="auto"/>
              <w:rPr>
                <w:rFonts w:ascii="Times New Roman" w:hAnsi="Times New Roman"/>
                <w:sz w:val="18"/>
                <w:szCs w:val="18"/>
              </w:rPr>
            </w:pP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blCellSpacing w:w="0" w:type="dxa"/>
        </w:trPr>
        <w:tc>
          <w:tcPr>
            <w:tcW w:w="2522" w:type="dxa"/>
            <w:gridSpan w:val="3"/>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1324" w:type="dxa"/>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630" w:type="dxa"/>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1585" w:type="dxa"/>
            <w:gridSpan w:val="2"/>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83A8A" w:rsidRPr="00583A8A" w:rsidRDefault="00583A8A" w:rsidP="009A3257">
            <w:pPr>
              <w:spacing w:after="0" w:line="240" w:lineRule="auto"/>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увеличение</w:t>
            </w:r>
            <w:proofErr w:type="gramStart"/>
            <w:r w:rsidRPr="00583A8A">
              <w:rPr>
                <w:rFonts w:ascii="Times New Roman" w:hAnsi="Times New Roman"/>
                <w:color w:val="000000"/>
                <w:sz w:val="18"/>
                <w:szCs w:val="18"/>
              </w:rPr>
              <w:t xml:space="preserve"> (+),</w:t>
            </w:r>
            <w:proofErr w:type="gramEnd"/>
            <w:r w:rsidRPr="00583A8A">
              <w:rPr>
                <w:rFonts w:ascii="Times New Roman" w:hAnsi="Times New Roman"/>
                <w:color w:val="000000"/>
                <w:sz w:val="18"/>
                <w:szCs w:val="18"/>
              </w:rPr>
              <w:t>уменьшение (-)</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30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6</w:t>
            </w: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30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Всего</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27039</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885"/>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Администрация Кульгешского сельского поселения Урмарского района Чувашской Республики</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27039</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30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Общегосударственные вопросы</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16378</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171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117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 xml:space="preserve">Реализация </w:t>
            </w:r>
            <w:proofErr w:type="spellStart"/>
            <w:r w:rsidRPr="00583A8A">
              <w:rPr>
                <w:rFonts w:ascii="Times New Roman" w:hAnsi="Times New Roman"/>
                <w:color w:val="000000"/>
                <w:sz w:val="18"/>
                <w:szCs w:val="18"/>
              </w:rPr>
              <w:t>непрограммных</w:t>
            </w:r>
            <w:proofErr w:type="spellEnd"/>
            <w:r w:rsidRPr="00583A8A">
              <w:rPr>
                <w:rFonts w:ascii="Times New Roman" w:hAnsi="Times New Roman"/>
                <w:color w:val="000000"/>
                <w:sz w:val="18"/>
                <w:szCs w:val="18"/>
              </w:rPr>
              <w:t xml:space="preserve"> направлений расходов в рамках </w:t>
            </w:r>
            <w:proofErr w:type="gramStart"/>
            <w:r w:rsidRPr="00583A8A">
              <w:rPr>
                <w:rFonts w:ascii="Times New Roman" w:hAnsi="Times New Roman"/>
                <w:color w:val="000000"/>
                <w:sz w:val="18"/>
                <w:szCs w:val="18"/>
              </w:rPr>
              <w:t>обеспечения деятельности органов местного самоуправления Чувашской Республики</w:t>
            </w:r>
            <w:proofErr w:type="gramEnd"/>
            <w:r w:rsidRPr="00583A8A">
              <w:rPr>
                <w:rFonts w:ascii="Times New Roman" w:hAnsi="Times New Roman"/>
                <w:color w:val="000000"/>
                <w:sz w:val="18"/>
                <w:szCs w:val="18"/>
              </w:rPr>
              <w:t xml:space="preserve"> </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7500000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144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583A8A">
              <w:rPr>
                <w:rFonts w:ascii="Times New Roman" w:hAnsi="Times New Roman"/>
                <w:color w:val="000000"/>
                <w:sz w:val="18"/>
                <w:szCs w:val="18"/>
              </w:rPr>
              <w:t>непрограммных</w:t>
            </w:r>
            <w:proofErr w:type="spellEnd"/>
            <w:r w:rsidRPr="00583A8A">
              <w:rPr>
                <w:rFonts w:ascii="Times New Roman" w:hAnsi="Times New Roman"/>
                <w:color w:val="000000"/>
                <w:sz w:val="18"/>
                <w:szCs w:val="18"/>
              </w:rPr>
              <w:t xml:space="preserve"> направлений расходов бюджетов</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60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Обеспечение функций муниципальных органов</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16378</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1725"/>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100</w:t>
            </w: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60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выплату персоналу государственных (муниципальных) органов</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120</w:t>
            </w: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16878</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885"/>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200</w:t>
            </w: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885"/>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lastRenderedPageBreak/>
              <w:t>Иные закупки товаров, работ и услуг для обеспечения государственных (муниципальных) нужд</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04</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75Э0020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-500</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30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b/>
                <w:bCs/>
                <w:color w:val="000000"/>
                <w:sz w:val="18"/>
                <w:szCs w:val="18"/>
              </w:rPr>
              <w:t>Национальная оборона</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b/>
                <w:bCs/>
                <w:color w:val="000000"/>
                <w:sz w:val="18"/>
                <w:szCs w:val="18"/>
              </w:rPr>
              <w:t>10661</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405"/>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Мобилизационная и вневойсковая подготовка</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132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Государственная программа Чувашской Республики "Управление общественными финансами и государственным долгом Чувашской Республики" на 2012–2020 годы</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Ч400000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261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Подпрограмма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2012–2020 годы</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Ч410000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1305"/>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10661</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1725"/>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100</w:t>
            </w: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4775</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600"/>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Расходы на выплату персоналу казенных учреждений</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110</w:t>
            </w: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4 775</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885"/>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200</w:t>
            </w: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5 886</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r w:rsidR="00583A8A" w:rsidRPr="00583A8A" w:rsidTr="00583A8A">
        <w:trPr>
          <w:trHeight w:val="885"/>
          <w:tblCellSpacing w:w="0" w:type="dxa"/>
        </w:trPr>
        <w:tc>
          <w:tcPr>
            <w:tcW w:w="2522" w:type="dxa"/>
            <w:gridSpan w:val="3"/>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rPr>
                <w:color w:val="000000"/>
                <w:sz w:val="18"/>
                <w:szCs w:val="18"/>
              </w:rPr>
            </w:pPr>
            <w:r w:rsidRPr="00583A8A">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324"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993</w:t>
            </w:r>
          </w:p>
        </w:tc>
        <w:tc>
          <w:tcPr>
            <w:tcW w:w="630" w:type="dxa"/>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03</w:t>
            </w:r>
          </w:p>
        </w:tc>
        <w:tc>
          <w:tcPr>
            <w:tcW w:w="1585" w:type="dxa"/>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Ч415118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240</w:t>
            </w:r>
          </w:p>
        </w:tc>
        <w:tc>
          <w:tcPr>
            <w:tcW w:w="1440" w:type="dxa"/>
            <w:gridSpan w:val="4"/>
            <w:tcBorders>
              <w:top w:val="single" w:sz="6" w:space="0" w:color="000000"/>
              <w:left w:val="single" w:sz="6" w:space="0" w:color="000000"/>
              <w:bottom w:val="single" w:sz="6" w:space="0" w:color="000000"/>
              <w:right w:val="single" w:sz="6" w:space="0" w:color="000000"/>
            </w:tcBorders>
            <w:hideMark/>
          </w:tcPr>
          <w:p w:rsidR="00583A8A" w:rsidRPr="00583A8A" w:rsidRDefault="00583A8A" w:rsidP="009A3257">
            <w:pPr>
              <w:spacing w:after="0" w:line="240" w:lineRule="auto"/>
              <w:jc w:val="center"/>
              <w:rPr>
                <w:color w:val="000000"/>
                <w:sz w:val="18"/>
                <w:szCs w:val="18"/>
              </w:rPr>
            </w:pPr>
            <w:r w:rsidRPr="00583A8A">
              <w:rPr>
                <w:rFonts w:ascii="Times New Roman" w:hAnsi="Times New Roman"/>
                <w:color w:val="000000"/>
                <w:sz w:val="18"/>
                <w:szCs w:val="18"/>
              </w:rPr>
              <w:t>5 886</w:t>
            </w:r>
          </w:p>
        </w:tc>
        <w:tc>
          <w:tcPr>
            <w:tcW w:w="84"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282" w:type="dxa"/>
            <w:gridSpan w:val="3"/>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c>
          <w:tcPr>
            <w:tcW w:w="0" w:type="auto"/>
            <w:vAlign w:val="center"/>
            <w:hideMark/>
          </w:tcPr>
          <w:p w:rsidR="00583A8A" w:rsidRPr="00583A8A" w:rsidRDefault="00583A8A" w:rsidP="009A3257">
            <w:pPr>
              <w:spacing w:after="0" w:line="240" w:lineRule="auto"/>
              <w:rPr>
                <w:rFonts w:ascii="Times New Roman" w:hAnsi="Times New Roman"/>
                <w:sz w:val="20"/>
                <w:szCs w:val="20"/>
              </w:rPr>
            </w:pPr>
          </w:p>
        </w:tc>
      </w:tr>
    </w:tbl>
    <w:p w:rsidR="00377BFD" w:rsidRPr="00583A8A" w:rsidRDefault="00377BFD" w:rsidP="00377BFD">
      <w:pPr>
        <w:pStyle w:val="a3"/>
        <w:spacing w:line="240" w:lineRule="auto"/>
        <w:jc w:val="both"/>
        <w:rPr>
          <w:sz w:val="20"/>
          <w:szCs w:val="20"/>
        </w:rPr>
      </w:pPr>
      <w:r w:rsidRPr="00583A8A">
        <w:rPr>
          <w:sz w:val="20"/>
          <w:szCs w:val="20"/>
        </w:rPr>
        <w:t xml:space="preserve">                                                                                                </w:t>
      </w:r>
    </w:p>
    <w:p w:rsidR="00AF573E" w:rsidRPr="00583A8A" w:rsidRDefault="00AF573E" w:rsidP="00AF573E">
      <w:pPr>
        <w:spacing w:after="0" w:line="240" w:lineRule="auto"/>
        <w:jc w:val="center"/>
        <w:rPr>
          <w:rFonts w:ascii="Times New Roman" w:hAnsi="Times New Roman"/>
          <w:b/>
          <w:sz w:val="24"/>
          <w:szCs w:val="24"/>
        </w:rPr>
      </w:pPr>
      <w:r w:rsidRPr="00583A8A">
        <w:rPr>
          <w:rFonts w:ascii="Times New Roman" w:hAnsi="Times New Roman"/>
          <w:b/>
          <w:sz w:val="24"/>
          <w:szCs w:val="24"/>
        </w:rPr>
        <w:t xml:space="preserve">Постановление администрации Кульгешского сельского поселения №83 от 24.12.2015 </w:t>
      </w:r>
    </w:p>
    <w:p w:rsidR="00AF573E" w:rsidRPr="00583A8A" w:rsidRDefault="00AF573E" w:rsidP="00AF573E">
      <w:pPr>
        <w:spacing w:after="0" w:line="240" w:lineRule="auto"/>
        <w:ind w:right="5103"/>
        <w:jc w:val="both"/>
        <w:rPr>
          <w:rFonts w:ascii="Times New Roman" w:hAnsi="Times New Roman"/>
          <w:sz w:val="20"/>
          <w:szCs w:val="20"/>
        </w:rPr>
      </w:pPr>
      <w:r w:rsidRPr="00583A8A">
        <w:rPr>
          <w:rFonts w:ascii="Times New Roman" w:hAnsi="Times New Roman"/>
          <w:sz w:val="20"/>
          <w:szCs w:val="20"/>
        </w:rPr>
        <w:t>О мерах по реализации решения Собрания депутатов Кульгешского сельского поселения Урмарского района Чувашской Республики  от      24.12.2015 года № 18 «О внесении изменений в решение Собрания депутатов Кульгешского сельского поселения Урмарского района Чувашской Республики  от 08.12.2014 года  №116 «О бюджете Кульгешского сельского поселения  Урмарского района Чувашской Республики на 2015 год и на плановый период 2016 и 2017 годов»</w:t>
      </w:r>
    </w:p>
    <w:p w:rsidR="00AF573E" w:rsidRPr="00583A8A" w:rsidRDefault="00AF573E" w:rsidP="00AF573E">
      <w:pPr>
        <w:spacing w:after="0" w:line="240" w:lineRule="auto"/>
        <w:ind w:firstLine="708"/>
        <w:jc w:val="both"/>
        <w:rPr>
          <w:rFonts w:ascii="Times New Roman" w:hAnsi="Times New Roman"/>
          <w:sz w:val="20"/>
          <w:szCs w:val="20"/>
        </w:rPr>
      </w:pPr>
    </w:p>
    <w:p w:rsidR="00AF573E" w:rsidRPr="00583A8A" w:rsidRDefault="00AF573E" w:rsidP="00AF573E">
      <w:pPr>
        <w:spacing w:after="0" w:line="240" w:lineRule="auto"/>
        <w:ind w:firstLine="567"/>
        <w:jc w:val="both"/>
        <w:rPr>
          <w:rFonts w:ascii="Times New Roman" w:hAnsi="Times New Roman"/>
          <w:sz w:val="20"/>
          <w:szCs w:val="20"/>
        </w:rPr>
      </w:pPr>
      <w:r w:rsidRPr="00583A8A">
        <w:rPr>
          <w:rFonts w:ascii="Times New Roman" w:hAnsi="Times New Roman"/>
          <w:sz w:val="20"/>
          <w:szCs w:val="20"/>
        </w:rPr>
        <w:t xml:space="preserve">В соответствии с Уставом Кульгешского сельского поселения Урмарского района Чувашской Республики Глава Кульгешского сельского поселения Урмарского района Чувашской Республики  </w:t>
      </w:r>
    </w:p>
    <w:p w:rsidR="00AF573E" w:rsidRPr="00583A8A" w:rsidRDefault="00AF573E" w:rsidP="00AF573E">
      <w:pPr>
        <w:spacing w:after="0" w:line="240" w:lineRule="auto"/>
        <w:jc w:val="both"/>
        <w:rPr>
          <w:rFonts w:ascii="Times New Roman" w:hAnsi="Times New Roman"/>
          <w:sz w:val="20"/>
          <w:szCs w:val="20"/>
        </w:rPr>
      </w:pPr>
      <w:r w:rsidRPr="00583A8A">
        <w:rPr>
          <w:rFonts w:ascii="Times New Roman" w:hAnsi="Times New Roman"/>
          <w:sz w:val="20"/>
          <w:szCs w:val="20"/>
        </w:rPr>
        <w:t xml:space="preserve">ПОСТАНОВЛЯЕТ: </w:t>
      </w:r>
    </w:p>
    <w:p w:rsidR="00AF573E" w:rsidRPr="00583A8A" w:rsidRDefault="00AF573E" w:rsidP="00AF573E">
      <w:pPr>
        <w:spacing w:after="0" w:line="240" w:lineRule="auto"/>
        <w:ind w:firstLine="567"/>
        <w:jc w:val="both"/>
        <w:rPr>
          <w:rFonts w:ascii="Times New Roman" w:hAnsi="Times New Roman"/>
          <w:sz w:val="20"/>
          <w:szCs w:val="20"/>
        </w:rPr>
      </w:pPr>
      <w:r w:rsidRPr="00583A8A">
        <w:rPr>
          <w:rFonts w:ascii="Times New Roman" w:hAnsi="Times New Roman"/>
          <w:sz w:val="20"/>
          <w:szCs w:val="20"/>
        </w:rPr>
        <w:t xml:space="preserve">1. </w:t>
      </w:r>
      <w:proofErr w:type="gramStart"/>
      <w:r w:rsidRPr="00583A8A">
        <w:rPr>
          <w:rFonts w:ascii="Times New Roman" w:hAnsi="Times New Roman"/>
          <w:sz w:val="20"/>
          <w:szCs w:val="20"/>
        </w:rPr>
        <w:t xml:space="preserve">Принять к исполнению бюджет  Кульгешского сельского поселения Урмарского района с учетом изменений, внесенных решением Собрания депутатов Кульгешского сельского поселения  от 24.  12.2015 года № 18  «О внесении изменений в решение Собрания депутатов Кульгешского сельского поселения Урмарского района </w:t>
      </w:r>
      <w:r w:rsidRPr="00583A8A">
        <w:rPr>
          <w:rFonts w:ascii="Times New Roman" w:hAnsi="Times New Roman"/>
          <w:sz w:val="20"/>
          <w:szCs w:val="20"/>
        </w:rPr>
        <w:lastRenderedPageBreak/>
        <w:t>Чувашской Республики      от 08.12.2014 года №116 «О бюджете Кульгешского сельского  поселения  Урмарского района Чувашской Республики на 2015 год и на плановый период 2016 и</w:t>
      </w:r>
      <w:proofErr w:type="gramEnd"/>
      <w:r w:rsidRPr="00583A8A">
        <w:rPr>
          <w:rFonts w:ascii="Times New Roman" w:hAnsi="Times New Roman"/>
          <w:sz w:val="20"/>
          <w:szCs w:val="20"/>
        </w:rPr>
        <w:t xml:space="preserve"> 2017 годов».</w:t>
      </w:r>
    </w:p>
    <w:p w:rsidR="00AF573E" w:rsidRPr="00583A8A" w:rsidRDefault="00AF573E" w:rsidP="00AF573E">
      <w:pPr>
        <w:spacing w:after="0" w:line="240" w:lineRule="auto"/>
        <w:ind w:firstLine="567"/>
        <w:jc w:val="both"/>
        <w:rPr>
          <w:rFonts w:ascii="Times New Roman" w:hAnsi="Times New Roman"/>
          <w:sz w:val="20"/>
          <w:szCs w:val="20"/>
        </w:rPr>
      </w:pPr>
      <w:r w:rsidRPr="00583A8A">
        <w:rPr>
          <w:rFonts w:ascii="Times New Roman" w:hAnsi="Times New Roman"/>
          <w:sz w:val="20"/>
          <w:szCs w:val="20"/>
        </w:rPr>
        <w:t xml:space="preserve">2. Главным распорядителям и получателям средств бюджета Кульгешского сельского поселения  Урмарского района Чувашской Республики: </w:t>
      </w:r>
    </w:p>
    <w:p w:rsidR="00AF573E" w:rsidRPr="00583A8A" w:rsidRDefault="00AF573E" w:rsidP="00AF573E">
      <w:pPr>
        <w:spacing w:after="0" w:line="240" w:lineRule="auto"/>
        <w:ind w:firstLine="567"/>
        <w:jc w:val="both"/>
        <w:rPr>
          <w:rFonts w:ascii="Times New Roman" w:hAnsi="Times New Roman"/>
          <w:sz w:val="20"/>
          <w:szCs w:val="20"/>
        </w:rPr>
      </w:pPr>
      <w:r w:rsidRPr="00583A8A">
        <w:rPr>
          <w:rFonts w:ascii="Times New Roman" w:hAnsi="Times New Roman"/>
          <w:sz w:val="20"/>
          <w:szCs w:val="20"/>
        </w:rPr>
        <w:t xml:space="preserve"> - внести соответствующие изменения в показатели бюджетной сметы администрации  Кульгешского сельского поселения Урмарского района Чувашской Республики на 2015 год и в срок не более трех дней представить указанные изменения в финансовый отдел администрации Урмарского района Чувашской Республики; </w:t>
      </w:r>
    </w:p>
    <w:p w:rsidR="00AF573E" w:rsidRPr="00583A8A" w:rsidRDefault="00AF573E" w:rsidP="00AF573E">
      <w:pPr>
        <w:spacing w:after="0" w:line="240" w:lineRule="auto"/>
        <w:ind w:firstLine="567"/>
        <w:jc w:val="both"/>
        <w:rPr>
          <w:rFonts w:ascii="Times New Roman" w:hAnsi="Times New Roman"/>
          <w:sz w:val="20"/>
          <w:szCs w:val="20"/>
        </w:rPr>
      </w:pPr>
      <w:r w:rsidRPr="00583A8A">
        <w:rPr>
          <w:rFonts w:ascii="Times New Roman" w:hAnsi="Times New Roman"/>
          <w:sz w:val="20"/>
          <w:szCs w:val="20"/>
        </w:rPr>
        <w:t>- обеспечить полное, экономное  и результативное использование безвозмездных поступлений, имеющих целевое назначение.</w:t>
      </w:r>
    </w:p>
    <w:p w:rsidR="00AF573E" w:rsidRPr="00583A8A" w:rsidRDefault="00AF573E" w:rsidP="00AF573E">
      <w:pPr>
        <w:spacing w:after="0" w:line="240" w:lineRule="auto"/>
        <w:ind w:firstLine="567"/>
        <w:jc w:val="both"/>
        <w:rPr>
          <w:rFonts w:ascii="Times New Roman" w:hAnsi="Times New Roman"/>
          <w:sz w:val="20"/>
          <w:szCs w:val="20"/>
        </w:rPr>
      </w:pPr>
      <w:r w:rsidRPr="00583A8A">
        <w:rPr>
          <w:rFonts w:ascii="Times New Roman" w:hAnsi="Times New Roman"/>
          <w:sz w:val="20"/>
          <w:szCs w:val="20"/>
        </w:rPr>
        <w:t>3. Опубликовать настоящее постановление в средствах массовой информации.</w:t>
      </w:r>
    </w:p>
    <w:p w:rsidR="00AF573E" w:rsidRPr="00583A8A" w:rsidRDefault="00AF573E" w:rsidP="00AF573E">
      <w:pPr>
        <w:spacing w:after="0" w:line="240" w:lineRule="auto"/>
        <w:ind w:left="142"/>
        <w:jc w:val="both"/>
        <w:rPr>
          <w:rFonts w:ascii="Times New Roman" w:hAnsi="Times New Roman"/>
          <w:sz w:val="20"/>
          <w:szCs w:val="20"/>
        </w:rPr>
      </w:pPr>
    </w:p>
    <w:p w:rsidR="00AF573E" w:rsidRPr="00583A8A" w:rsidRDefault="00AF573E" w:rsidP="00AF573E">
      <w:pPr>
        <w:spacing w:after="0" w:line="240" w:lineRule="auto"/>
        <w:jc w:val="both"/>
        <w:rPr>
          <w:rFonts w:ascii="Times New Roman" w:hAnsi="Times New Roman"/>
          <w:sz w:val="20"/>
          <w:szCs w:val="20"/>
        </w:rPr>
      </w:pPr>
      <w:r w:rsidRPr="00583A8A">
        <w:rPr>
          <w:rFonts w:ascii="Times New Roman" w:hAnsi="Times New Roman"/>
          <w:sz w:val="20"/>
          <w:szCs w:val="20"/>
        </w:rPr>
        <w:t xml:space="preserve">Глава  Кульгешского </w:t>
      </w:r>
      <w:proofErr w:type="gramStart"/>
      <w:r w:rsidRPr="00583A8A">
        <w:rPr>
          <w:rFonts w:ascii="Times New Roman" w:hAnsi="Times New Roman"/>
          <w:sz w:val="20"/>
          <w:szCs w:val="20"/>
        </w:rPr>
        <w:t>сельского</w:t>
      </w:r>
      <w:proofErr w:type="gramEnd"/>
    </w:p>
    <w:p w:rsidR="00AF573E" w:rsidRPr="00583A8A" w:rsidRDefault="00AF573E" w:rsidP="00AF573E">
      <w:pPr>
        <w:spacing w:after="0" w:line="240" w:lineRule="auto"/>
        <w:jc w:val="both"/>
        <w:rPr>
          <w:rFonts w:ascii="Times New Roman" w:hAnsi="Times New Roman"/>
          <w:sz w:val="20"/>
          <w:szCs w:val="20"/>
        </w:rPr>
      </w:pPr>
      <w:r w:rsidRPr="00583A8A">
        <w:rPr>
          <w:rFonts w:ascii="Times New Roman" w:hAnsi="Times New Roman"/>
          <w:sz w:val="20"/>
          <w:szCs w:val="20"/>
        </w:rPr>
        <w:t xml:space="preserve">поселения Урмарского района                                                                                  О.С.Кузьмин    </w:t>
      </w:r>
    </w:p>
    <w:p w:rsidR="00AF573E" w:rsidRPr="002C73D2" w:rsidRDefault="00AF573E" w:rsidP="00AF573E">
      <w:pPr>
        <w:spacing w:after="0" w:line="240" w:lineRule="auto"/>
        <w:rPr>
          <w:rFonts w:ascii="Times New Roman" w:hAnsi="Times New Roman"/>
        </w:rPr>
      </w:pPr>
    </w:p>
    <w:p w:rsidR="00AF573E" w:rsidRPr="002C73D2" w:rsidRDefault="00AF573E" w:rsidP="00AF573E">
      <w:pPr>
        <w:spacing w:after="0" w:line="240" w:lineRule="auto"/>
        <w:jc w:val="center"/>
        <w:rPr>
          <w:rFonts w:ascii="Times New Roman" w:hAnsi="Times New Roman"/>
        </w:rPr>
      </w:pPr>
      <w:r w:rsidRPr="002C73D2">
        <w:rPr>
          <w:rFonts w:ascii="Times New Roman" w:hAnsi="Times New Roman"/>
          <w:b/>
        </w:rPr>
        <w:t>Постановление администрации Кульгешского сельского поселения №84 от 25.12.2015</w:t>
      </w:r>
    </w:p>
    <w:p w:rsidR="00AF573E" w:rsidRPr="00583A8A" w:rsidRDefault="00AF573E" w:rsidP="00AF573E">
      <w:pPr>
        <w:pStyle w:val="1"/>
        <w:tabs>
          <w:tab w:val="left" w:pos="4253"/>
        </w:tabs>
        <w:ind w:right="5385"/>
        <w:rPr>
          <w:rFonts w:ascii="Times New Roman" w:hAnsi="Times New Roman"/>
          <w:bCs/>
          <w:sz w:val="20"/>
        </w:rPr>
      </w:pPr>
      <w:r w:rsidRPr="00583A8A">
        <w:rPr>
          <w:rFonts w:ascii="Times New Roman" w:hAnsi="Times New Roman"/>
          <w:sz w:val="20"/>
        </w:rPr>
        <w:t>О внесении изменений в постановление администрации Кульгешского сельского поселения Урмарского района Чувашской Республики от 10 марта 2015 г. № 24 «</w:t>
      </w:r>
      <w:r w:rsidRPr="00583A8A">
        <w:rPr>
          <w:rFonts w:ascii="Times New Roman" w:hAnsi="Times New Roman"/>
          <w:bCs/>
          <w:sz w:val="20"/>
        </w:rPr>
        <w:t xml:space="preserve">Об утверждении предельной численности работников и фонда </w:t>
      </w:r>
      <w:proofErr w:type="gramStart"/>
      <w:r w:rsidRPr="00583A8A">
        <w:rPr>
          <w:rFonts w:ascii="Times New Roman" w:hAnsi="Times New Roman"/>
          <w:bCs/>
          <w:sz w:val="20"/>
        </w:rPr>
        <w:t>оплаты труда работников органов местного самоуправления</w:t>
      </w:r>
      <w:proofErr w:type="gramEnd"/>
      <w:r w:rsidRPr="00583A8A">
        <w:rPr>
          <w:rFonts w:ascii="Times New Roman" w:hAnsi="Times New Roman"/>
          <w:bCs/>
          <w:sz w:val="20"/>
        </w:rPr>
        <w:t xml:space="preserve"> Кульгешского сельского поселения Урмарского района Чувашской Республики на 2015 год и на плановый период 2016 и 2017 годов»</w:t>
      </w:r>
    </w:p>
    <w:p w:rsidR="00AF573E" w:rsidRPr="00583A8A" w:rsidRDefault="00AF573E" w:rsidP="00AF573E">
      <w:pPr>
        <w:spacing w:after="0" w:line="240" w:lineRule="auto"/>
        <w:ind w:right="5101"/>
        <w:rPr>
          <w:rFonts w:ascii="Times New Roman" w:hAnsi="Times New Roman"/>
          <w:sz w:val="20"/>
          <w:szCs w:val="20"/>
        </w:rPr>
      </w:pPr>
    </w:p>
    <w:p w:rsidR="00AF573E" w:rsidRPr="00583A8A" w:rsidRDefault="00AF573E" w:rsidP="00AF573E">
      <w:pPr>
        <w:spacing w:after="0" w:line="240" w:lineRule="auto"/>
        <w:rPr>
          <w:rFonts w:ascii="Times New Roman" w:hAnsi="Times New Roman"/>
          <w:sz w:val="20"/>
          <w:szCs w:val="20"/>
        </w:rPr>
      </w:pPr>
    </w:p>
    <w:p w:rsidR="00AF573E" w:rsidRPr="00583A8A" w:rsidRDefault="00AF573E" w:rsidP="00AF573E">
      <w:pPr>
        <w:pStyle w:val="ab"/>
        <w:spacing w:after="0" w:line="240" w:lineRule="auto"/>
        <w:ind w:firstLine="708"/>
        <w:jc w:val="both"/>
        <w:rPr>
          <w:rFonts w:ascii="Times New Roman" w:hAnsi="Times New Roman"/>
          <w:noProof/>
          <w:sz w:val="20"/>
          <w:szCs w:val="20"/>
        </w:rPr>
      </w:pPr>
      <w:proofErr w:type="gramStart"/>
      <w:r w:rsidRPr="00583A8A">
        <w:rPr>
          <w:rFonts w:ascii="Times New Roman" w:hAnsi="Times New Roman"/>
          <w:noProof/>
          <w:sz w:val="20"/>
          <w:szCs w:val="20"/>
        </w:rPr>
        <w:t xml:space="preserve">В целях реализации решения  Собрания депутатов Кульгешского сельского поселения Урмарского района Чувашской Республики  от  24  декабря 2015 г. № 18  «О внесении изменений в решение  Собрания депутатов Кульгешского сельского поселения Урмарского района Чувашской Республики от 08 декабря 2014 года №116«О бюджете Кульгешского сельского поселения Урмарского района Чувашской Республики на 2015 год и на плановый период 2016 и 2017 годов» </w:t>
      </w:r>
      <w:proofErr w:type="gramEnd"/>
    </w:p>
    <w:p w:rsidR="00AF573E" w:rsidRPr="00583A8A" w:rsidRDefault="00AF573E" w:rsidP="00AF573E">
      <w:pPr>
        <w:pStyle w:val="ab"/>
        <w:spacing w:after="0" w:line="240" w:lineRule="auto"/>
        <w:ind w:firstLine="720"/>
        <w:jc w:val="both"/>
        <w:rPr>
          <w:rFonts w:ascii="Times New Roman" w:hAnsi="Times New Roman"/>
          <w:noProof/>
          <w:sz w:val="20"/>
          <w:szCs w:val="20"/>
        </w:rPr>
      </w:pPr>
      <w:r w:rsidRPr="00583A8A">
        <w:rPr>
          <w:rFonts w:ascii="Times New Roman" w:hAnsi="Times New Roman"/>
          <w:noProof/>
          <w:sz w:val="20"/>
          <w:szCs w:val="20"/>
        </w:rPr>
        <w:t>Администрация  Кульгешского сельского поселения Урмарского района Чувашской Республики</w:t>
      </w:r>
    </w:p>
    <w:p w:rsidR="00AF573E" w:rsidRPr="00583A8A" w:rsidRDefault="00AF573E" w:rsidP="00AF573E">
      <w:pPr>
        <w:pStyle w:val="ab"/>
        <w:spacing w:after="0" w:line="240" w:lineRule="auto"/>
        <w:ind w:firstLine="720"/>
        <w:jc w:val="both"/>
        <w:rPr>
          <w:rFonts w:ascii="Times New Roman" w:hAnsi="Times New Roman"/>
          <w:noProof/>
          <w:sz w:val="20"/>
          <w:szCs w:val="20"/>
        </w:rPr>
      </w:pPr>
      <w:r w:rsidRPr="00583A8A">
        <w:rPr>
          <w:rFonts w:ascii="Times New Roman" w:hAnsi="Times New Roman"/>
          <w:noProof/>
          <w:sz w:val="20"/>
          <w:szCs w:val="20"/>
        </w:rPr>
        <w:t>ПОСТАНОВЛЯЕТ:</w:t>
      </w:r>
    </w:p>
    <w:p w:rsidR="00AF573E" w:rsidRPr="00583A8A" w:rsidRDefault="00AF573E" w:rsidP="00AF573E">
      <w:pPr>
        <w:pStyle w:val="1"/>
        <w:tabs>
          <w:tab w:val="left" w:pos="4253"/>
        </w:tabs>
        <w:ind w:firstLine="709"/>
        <w:rPr>
          <w:rFonts w:ascii="Times New Roman" w:hAnsi="Times New Roman"/>
          <w:sz w:val="20"/>
        </w:rPr>
      </w:pPr>
      <w:r w:rsidRPr="00583A8A">
        <w:rPr>
          <w:rFonts w:ascii="Times New Roman" w:hAnsi="Times New Roman"/>
          <w:noProof/>
          <w:sz w:val="20"/>
        </w:rPr>
        <w:t xml:space="preserve">1. </w:t>
      </w:r>
      <w:proofErr w:type="gramStart"/>
      <w:r w:rsidRPr="00583A8A">
        <w:rPr>
          <w:rFonts w:ascii="Times New Roman" w:hAnsi="Times New Roman"/>
          <w:noProof/>
          <w:sz w:val="20"/>
        </w:rPr>
        <w:t xml:space="preserve">Внести в предельную численность и фонд оплаты труда работников органов местного самоуправления  Кульгешского сельского поселения Урмарского района Чувашской Республики на 2015 год и на плановый период 2016 и 2017 годов, утвержденные постановлением администрации Кульгешского сельского поселения Урмарского района </w:t>
      </w:r>
      <w:r w:rsidRPr="00583A8A">
        <w:rPr>
          <w:rFonts w:ascii="Times New Roman" w:hAnsi="Times New Roman"/>
          <w:sz w:val="20"/>
        </w:rPr>
        <w:t>от 10 марта 2015 г. № 24 «</w:t>
      </w:r>
      <w:r w:rsidRPr="00583A8A">
        <w:rPr>
          <w:rFonts w:ascii="Times New Roman" w:hAnsi="Times New Roman"/>
          <w:bCs/>
          <w:sz w:val="20"/>
        </w:rPr>
        <w:t>Об утверждении предельной численности работников и фонда оплаты труда работников органов местного самоуправления  Кульгешского сельского поселения</w:t>
      </w:r>
      <w:proofErr w:type="gramEnd"/>
      <w:r w:rsidRPr="00583A8A">
        <w:rPr>
          <w:rFonts w:ascii="Times New Roman" w:hAnsi="Times New Roman"/>
          <w:bCs/>
          <w:sz w:val="20"/>
        </w:rPr>
        <w:t xml:space="preserve"> Урмарского района Чувашской Республики на 2015 год и на плановый период 2016 и 2017 годов»</w:t>
      </w:r>
      <w:r w:rsidRPr="00583A8A">
        <w:rPr>
          <w:rFonts w:ascii="Times New Roman" w:hAnsi="Times New Roman"/>
          <w:sz w:val="20"/>
        </w:rPr>
        <w:t>, изменения согласно приложению к настоящему постановлению.</w:t>
      </w:r>
    </w:p>
    <w:p w:rsidR="00AF573E" w:rsidRPr="00583A8A" w:rsidRDefault="00AF573E" w:rsidP="00AF573E">
      <w:pPr>
        <w:spacing w:after="0" w:line="240" w:lineRule="auto"/>
        <w:ind w:firstLine="709"/>
        <w:rPr>
          <w:rFonts w:ascii="Times New Roman" w:hAnsi="Times New Roman"/>
          <w:sz w:val="20"/>
          <w:szCs w:val="20"/>
        </w:rPr>
      </w:pPr>
      <w:r w:rsidRPr="00583A8A">
        <w:rPr>
          <w:rFonts w:ascii="Times New Roman" w:hAnsi="Times New Roman"/>
          <w:sz w:val="20"/>
          <w:szCs w:val="20"/>
        </w:rPr>
        <w:t xml:space="preserve">2. Настоящее постановление вступает в силу со дня его официального опубликования и распространяется на правоотношения, возникшие с 1 января 2015 года. </w:t>
      </w:r>
    </w:p>
    <w:p w:rsidR="00AF573E" w:rsidRPr="00583A8A" w:rsidRDefault="00AF573E" w:rsidP="00AF573E">
      <w:pPr>
        <w:spacing w:after="0" w:line="240" w:lineRule="auto"/>
        <w:ind w:firstLine="709"/>
        <w:rPr>
          <w:rFonts w:ascii="Times New Roman" w:hAnsi="Times New Roman"/>
          <w:sz w:val="20"/>
          <w:szCs w:val="20"/>
        </w:rPr>
      </w:pPr>
      <w:r w:rsidRPr="00583A8A">
        <w:rPr>
          <w:rFonts w:ascii="Times New Roman" w:hAnsi="Times New Roman"/>
          <w:sz w:val="20"/>
          <w:szCs w:val="20"/>
        </w:rPr>
        <w:t>3. Настоящее постановление опубликовать в средствах массовой информации.</w:t>
      </w:r>
    </w:p>
    <w:p w:rsidR="00AF573E" w:rsidRPr="00583A8A" w:rsidRDefault="00AF573E" w:rsidP="00AF573E">
      <w:pPr>
        <w:spacing w:after="0" w:line="240" w:lineRule="auto"/>
        <w:ind w:firstLine="709"/>
        <w:rPr>
          <w:rFonts w:ascii="Times New Roman" w:hAnsi="Times New Roman"/>
          <w:sz w:val="20"/>
          <w:szCs w:val="20"/>
        </w:rPr>
      </w:pPr>
    </w:p>
    <w:p w:rsidR="00AF573E" w:rsidRPr="00583A8A" w:rsidRDefault="00AF573E" w:rsidP="00AF573E">
      <w:pPr>
        <w:spacing w:after="0" w:line="240" w:lineRule="auto"/>
        <w:rPr>
          <w:rFonts w:ascii="Times New Roman" w:hAnsi="Times New Roman"/>
          <w:sz w:val="20"/>
          <w:szCs w:val="20"/>
        </w:rPr>
      </w:pPr>
      <w:r w:rsidRPr="00583A8A">
        <w:rPr>
          <w:rFonts w:ascii="Times New Roman" w:hAnsi="Times New Roman"/>
          <w:sz w:val="20"/>
          <w:szCs w:val="20"/>
        </w:rPr>
        <w:t>Глава Кульгешского сельского поселения</w:t>
      </w:r>
    </w:p>
    <w:p w:rsidR="00AF573E" w:rsidRPr="00583A8A" w:rsidRDefault="00AF573E" w:rsidP="00AF573E">
      <w:pPr>
        <w:spacing w:after="0" w:line="240" w:lineRule="auto"/>
        <w:rPr>
          <w:rFonts w:ascii="Times New Roman" w:hAnsi="Times New Roman"/>
          <w:sz w:val="20"/>
          <w:szCs w:val="20"/>
        </w:rPr>
      </w:pPr>
      <w:r w:rsidRPr="00583A8A">
        <w:rPr>
          <w:rFonts w:ascii="Times New Roman" w:hAnsi="Times New Roman"/>
          <w:sz w:val="20"/>
          <w:szCs w:val="20"/>
        </w:rPr>
        <w:t xml:space="preserve">Урмарского района </w:t>
      </w:r>
      <w:r w:rsidRPr="00583A8A">
        <w:rPr>
          <w:rFonts w:ascii="Times New Roman" w:hAnsi="Times New Roman"/>
          <w:sz w:val="20"/>
          <w:szCs w:val="20"/>
        </w:rPr>
        <w:tab/>
        <w:t xml:space="preserve"> Чувашской Республики                                                О.С.Кузьмин</w:t>
      </w:r>
    </w:p>
    <w:p w:rsidR="00AF573E" w:rsidRPr="00583A8A" w:rsidRDefault="00AF573E" w:rsidP="00AF573E">
      <w:pPr>
        <w:spacing w:after="0" w:line="240" w:lineRule="auto"/>
        <w:rPr>
          <w:rFonts w:ascii="Times New Roman" w:hAnsi="Times New Roman"/>
          <w:sz w:val="20"/>
          <w:szCs w:val="20"/>
        </w:rPr>
      </w:pPr>
    </w:p>
    <w:p w:rsidR="00AF573E" w:rsidRPr="002C73D2" w:rsidRDefault="00AF573E" w:rsidP="00AF573E">
      <w:pPr>
        <w:pStyle w:val="a3"/>
        <w:spacing w:line="240" w:lineRule="auto"/>
        <w:jc w:val="right"/>
        <w:rPr>
          <w:sz w:val="22"/>
          <w:szCs w:val="22"/>
        </w:rPr>
      </w:pPr>
    </w:p>
    <w:p w:rsidR="00AF573E" w:rsidRPr="002C73D2" w:rsidRDefault="00AF573E" w:rsidP="00AF573E">
      <w:pPr>
        <w:pStyle w:val="a3"/>
        <w:spacing w:line="240" w:lineRule="auto"/>
        <w:jc w:val="right"/>
        <w:rPr>
          <w:sz w:val="22"/>
          <w:szCs w:val="22"/>
        </w:rPr>
      </w:pPr>
    </w:p>
    <w:p w:rsidR="00AF573E" w:rsidRPr="00583A8A" w:rsidRDefault="00AF573E" w:rsidP="00AF573E">
      <w:pPr>
        <w:pStyle w:val="a3"/>
        <w:spacing w:line="240" w:lineRule="auto"/>
        <w:ind w:left="6804"/>
        <w:jc w:val="both"/>
        <w:rPr>
          <w:sz w:val="20"/>
          <w:szCs w:val="20"/>
        </w:rPr>
      </w:pPr>
      <w:r w:rsidRPr="00583A8A">
        <w:rPr>
          <w:sz w:val="20"/>
          <w:szCs w:val="20"/>
        </w:rPr>
        <w:t xml:space="preserve">Приложение </w:t>
      </w:r>
    </w:p>
    <w:p w:rsidR="00AF573E" w:rsidRPr="00583A8A" w:rsidRDefault="00AF573E" w:rsidP="00AF573E">
      <w:pPr>
        <w:pStyle w:val="a3"/>
        <w:spacing w:line="240" w:lineRule="auto"/>
        <w:ind w:left="6804"/>
        <w:jc w:val="both"/>
        <w:rPr>
          <w:sz w:val="20"/>
          <w:szCs w:val="20"/>
        </w:rPr>
      </w:pPr>
      <w:r w:rsidRPr="00583A8A">
        <w:rPr>
          <w:sz w:val="20"/>
          <w:szCs w:val="20"/>
        </w:rPr>
        <w:t xml:space="preserve">к постановлению Администрации Кульгешского  сельского поселения </w:t>
      </w:r>
    </w:p>
    <w:p w:rsidR="00AF573E" w:rsidRPr="00583A8A" w:rsidRDefault="00AF573E" w:rsidP="003904FE">
      <w:pPr>
        <w:pStyle w:val="a3"/>
        <w:spacing w:line="240" w:lineRule="auto"/>
        <w:ind w:left="6804"/>
        <w:jc w:val="both"/>
        <w:rPr>
          <w:sz w:val="20"/>
          <w:szCs w:val="20"/>
        </w:rPr>
      </w:pPr>
      <w:r w:rsidRPr="00583A8A">
        <w:rPr>
          <w:sz w:val="20"/>
          <w:szCs w:val="20"/>
        </w:rPr>
        <w:t>Урмарского района Чувашской Республики</w:t>
      </w:r>
      <w:r w:rsidR="003904FE" w:rsidRPr="00583A8A">
        <w:rPr>
          <w:sz w:val="20"/>
          <w:szCs w:val="20"/>
        </w:rPr>
        <w:t xml:space="preserve"> о</w:t>
      </w:r>
      <w:r w:rsidRPr="00583A8A">
        <w:rPr>
          <w:sz w:val="20"/>
          <w:szCs w:val="20"/>
        </w:rPr>
        <w:t>т 25.12.2015 № 84</w:t>
      </w:r>
    </w:p>
    <w:p w:rsidR="00AF573E" w:rsidRPr="00583A8A" w:rsidRDefault="00AF573E" w:rsidP="00AF573E">
      <w:pPr>
        <w:widowControl w:val="0"/>
        <w:autoSpaceDE w:val="0"/>
        <w:autoSpaceDN w:val="0"/>
        <w:adjustRightInd w:val="0"/>
        <w:spacing w:after="0" w:line="240" w:lineRule="auto"/>
        <w:jc w:val="right"/>
        <w:rPr>
          <w:rFonts w:ascii="Times New Roman" w:hAnsi="Times New Roman"/>
          <w:sz w:val="20"/>
          <w:szCs w:val="20"/>
        </w:rPr>
      </w:pPr>
    </w:p>
    <w:p w:rsidR="00AF573E" w:rsidRPr="00583A8A" w:rsidRDefault="00AF573E" w:rsidP="00AF573E">
      <w:pPr>
        <w:pStyle w:val="4"/>
        <w:keepNext w:val="0"/>
        <w:jc w:val="center"/>
        <w:rPr>
          <w:bCs/>
          <w:spacing w:val="-6"/>
          <w:sz w:val="20"/>
        </w:rPr>
      </w:pPr>
      <w:r w:rsidRPr="00583A8A">
        <w:rPr>
          <w:bCs/>
          <w:spacing w:val="-6"/>
          <w:sz w:val="20"/>
        </w:rPr>
        <w:t>ИЗМЕНЕНИЯ,</w:t>
      </w:r>
    </w:p>
    <w:p w:rsidR="00AF573E" w:rsidRPr="00583A8A" w:rsidRDefault="00AF573E" w:rsidP="00AF573E">
      <w:pPr>
        <w:spacing w:after="0" w:line="240" w:lineRule="auto"/>
        <w:jc w:val="center"/>
        <w:rPr>
          <w:rFonts w:ascii="Times New Roman" w:hAnsi="Times New Roman"/>
          <w:b/>
          <w:sz w:val="20"/>
          <w:szCs w:val="20"/>
        </w:rPr>
      </w:pPr>
      <w:r w:rsidRPr="00583A8A">
        <w:rPr>
          <w:rFonts w:ascii="Times New Roman" w:hAnsi="Times New Roman"/>
          <w:b/>
          <w:sz w:val="20"/>
          <w:szCs w:val="20"/>
        </w:rPr>
        <w:t xml:space="preserve">вносимые </w:t>
      </w:r>
      <w:r w:rsidRPr="00583A8A">
        <w:rPr>
          <w:rFonts w:ascii="Times New Roman" w:hAnsi="Times New Roman"/>
          <w:b/>
          <w:noProof/>
          <w:sz w:val="20"/>
          <w:szCs w:val="20"/>
        </w:rPr>
        <w:t xml:space="preserve">в предельную численность и фонд оплаты труда работников органов местного самоуправления Кульгешского сельского поселения Урмарского района </w:t>
      </w:r>
      <w:r w:rsidRPr="00583A8A">
        <w:rPr>
          <w:rFonts w:ascii="Times New Roman" w:hAnsi="Times New Roman"/>
          <w:b/>
          <w:sz w:val="20"/>
          <w:szCs w:val="20"/>
        </w:rPr>
        <w:t>Чувашской Республики на 2015 год и на плановый    период 2016  и 2017 годов, утвержденные постановлением</w:t>
      </w:r>
    </w:p>
    <w:p w:rsidR="00AF573E" w:rsidRPr="00583A8A" w:rsidRDefault="00AF573E" w:rsidP="00AF573E">
      <w:pPr>
        <w:spacing w:after="0" w:line="240" w:lineRule="auto"/>
        <w:jc w:val="center"/>
        <w:rPr>
          <w:rFonts w:ascii="Times New Roman" w:hAnsi="Times New Roman"/>
          <w:b/>
          <w:sz w:val="20"/>
          <w:szCs w:val="20"/>
        </w:rPr>
      </w:pPr>
      <w:r w:rsidRPr="00583A8A">
        <w:rPr>
          <w:rFonts w:ascii="Times New Roman" w:hAnsi="Times New Roman"/>
          <w:b/>
          <w:sz w:val="20"/>
          <w:szCs w:val="20"/>
        </w:rPr>
        <w:t>администрации  Кульгешского сельского поселения Урмарского района от 10  марта 2015 г. № 24</w:t>
      </w:r>
    </w:p>
    <w:p w:rsidR="00AF573E" w:rsidRPr="00583A8A" w:rsidRDefault="00AF573E" w:rsidP="00AF573E">
      <w:pPr>
        <w:spacing w:after="0" w:line="240" w:lineRule="auto"/>
        <w:jc w:val="center"/>
        <w:rPr>
          <w:rFonts w:ascii="Times New Roman" w:hAnsi="Times New Roman"/>
          <w:sz w:val="20"/>
          <w:szCs w:val="20"/>
        </w:rPr>
      </w:pP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4621"/>
        <w:gridCol w:w="2209"/>
        <w:gridCol w:w="2342"/>
      </w:tblGrid>
      <w:tr w:rsidR="00AF573E" w:rsidRPr="00583A8A" w:rsidTr="009C4186">
        <w:trPr>
          <w:trHeight w:val="280"/>
        </w:trPr>
        <w:tc>
          <w:tcPr>
            <w:tcW w:w="624" w:type="dxa"/>
            <w:vMerge w:val="restart"/>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r w:rsidRPr="00583A8A">
              <w:rPr>
                <w:rFonts w:ascii="Times New Roman" w:hAnsi="Times New Roman"/>
                <w:bCs/>
                <w:sz w:val="20"/>
                <w:szCs w:val="20"/>
              </w:rPr>
              <w:t xml:space="preserve">№ </w:t>
            </w:r>
            <w:proofErr w:type="spellStart"/>
            <w:proofErr w:type="gramStart"/>
            <w:r w:rsidRPr="00583A8A">
              <w:rPr>
                <w:rFonts w:ascii="Times New Roman" w:hAnsi="Times New Roman"/>
                <w:bCs/>
                <w:sz w:val="20"/>
                <w:szCs w:val="20"/>
              </w:rPr>
              <w:t>п</w:t>
            </w:r>
            <w:proofErr w:type="spellEnd"/>
            <w:proofErr w:type="gramEnd"/>
            <w:r w:rsidRPr="00583A8A">
              <w:rPr>
                <w:rFonts w:ascii="Times New Roman" w:hAnsi="Times New Roman"/>
                <w:bCs/>
                <w:sz w:val="20"/>
                <w:szCs w:val="20"/>
              </w:rPr>
              <w:t>/</w:t>
            </w:r>
            <w:proofErr w:type="spellStart"/>
            <w:r w:rsidRPr="00583A8A">
              <w:rPr>
                <w:rFonts w:ascii="Times New Roman" w:hAnsi="Times New Roman"/>
                <w:bCs/>
                <w:sz w:val="20"/>
                <w:szCs w:val="20"/>
              </w:rPr>
              <w:t>п</w:t>
            </w:r>
            <w:proofErr w:type="spellEnd"/>
          </w:p>
        </w:tc>
        <w:tc>
          <w:tcPr>
            <w:tcW w:w="4621" w:type="dxa"/>
            <w:vMerge w:val="restart"/>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r w:rsidRPr="00583A8A">
              <w:rPr>
                <w:rFonts w:ascii="Times New Roman" w:hAnsi="Times New Roman"/>
                <w:bCs/>
                <w:sz w:val="20"/>
                <w:szCs w:val="20"/>
              </w:rPr>
              <w:t>Наименование разделов, учреждений</w:t>
            </w:r>
          </w:p>
        </w:tc>
        <w:tc>
          <w:tcPr>
            <w:tcW w:w="4551" w:type="dxa"/>
            <w:gridSpan w:val="2"/>
          </w:tcPr>
          <w:p w:rsidR="00AF573E" w:rsidRPr="00583A8A" w:rsidRDefault="00AF573E" w:rsidP="009C4186">
            <w:pPr>
              <w:spacing w:after="0" w:line="240" w:lineRule="auto"/>
              <w:jc w:val="center"/>
              <w:rPr>
                <w:rFonts w:ascii="Times New Roman" w:hAnsi="Times New Roman"/>
                <w:sz w:val="20"/>
                <w:szCs w:val="20"/>
              </w:rPr>
            </w:pPr>
            <w:r w:rsidRPr="00583A8A">
              <w:rPr>
                <w:rFonts w:ascii="Times New Roman" w:hAnsi="Times New Roman"/>
                <w:sz w:val="20"/>
                <w:szCs w:val="20"/>
              </w:rPr>
              <w:t>Увеличение, уменьшение</w:t>
            </w:r>
            <w:proofErr w:type="gramStart"/>
            <w:r w:rsidRPr="00583A8A">
              <w:rPr>
                <w:rFonts w:ascii="Times New Roman" w:hAnsi="Times New Roman"/>
                <w:sz w:val="20"/>
                <w:szCs w:val="20"/>
              </w:rPr>
              <w:t xml:space="preserve"> (-)</w:t>
            </w:r>
            <w:proofErr w:type="gramEnd"/>
          </w:p>
        </w:tc>
      </w:tr>
      <w:tr w:rsidR="00AF573E" w:rsidRPr="00583A8A" w:rsidTr="009C4186">
        <w:trPr>
          <w:trHeight w:val="280"/>
        </w:trPr>
        <w:tc>
          <w:tcPr>
            <w:tcW w:w="624" w:type="dxa"/>
            <w:vMerge/>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4621" w:type="dxa"/>
            <w:vMerge/>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4551" w:type="dxa"/>
            <w:gridSpan w:val="2"/>
          </w:tcPr>
          <w:p w:rsidR="00AF573E" w:rsidRPr="00583A8A" w:rsidRDefault="00AF573E" w:rsidP="009C4186">
            <w:pPr>
              <w:spacing w:after="0" w:line="240" w:lineRule="auto"/>
              <w:jc w:val="center"/>
              <w:rPr>
                <w:rFonts w:ascii="Times New Roman" w:hAnsi="Times New Roman"/>
                <w:sz w:val="20"/>
                <w:szCs w:val="20"/>
              </w:rPr>
            </w:pPr>
            <w:r w:rsidRPr="00583A8A">
              <w:rPr>
                <w:rFonts w:ascii="Times New Roman" w:hAnsi="Times New Roman"/>
                <w:sz w:val="20"/>
                <w:szCs w:val="20"/>
              </w:rPr>
              <w:t>2015 год</w:t>
            </w:r>
          </w:p>
        </w:tc>
      </w:tr>
      <w:tr w:rsidR="00AF573E" w:rsidRPr="00583A8A" w:rsidTr="009C4186">
        <w:trPr>
          <w:trHeight w:val="280"/>
        </w:trPr>
        <w:tc>
          <w:tcPr>
            <w:tcW w:w="624" w:type="dxa"/>
            <w:vMerge/>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4621" w:type="dxa"/>
            <w:vMerge/>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2209" w:type="dxa"/>
          </w:tcPr>
          <w:p w:rsidR="00AF573E" w:rsidRPr="00583A8A" w:rsidRDefault="00AF573E" w:rsidP="009C4186">
            <w:pPr>
              <w:spacing w:after="0" w:line="240" w:lineRule="auto"/>
              <w:jc w:val="center"/>
              <w:rPr>
                <w:rFonts w:ascii="Times New Roman" w:hAnsi="Times New Roman"/>
                <w:sz w:val="20"/>
                <w:szCs w:val="20"/>
              </w:rPr>
            </w:pPr>
            <w:r w:rsidRPr="00583A8A">
              <w:rPr>
                <w:rFonts w:ascii="Times New Roman" w:hAnsi="Times New Roman"/>
                <w:sz w:val="20"/>
                <w:szCs w:val="20"/>
              </w:rPr>
              <w:t>предельная</w:t>
            </w:r>
          </w:p>
          <w:p w:rsidR="00AF573E" w:rsidRPr="00583A8A" w:rsidRDefault="00AF573E" w:rsidP="009C4186">
            <w:pPr>
              <w:spacing w:after="0" w:line="240" w:lineRule="auto"/>
              <w:jc w:val="center"/>
              <w:rPr>
                <w:rFonts w:ascii="Times New Roman" w:hAnsi="Times New Roman"/>
                <w:sz w:val="20"/>
                <w:szCs w:val="20"/>
              </w:rPr>
            </w:pPr>
            <w:r w:rsidRPr="00583A8A">
              <w:rPr>
                <w:rFonts w:ascii="Times New Roman" w:hAnsi="Times New Roman"/>
                <w:sz w:val="20"/>
                <w:szCs w:val="20"/>
              </w:rPr>
              <w:t>численность,</w:t>
            </w:r>
          </w:p>
          <w:p w:rsidR="00AF573E" w:rsidRPr="00583A8A" w:rsidRDefault="00AF573E" w:rsidP="009C4186">
            <w:pPr>
              <w:spacing w:after="0" w:line="240" w:lineRule="auto"/>
              <w:jc w:val="center"/>
              <w:rPr>
                <w:rFonts w:ascii="Times New Roman" w:hAnsi="Times New Roman"/>
                <w:sz w:val="20"/>
                <w:szCs w:val="20"/>
              </w:rPr>
            </w:pPr>
            <w:r w:rsidRPr="00583A8A">
              <w:rPr>
                <w:rFonts w:ascii="Times New Roman" w:hAnsi="Times New Roman"/>
                <w:sz w:val="20"/>
                <w:szCs w:val="20"/>
              </w:rPr>
              <w:t>единиц</w:t>
            </w:r>
          </w:p>
        </w:tc>
        <w:tc>
          <w:tcPr>
            <w:tcW w:w="2342" w:type="dxa"/>
          </w:tcPr>
          <w:p w:rsidR="00AF573E" w:rsidRPr="00583A8A" w:rsidRDefault="00AF573E" w:rsidP="009C4186">
            <w:pPr>
              <w:spacing w:after="0" w:line="240" w:lineRule="auto"/>
              <w:jc w:val="center"/>
              <w:rPr>
                <w:rFonts w:ascii="Times New Roman" w:hAnsi="Times New Roman"/>
                <w:sz w:val="20"/>
                <w:szCs w:val="20"/>
              </w:rPr>
            </w:pPr>
            <w:r w:rsidRPr="00583A8A">
              <w:rPr>
                <w:rFonts w:ascii="Times New Roman" w:hAnsi="Times New Roman"/>
                <w:sz w:val="20"/>
                <w:szCs w:val="20"/>
              </w:rPr>
              <w:t>фонд оплаты труда,</w:t>
            </w:r>
          </w:p>
          <w:p w:rsidR="00AF573E" w:rsidRPr="00583A8A" w:rsidRDefault="00AF573E" w:rsidP="009C4186">
            <w:pPr>
              <w:spacing w:after="0" w:line="240" w:lineRule="auto"/>
              <w:jc w:val="center"/>
              <w:rPr>
                <w:rFonts w:ascii="Times New Roman" w:hAnsi="Times New Roman"/>
                <w:sz w:val="20"/>
                <w:szCs w:val="20"/>
              </w:rPr>
            </w:pPr>
            <w:r w:rsidRPr="00583A8A">
              <w:rPr>
                <w:rFonts w:ascii="Times New Roman" w:hAnsi="Times New Roman"/>
                <w:sz w:val="20"/>
                <w:szCs w:val="20"/>
              </w:rPr>
              <w:t>тыс. рублей</w:t>
            </w:r>
          </w:p>
        </w:tc>
      </w:tr>
      <w:tr w:rsidR="00AF573E" w:rsidRPr="00583A8A" w:rsidTr="009C4186">
        <w:trPr>
          <w:trHeight w:val="280"/>
        </w:trPr>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
                <w:bCs/>
                <w:sz w:val="20"/>
                <w:szCs w:val="20"/>
              </w:rPr>
            </w:pPr>
            <w:r w:rsidRPr="00583A8A">
              <w:rPr>
                <w:rFonts w:ascii="Times New Roman" w:hAnsi="Times New Roman"/>
                <w:b/>
                <w:bCs/>
                <w:sz w:val="20"/>
                <w:szCs w:val="20"/>
              </w:rPr>
              <w:lastRenderedPageBreak/>
              <w:t>1.</w:t>
            </w:r>
          </w:p>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
                <w:bCs/>
                <w:sz w:val="20"/>
                <w:szCs w:val="20"/>
              </w:rPr>
            </w:pPr>
            <w:r w:rsidRPr="00583A8A">
              <w:rPr>
                <w:rFonts w:ascii="Times New Roman" w:hAnsi="Times New Roman"/>
                <w:b/>
                <w:bCs/>
                <w:sz w:val="20"/>
                <w:szCs w:val="20"/>
              </w:rPr>
              <w:t xml:space="preserve">ОБЩЕГОСУДАРСТВЕННЫЕ   </w:t>
            </w:r>
          </w:p>
          <w:p w:rsidR="00AF573E" w:rsidRPr="00583A8A" w:rsidRDefault="00AF573E" w:rsidP="009C4186">
            <w:pPr>
              <w:tabs>
                <w:tab w:val="left" w:pos="1660"/>
                <w:tab w:val="center" w:pos="6792"/>
              </w:tabs>
              <w:spacing w:after="0" w:line="240" w:lineRule="auto"/>
              <w:rPr>
                <w:rFonts w:ascii="Times New Roman" w:hAnsi="Times New Roman"/>
                <w:bCs/>
                <w:sz w:val="20"/>
                <w:szCs w:val="20"/>
              </w:rPr>
            </w:pPr>
            <w:r w:rsidRPr="00583A8A">
              <w:rPr>
                <w:rFonts w:ascii="Times New Roman" w:hAnsi="Times New Roman"/>
                <w:b/>
                <w:bCs/>
                <w:sz w:val="20"/>
                <w:szCs w:val="20"/>
              </w:rPr>
              <w:t>ВОПРОСЫ - всего</w:t>
            </w:r>
          </w:p>
        </w:tc>
        <w:tc>
          <w:tcPr>
            <w:tcW w:w="2209" w:type="dxa"/>
          </w:tcPr>
          <w:p w:rsidR="00AF573E" w:rsidRPr="00583A8A" w:rsidRDefault="00AF573E" w:rsidP="009C4186">
            <w:pPr>
              <w:spacing w:after="0" w:line="240" w:lineRule="auto"/>
              <w:jc w:val="center"/>
              <w:rPr>
                <w:rFonts w:ascii="Times New Roman" w:hAnsi="Times New Roman"/>
                <w:sz w:val="20"/>
                <w:szCs w:val="20"/>
              </w:rPr>
            </w:pPr>
          </w:p>
        </w:tc>
        <w:tc>
          <w:tcPr>
            <w:tcW w:w="2342" w:type="dxa"/>
          </w:tcPr>
          <w:p w:rsidR="00AF573E" w:rsidRPr="00583A8A" w:rsidRDefault="00AF573E" w:rsidP="009C4186">
            <w:pPr>
              <w:spacing w:after="0" w:line="240" w:lineRule="auto"/>
              <w:jc w:val="center"/>
              <w:rPr>
                <w:rFonts w:ascii="Times New Roman" w:hAnsi="Times New Roman"/>
                <w:b/>
                <w:sz w:val="20"/>
                <w:szCs w:val="20"/>
              </w:rPr>
            </w:pPr>
            <w:r w:rsidRPr="00583A8A">
              <w:rPr>
                <w:rFonts w:ascii="Times New Roman" w:hAnsi="Times New Roman"/>
                <w:b/>
                <w:sz w:val="20"/>
                <w:szCs w:val="20"/>
              </w:rPr>
              <w:t>48,3</w:t>
            </w:r>
          </w:p>
        </w:tc>
      </w:tr>
      <w:tr w:rsidR="00AF573E" w:rsidRPr="00583A8A" w:rsidTr="009C4186">
        <w:trPr>
          <w:trHeight w:val="280"/>
        </w:trPr>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Cs/>
                <w:sz w:val="20"/>
                <w:szCs w:val="20"/>
              </w:rPr>
            </w:pPr>
            <w:r w:rsidRPr="00583A8A">
              <w:rPr>
                <w:rFonts w:ascii="Times New Roman" w:hAnsi="Times New Roman"/>
                <w:bCs/>
                <w:sz w:val="20"/>
                <w:szCs w:val="20"/>
              </w:rPr>
              <w:t>в том числе</w:t>
            </w:r>
          </w:p>
        </w:tc>
        <w:tc>
          <w:tcPr>
            <w:tcW w:w="2209" w:type="dxa"/>
          </w:tcPr>
          <w:p w:rsidR="00AF573E" w:rsidRPr="00583A8A" w:rsidRDefault="00AF573E" w:rsidP="009C4186">
            <w:pPr>
              <w:spacing w:after="0" w:line="240" w:lineRule="auto"/>
              <w:jc w:val="center"/>
              <w:rPr>
                <w:rFonts w:ascii="Times New Roman" w:hAnsi="Times New Roman"/>
                <w:sz w:val="20"/>
                <w:szCs w:val="20"/>
              </w:rPr>
            </w:pPr>
          </w:p>
        </w:tc>
        <w:tc>
          <w:tcPr>
            <w:tcW w:w="2342" w:type="dxa"/>
          </w:tcPr>
          <w:p w:rsidR="00AF573E" w:rsidRPr="00583A8A" w:rsidRDefault="00AF573E" w:rsidP="009C4186">
            <w:pPr>
              <w:spacing w:after="0" w:line="240" w:lineRule="auto"/>
              <w:jc w:val="center"/>
              <w:rPr>
                <w:rFonts w:ascii="Times New Roman" w:hAnsi="Times New Roman"/>
                <w:sz w:val="20"/>
                <w:szCs w:val="20"/>
              </w:rPr>
            </w:pPr>
          </w:p>
        </w:tc>
      </w:tr>
      <w:tr w:rsidR="00AF573E" w:rsidRPr="00583A8A" w:rsidTr="009C4186">
        <w:trPr>
          <w:trHeight w:val="280"/>
        </w:trPr>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
                <w:bCs/>
                <w:i/>
                <w:sz w:val="20"/>
                <w:szCs w:val="20"/>
              </w:rPr>
            </w:pPr>
            <w:r w:rsidRPr="00583A8A">
              <w:rPr>
                <w:rFonts w:ascii="Times New Roman" w:hAnsi="Times New Roman"/>
                <w:b/>
                <w:bCs/>
                <w:i/>
                <w:sz w:val="20"/>
                <w:szCs w:val="20"/>
              </w:rPr>
              <w:t xml:space="preserve">Функционирование Правительства  Российской Федерации,  высших органов исполнительной власти </w:t>
            </w:r>
            <w:proofErr w:type="spellStart"/>
            <w:r w:rsidRPr="00583A8A">
              <w:rPr>
                <w:rFonts w:ascii="Times New Roman" w:hAnsi="Times New Roman"/>
                <w:b/>
                <w:bCs/>
                <w:i/>
                <w:sz w:val="20"/>
                <w:szCs w:val="20"/>
              </w:rPr>
              <w:t>субьектов</w:t>
            </w:r>
            <w:proofErr w:type="spellEnd"/>
            <w:r w:rsidRPr="00583A8A">
              <w:rPr>
                <w:rFonts w:ascii="Times New Roman" w:hAnsi="Times New Roman"/>
                <w:b/>
                <w:bCs/>
                <w:i/>
                <w:sz w:val="20"/>
                <w:szCs w:val="20"/>
              </w:rPr>
              <w:t xml:space="preserve"> Российской Федерации, местных </w:t>
            </w:r>
            <w:proofErr w:type="spellStart"/>
            <w:r w:rsidRPr="00583A8A">
              <w:rPr>
                <w:rFonts w:ascii="Times New Roman" w:hAnsi="Times New Roman"/>
                <w:b/>
                <w:bCs/>
                <w:i/>
                <w:sz w:val="20"/>
                <w:szCs w:val="20"/>
              </w:rPr>
              <w:t>админситраций</w:t>
            </w:r>
            <w:proofErr w:type="spellEnd"/>
          </w:p>
        </w:tc>
        <w:tc>
          <w:tcPr>
            <w:tcW w:w="2209" w:type="dxa"/>
          </w:tcPr>
          <w:p w:rsidR="00AF573E" w:rsidRPr="00583A8A" w:rsidRDefault="00AF573E" w:rsidP="009C4186">
            <w:pPr>
              <w:spacing w:after="0" w:line="240" w:lineRule="auto"/>
              <w:jc w:val="center"/>
              <w:rPr>
                <w:rFonts w:ascii="Times New Roman" w:hAnsi="Times New Roman"/>
                <w:sz w:val="20"/>
                <w:szCs w:val="20"/>
              </w:rPr>
            </w:pPr>
          </w:p>
        </w:tc>
        <w:tc>
          <w:tcPr>
            <w:tcW w:w="2342" w:type="dxa"/>
          </w:tcPr>
          <w:p w:rsidR="00AF573E" w:rsidRPr="00583A8A" w:rsidRDefault="00AF573E" w:rsidP="009C4186">
            <w:pPr>
              <w:spacing w:after="0" w:line="240" w:lineRule="auto"/>
              <w:jc w:val="center"/>
              <w:rPr>
                <w:rFonts w:ascii="Times New Roman" w:hAnsi="Times New Roman"/>
                <w:sz w:val="20"/>
                <w:szCs w:val="20"/>
              </w:rPr>
            </w:pPr>
          </w:p>
          <w:p w:rsidR="00AF573E" w:rsidRPr="00583A8A" w:rsidRDefault="00AF573E" w:rsidP="009C4186">
            <w:pPr>
              <w:spacing w:after="0" w:line="240" w:lineRule="auto"/>
              <w:jc w:val="center"/>
              <w:rPr>
                <w:rFonts w:ascii="Times New Roman" w:hAnsi="Times New Roman"/>
                <w:sz w:val="20"/>
                <w:szCs w:val="20"/>
              </w:rPr>
            </w:pPr>
            <w:r w:rsidRPr="00583A8A">
              <w:rPr>
                <w:rFonts w:ascii="Times New Roman" w:hAnsi="Times New Roman"/>
                <w:sz w:val="20"/>
                <w:szCs w:val="20"/>
              </w:rPr>
              <w:t>48,3</w:t>
            </w:r>
          </w:p>
        </w:tc>
      </w:tr>
      <w:tr w:rsidR="00AF573E" w:rsidRPr="00583A8A" w:rsidTr="009C4186">
        <w:trPr>
          <w:trHeight w:val="280"/>
        </w:trPr>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Cs/>
                <w:sz w:val="20"/>
                <w:szCs w:val="20"/>
              </w:rPr>
            </w:pPr>
            <w:r w:rsidRPr="00583A8A">
              <w:rPr>
                <w:rFonts w:ascii="Times New Roman" w:hAnsi="Times New Roman"/>
                <w:bCs/>
                <w:sz w:val="20"/>
                <w:szCs w:val="20"/>
              </w:rPr>
              <w:t>из них</w:t>
            </w:r>
          </w:p>
        </w:tc>
        <w:tc>
          <w:tcPr>
            <w:tcW w:w="2209" w:type="dxa"/>
          </w:tcPr>
          <w:p w:rsidR="00AF573E" w:rsidRPr="00583A8A" w:rsidRDefault="00AF573E" w:rsidP="009C4186">
            <w:pPr>
              <w:spacing w:after="0" w:line="240" w:lineRule="auto"/>
              <w:jc w:val="center"/>
              <w:rPr>
                <w:rFonts w:ascii="Times New Roman" w:hAnsi="Times New Roman"/>
                <w:sz w:val="20"/>
                <w:szCs w:val="20"/>
              </w:rPr>
            </w:pPr>
          </w:p>
        </w:tc>
        <w:tc>
          <w:tcPr>
            <w:tcW w:w="2342" w:type="dxa"/>
          </w:tcPr>
          <w:p w:rsidR="00AF573E" w:rsidRPr="00583A8A" w:rsidRDefault="00AF573E" w:rsidP="009C4186">
            <w:pPr>
              <w:spacing w:after="0" w:line="240" w:lineRule="auto"/>
              <w:jc w:val="center"/>
              <w:rPr>
                <w:rFonts w:ascii="Times New Roman" w:hAnsi="Times New Roman"/>
                <w:sz w:val="20"/>
                <w:szCs w:val="20"/>
              </w:rPr>
            </w:pPr>
          </w:p>
        </w:tc>
      </w:tr>
      <w:tr w:rsidR="00AF573E" w:rsidRPr="00583A8A" w:rsidTr="009C4186">
        <w:trPr>
          <w:trHeight w:val="280"/>
        </w:trPr>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Cs/>
                <w:sz w:val="20"/>
                <w:szCs w:val="20"/>
              </w:rPr>
            </w:pPr>
            <w:r w:rsidRPr="00583A8A">
              <w:rPr>
                <w:rFonts w:ascii="Times New Roman" w:hAnsi="Times New Roman"/>
                <w:bCs/>
                <w:sz w:val="20"/>
                <w:szCs w:val="20"/>
              </w:rPr>
              <w:t xml:space="preserve">Администрация Кульгешского сельского поселения Урмарского района Чувашской Республики </w:t>
            </w:r>
          </w:p>
        </w:tc>
        <w:tc>
          <w:tcPr>
            <w:tcW w:w="2209" w:type="dxa"/>
          </w:tcPr>
          <w:p w:rsidR="00AF573E" w:rsidRPr="00583A8A" w:rsidRDefault="00AF573E" w:rsidP="009C4186">
            <w:pPr>
              <w:spacing w:after="0" w:line="240" w:lineRule="auto"/>
              <w:jc w:val="center"/>
              <w:rPr>
                <w:rFonts w:ascii="Times New Roman" w:hAnsi="Times New Roman"/>
                <w:sz w:val="20"/>
                <w:szCs w:val="20"/>
              </w:rPr>
            </w:pPr>
          </w:p>
        </w:tc>
        <w:tc>
          <w:tcPr>
            <w:tcW w:w="2342" w:type="dxa"/>
          </w:tcPr>
          <w:p w:rsidR="00AF573E" w:rsidRPr="00583A8A" w:rsidRDefault="00AF573E" w:rsidP="009C4186">
            <w:pPr>
              <w:spacing w:after="0" w:line="240" w:lineRule="auto"/>
              <w:jc w:val="center"/>
              <w:rPr>
                <w:rFonts w:ascii="Times New Roman" w:hAnsi="Times New Roman"/>
                <w:sz w:val="20"/>
                <w:szCs w:val="20"/>
              </w:rPr>
            </w:pPr>
            <w:r w:rsidRPr="00583A8A">
              <w:rPr>
                <w:rFonts w:ascii="Times New Roman" w:hAnsi="Times New Roman"/>
                <w:sz w:val="20"/>
                <w:szCs w:val="20"/>
              </w:rPr>
              <w:t>48,3</w:t>
            </w:r>
          </w:p>
        </w:tc>
      </w:tr>
      <w:tr w:rsidR="00AF573E" w:rsidRPr="00583A8A" w:rsidTr="009C4186">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
                <w:bCs/>
                <w:sz w:val="20"/>
                <w:szCs w:val="20"/>
              </w:rPr>
            </w:pPr>
            <w:r w:rsidRPr="00583A8A">
              <w:rPr>
                <w:rFonts w:ascii="Times New Roman" w:hAnsi="Times New Roman"/>
                <w:b/>
                <w:bCs/>
                <w:sz w:val="20"/>
                <w:szCs w:val="20"/>
              </w:rPr>
              <w:t>2.</w:t>
            </w: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
                <w:bCs/>
                <w:sz w:val="20"/>
                <w:szCs w:val="20"/>
              </w:rPr>
            </w:pPr>
            <w:r w:rsidRPr="00583A8A">
              <w:rPr>
                <w:rFonts w:ascii="Times New Roman" w:hAnsi="Times New Roman"/>
                <w:b/>
                <w:bCs/>
                <w:sz w:val="20"/>
                <w:szCs w:val="20"/>
              </w:rPr>
              <w:t>НАЦИОНАЛЬНАЯ ОБОРОНА -</w:t>
            </w:r>
            <w:r w:rsidRPr="00583A8A">
              <w:rPr>
                <w:rFonts w:ascii="Times New Roman" w:hAnsi="Times New Roman"/>
                <w:bCs/>
                <w:sz w:val="20"/>
                <w:szCs w:val="20"/>
              </w:rPr>
              <w:t xml:space="preserve"> всего</w:t>
            </w:r>
          </w:p>
        </w:tc>
        <w:tc>
          <w:tcPr>
            <w:tcW w:w="2209" w:type="dxa"/>
          </w:tcPr>
          <w:p w:rsidR="00AF573E" w:rsidRPr="00583A8A" w:rsidRDefault="00AF573E" w:rsidP="009C4186">
            <w:pPr>
              <w:tabs>
                <w:tab w:val="left" w:pos="1660"/>
                <w:tab w:val="center" w:pos="6792"/>
              </w:tabs>
              <w:spacing w:after="0" w:line="240" w:lineRule="auto"/>
              <w:jc w:val="center"/>
              <w:rPr>
                <w:rFonts w:ascii="Times New Roman" w:hAnsi="Times New Roman"/>
                <w:b/>
                <w:bCs/>
                <w:i/>
                <w:sz w:val="20"/>
                <w:szCs w:val="20"/>
              </w:rPr>
            </w:pPr>
          </w:p>
        </w:tc>
        <w:tc>
          <w:tcPr>
            <w:tcW w:w="2342" w:type="dxa"/>
          </w:tcPr>
          <w:p w:rsidR="00AF573E" w:rsidRPr="00583A8A" w:rsidRDefault="00AF573E" w:rsidP="009C4186">
            <w:pPr>
              <w:tabs>
                <w:tab w:val="left" w:pos="1660"/>
                <w:tab w:val="center" w:pos="6792"/>
              </w:tabs>
              <w:spacing w:after="0" w:line="240" w:lineRule="auto"/>
              <w:jc w:val="center"/>
              <w:rPr>
                <w:rFonts w:ascii="Times New Roman" w:hAnsi="Times New Roman"/>
                <w:b/>
                <w:bCs/>
                <w:sz w:val="20"/>
                <w:szCs w:val="20"/>
              </w:rPr>
            </w:pPr>
            <w:r w:rsidRPr="00583A8A">
              <w:rPr>
                <w:rFonts w:ascii="Times New Roman" w:hAnsi="Times New Roman"/>
                <w:b/>
                <w:bCs/>
                <w:sz w:val="20"/>
                <w:szCs w:val="20"/>
              </w:rPr>
              <w:t>3,7</w:t>
            </w:r>
          </w:p>
        </w:tc>
      </w:tr>
      <w:tr w:rsidR="00AF573E" w:rsidRPr="00583A8A" w:rsidTr="009C4186">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
                <w:bCs/>
                <w:sz w:val="20"/>
                <w:szCs w:val="20"/>
              </w:rPr>
            </w:pP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Cs/>
                <w:sz w:val="20"/>
                <w:szCs w:val="20"/>
              </w:rPr>
            </w:pPr>
            <w:r w:rsidRPr="00583A8A">
              <w:rPr>
                <w:rFonts w:ascii="Times New Roman" w:hAnsi="Times New Roman"/>
                <w:bCs/>
                <w:sz w:val="20"/>
                <w:szCs w:val="20"/>
              </w:rPr>
              <w:t>в том числе</w:t>
            </w:r>
          </w:p>
        </w:tc>
        <w:tc>
          <w:tcPr>
            <w:tcW w:w="2209" w:type="dxa"/>
          </w:tcPr>
          <w:p w:rsidR="00AF573E" w:rsidRPr="00583A8A" w:rsidRDefault="00AF573E" w:rsidP="009C4186">
            <w:pPr>
              <w:tabs>
                <w:tab w:val="left" w:pos="1660"/>
                <w:tab w:val="center" w:pos="6792"/>
              </w:tabs>
              <w:spacing w:after="0" w:line="240" w:lineRule="auto"/>
              <w:jc w:val="center"/>
              <w:rPr>
                <w:rFonts w:ascii="Times New Roman" w:hAnsi="Times New Roman"/>
                <w:bCs/>
                <w:i/>
                <w:sz w:val="20"/>
                <w:szCs w:val="20"/>
              </w:rPr>
            </w:pPr>
          </w:p>
        </w:tc>
        <w:tc>
          <w:tcPr>
            <w:tcW w:w="2342" w:type="dxa"/>
          </w:tcPr>
          <w:p w:rsidR="00AF573E" w:rsidRPr="00583A8A" w:rsidRDefault="00AF573E" w:rsidP="009C4186">
            <w:pPr>
              <w:tabs>
                <w:tab w:val="left" w:pos="1660"/>
                <w:tab w:val="center" w:pos="6792"/>
              </w:tabs>
              <w:spacing w:after="0" w:line="240" w:lineRule="auto"/>
              <w:jc w:val="center"/>
              <w:rPr>
                <w:rFonts w:ascii="Times New Roman" w:hAnsi="Times New Roman"/>
                <w:bCs/>
                <w:i/>
                <w:sz w:val="20"/>
                <w:szCs w:val="20"/>
              </w:rPr>
            </w:pPr>
          </w:p>
        </w:tc>
      </w:tr>
      <w:tr w:rsidR="00AF573E" w:rsidRPr="00583A8A" w:rsidTr="00583A8A">
        <w:trPr>
          <w:trHeight w:val="240"/>
        </w:trPr>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
                <w:bCs/>
                <w:sz w:val="20"/>
                <w:szCs w:val="20"/>
              </w:rPr>
            </w:pP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
                <w:bCs/>
                <w:i/>
                <w:sz w:val="20"/>
                <w:szCs w:val="20"/>
              </w:rPr>
            </w:pPr>
            <w:r w:rsidRPr="00583A8A">
              <w:rPr>
                <w:rFonts w:ascii="Times New Roman" w:hAnsi="Times New Roman"/>
                <w:b/>
                <w:bCs/>
                <w:i/>
                <w:sz w:val="20"/>
                <w:szCs w:val="20"/>
              </w:rPr>
              <w:t>Мобилизационная и вневойсковая подготовка</w:t>
            </w:r>
          </w:p>
        </w:tc>
        <w:tc>
          <w:tcPr>
            <w:tcW w:w="2209" w:type="dxa"/>
          </w:tcPr>
          <w:p w:rsidR="00AF573E" w:rsidRPr="00583A8A" w:rsidRDefault="00AF573E" w:rsidP="009C4186">
            <w:pPr>
              <w:tabs>
                <w:tab w:val="left" w:pos="1660"/>
                <w:tab w:val="center" w:pos="6792"/>
              </w:tabs>
              <w:spacing w:after="0" w:line="240" w:lineRule="auto"/>
              <w:jc w:val="center"/>
              <w:rPr>
                <w:rFonts w:ascii="Times New Roman" w:hAnsi="Times New Roman"/>
                <w:b/>
                <w:bCs/>
                <w:i/>
                <w:sz w:val="20"/>
                <w:szCs w:val="20"/>
              </w:rPr>
            </w:pPr>
          </w:p>
        </w:tc>
        <w:tc>
          <w:tcPr>
            <w:tcW w:w="2342" w:type="dxa"/>
          </w:tcPr>
          <w:p w:rsidR="00AF573E" w:rsidRPr="00583A8A" w:rsidRDefault="00AF573E" w:rsidP="009C4186">
            <w:pPr>
              <w:tabs>
                <w:tab w:val="left" w:pos="1660"/>
                <w:tab w:val="center" w:pos="6792"/>
              </w:tabs>
              <w:spacing w:after="0" w:line="240" w:lineRule="auto"/>
              <w:jc w:val="center"/>
              <w:rPr>
                <w:rFonts w:ascii="Times New Roman" w:hAnsi="Times New Roman"/>
                <w:b/>
                <w:bCs/>
                <w:i/>
                <w:sz w:val="20"/>
                <w:szCs w:val="20"/>
              </w:rPr>
            </w:pPr>
            <w:r w:rsidRPr="00583A8A">
              <w:rPr>
                <w:rFonts w:ascii="Times New Roman" w:hAnsi="Times New Roman"/>
                <w:b/>
                <w:bCs/>
                <w:i/>
                <w:sz w:val="20"/>
                <w:szCs w:val="20"/>
              </w:rPr>
              <w:t>3,7</w:t>
            </w:r>
          </w:p>
        </w:tc>
      </w:tr>
      <w:tr w:rsidR="00AF573E" w:rsidRPr="00583A8A" w:rsidTr="009C4186">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
                <w:bCs/>
                <w:sz w:val="20"/>
                <w:szCs w:val="20"/>
              </w:rPr>
            </w:pP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Cs/>
                <w:sz w:val="20"/>
                <w:szCs w:val="20"/>
              </w:rPr>
            </w:pPr>
            <w:r w:rsidRPr="00583A8A">
              <w:rPr>
                <w:rFonts w:ascii="Times New Roman" w:hAnsi="Times New Roman"/>
                <w:bCs/>
                <w:sz w:val="20"/>
                <w:szCs w:val="20"/>
              </w:rPr>
              <w:t>из них</w:t>
            </w:r>
          </w:p>
        </w:tc>
        <w:tc>
          <w:tcPr>
            <w:tcW w:w="2209" w:type="dxa"/>
          </w:tcPr>
          <w:p w:rsidR="00AF573E" w:rsidRPr="00583A8A" w:rsidRDefault="00AF573E" w:rsidP="009C4186">
            <w:pPr>
              <w:tabs>
                <w:tab w:val="left" w:pos="1660"/>
                <w:tab w:val="center" w:pos="6792"/>
              </w:tabs>
              <w:spacing w:after="0" w:line="240" w:lineRule="auto"/>
              <w:jc w:val="center"/>
              <w:rPr>
                <w:rFonts w:ascii="Times New Roman" w:hAnsi="Times New Roman"/>
                <w:bCs/>
                <w:i/>
                <w:sz w:val="20"/>
                <w:szCs w:val="20"/>
              </w:rPr>
            </w:pPr>
          </w:p>
        </w:tc>
        <w:tc>
          <w:tcPr>
            <w:tcW w:w="2342" w:type="dxa"/>
          </w:tcPr>
          <w:p w:rsidR="00AF573E" w:rsidRPr="00583A8A" w:rsidRDefault="00AF573E" w:rsidP="009C4186">
            <w:pPr>
              <w:tabs>
                <w:tab w:val="left" w:pos="1660"/>
                <w:tab w:val="center" w:pos="6792"/>
              </w:tabs>
              <w:spacing w:after="0" w:line="240" w:lineRule="auto"/>
              <w:jc w:val="center"/>
              <w:rPr>
                <w:rFonts w:ascii="Times New Roman" w:hAnsi="Times New Roman"/>
                <w:bCs/>
                <w:i/>
                <w:sz w:val="20"/>
                <w:szCs w:val="20"/>
              </w:rPr>
            </w:pPr>
          </w:p>
        </w:tc>
      </w:tr>
      <w:tr w:rsidR="00AF573E" w:rsidRPr="00583A8A" w:rsidTr="009C4186">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
                <w:bCs/>
                <w:sz w:val="20"/>
                <w:szCs w:val="20"/>
              </w:rPr>
            </w:pPr>
          </w:p>
        </w:tc>
        <w:tc>
          <w:tcPr>
            <w:tcW w:w="4621" w:type="dxa"/>
          </w:tcPr>
          <w:p w:rsidR="00AF573E" w:rsidRPr="00583A8A" w:rsidRDefault="00AF573E" w:rsidP="009C4186">
            <w:pPr>
              <w:tabs>
                <w:tab w:val="left" w:pos="1660"/>
                <w:tab w:val="center" w:pos="6792"/>
              </w:tabs>
              <w:spacing w:after="0" w:line="240" w:lineRule="auto"/>
              <w:rPr>
                <w:rFonts w:ascii="Times New Roman" w:hAnsi="Times New Roman"/>
                <w:bCs/>
                <w:sz w:val="20"/>
                <w:szCs w:val="20"/>
              </w:rPr>
            </w:pPr>
            <w:r w:rsidRPr="00583A8A">
              <w:rPr>
                <w:rFonts w:ascii="Times New Roman" w:hAnsi="Times New Roman"/>
                <w:bCs/>
                <w:sz w:val="20"/>
                <w:szCs w:val="20"/>
              </w:rPr>
              <w:t>Администрация  Кульгешского сельского поселения  Урмарского района Чувашской Республики</w:t>
            </w:r>
          </w:p>
        </w:tc>
        <w:tc>
          <w:tcPr>
            <w:tcW w:w="2209" w:type="dxa"/>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2342" w:type="dxa"/>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r w:rsidRPr="00583A8A">
              <w:rPr>
                <w:rFonts w:ascii="Times New Roman" w:hAnsi="Times New Roman"/>
                <w:bCs/>
                <w:sz w:val="20"/>
                <w:szCs w:val="20"/>
              </w:rPr>
              <w:t>3,7</w:t>
            </w:r>
          </w:p>
        </w:tc>
      </w:tr>
      <w:tr w:rsidR="00AF573E" w:rsidRPr="00583A8A" w:rsidTr="00583A8A">
        <w:trPr>
          <w:trHeight w:val="881"/>
        </w:trPr>
        <w:tc>
          <w:tcPr>
            <w:tcW w:w="624" w:type="dxa"/>
          </w:tcPr>
          <w:p w:rsidR="00AF573E" w:rsidRPr="00583A8A" w:rsidRDefault="00AF573E" w:rsidP="009C4186">
            <w:pPr>
              <w:tabs>
                <w:tab w:val="left" w:pos="1660"/>
                <w:tab w:val="center" w:pos="6792"/>
              </w:tabs>
              <w:spacing w:after="0" w:line="240" w:lineRule="auto"/>
              <w:jc w:val="center"/>
              <w:rPr>
                <w:rFonts w:ascii="Times New Roman" w:hAnsi="Times New Roman"/>
                <w:b/>
                <w:bCs/>
                <w:sz w:val="20"/>
                <w:szCs w:val="20"/>
              </w:rPr>
            </w:pPr>
          </w:p>
        </w:tc>
        <w:tc>
          <w:tcPr>
            <w:tcW w:w="4621" w:type="dxa"/>
          </w:tcPr>
          <w:p w:rsidR="00AF573E" w:rsidRPr="00583A8A" w:rsidRDefault="00AF573E" w:rsidP="009C4186">
            <w:pPr>
              <w:spacing w:after="0" w:line="240" w:lineRule="auto"/>
              <w:rPr>
                <w:rFonts w:ascii="Times New Roman" w:hAnsi="Times New Roman"/>
                <w:sz w:val="20"/>
                <w:szCs w:val="20"/>
              </w:rPr>
            </w:pPr>
            <w:r w:rsidRPr="00583A8A">
              <w:rPr>
                <w:rFonts w:ascii="Times New Roman" w:hAnsi="Times New Roman"/>
                <w:bCs/>
                <w:sz w:val="20"/>
                <w:szCs w:val="20"/>
              </w:rPr>
              <w:t xml:space="preserve">осуществление делегированных полномочий Российской Федерации </w:t>
            </w:r>
            <w:r w:rsidRPr="00583A8A">
              <w:rPr>
                <w:rFonts w:ascii="Times New Roman" w:hAnsi="Times New Roman"/>
                <w:sz w:val="20"/>
                <w:szCs w:val="20"/>
              </w:rPr>
              <w:t>по первичному воинскому учету на территориях, где отсутствуют военные комиссариаты – из федерального бюджета</w:t>
            </w:r>
          </w:p>
          <w:p w:rsidR="00AF573E" w:rsidRPr="00583A8A" w:rsidRDefault="00AF573E" w:rsidP="009C4186">
            <w:pPr>
              <w:tabs>
                <w:tab w:val="left" w:pos="1660"/>
                <w:tab w:val="center" w:pos="6792"/>
              </w:tabs>
              <w:spacing w:after="0" w:line="240" w:lineRule="auto"/>
              <w:rPr>
                <w:rFonts w:ascii="Times New Roman" w:hAnsi="Times New Roman"/>
                <w:bCs/>
                <w:sz w:val="20"/>
                <w:szCs w:val="20"/>
              </w:rPr>
            </w:pPr>
          </w:p>
        </w:tc>
        <w:tc>
          <w:tcPr>
            <w:tcW w:w="2209" w:type="dxa"/>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p>
        </w:tc>
        <w:tc>
          <w:tcPr>
            <w:tcW w:w="2342" w:type="dxa"/>
          </w:tcPr>
          <w:p w:rsidR="00AF573E" w:rsidRPr="00583A8A" w:rsidRDefault="00AF573E" w:rsidP="009C4186">
            <w:pPr>
              <w:tabs>
                <w:tab w:val="left" w:pos="1660"/>
                <w:tab w:val="center" w:pos="6792"/>
              </w:tabs>
              <w:spacing w:after="0" w:line="240" w:lineRule="auto"/>
              <w:jc w:val="center"/>
              <w:rPr>
                <w:rFonts w:ascii="Times New Roman" w:hAnsi="Times New Roman"/>
                <w:bCs/>
                <w:sz w:val="20"/>
                <w:szCs w:val="20"/>
              </w:rPr>
            </w:pPr>
            <w:r w:rsidRPr="00583A8A">
              <w:rPr>
                <w:rFonts w:ascii="Times New Roman" w:hAnsi="Times New Roman"/>
                <w:bCs/>
                <w:sz w:val="20"/>
                <w:szCs w:val="20"/>
              </w:rPr>
              <w:t>3,7</w:t>
            </w:r>
          </w:p>
        </w:tc>
      </w:tr>
    </w:tbl>
    <w:p w:rsidR="00AF573E" w:rsidRPr="00583A8A" w:rsidRDefault="00AF573E" w:rsidP="00AF573E">
      <w:pPr>
        <w:rPr>
          <w:rFonts w:ascii="Times New Roman" w:hAnsi="Times New Roman"/>
          <w:sz w:val="20"/>
          <w:szCs w:val="20"/>
        </w:rPr>
      </w:pPr>
    </w:p>
    <w:p w:rsidR="00377BFD" w:rsidRPr="00D44200" w:rsidRDefault="00377BFD" w:rsidP="00377BFD">
      <w:pPr>
        <w:rPr>
          <w:rFonts w:ascii="Times New Roman" w:hAnsi="Times New Roman"/>
        </w:rPr>
      </w:pPr>
    </w:p>
    <w:p w:rsidR="00377BFD" w:rsidRDefault="00377BFD"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Default="003904FE" w:rsidP="00377BFD">
      <w:pPr>
        <w:spacing w:after="0" w:line="240" w:lineRule="auto"/>
        <w:rPr>
          <w:rFonts w:ascii="Times New Roman" w:hAnsi="Times New Roman"/>
        </w:rPr>
      </w:pPr>
    </w:p>
    <w:p w:rsidR="003904FE" w:rsidRPr="00D44200" w:rsidRDefault="003904FE" w:rsidP="00377BFD">
      <w:pPr>
        <w:spacing w:after="0" w:line="240" w:lineRule="auto"/>
        <w:rPr>
          <w:rFonts w:ascii="Times New Roman" w:hAnsi="Times New Roman"/>
        </w:rPr>
      </w:pPr>
    </w:p>
    <w:tbl>
      <w:tblPr>
        <w:tblpPr w:leftFromText="181" w:rightFromText="181" w:bottomFromText="200" w:vertAnchor="text" w:horzAnchor="margin" w:tblpX="-103" w:tblpY="456"/>
        <w:tblW w:w="10368" w:type="dxa"/>
        <w:shd w:val="clear" w:color="auto" w:fill="C0C0C0"/>
        <w:tblCellMar>
          <w:left w:w="0" w:type="dxa"/>
          <w:right w:w="0" w:type="dxa"/>
        </w:tblCellMar>
        <w:tblLook w:val="04A0"/>
      </w:tblPr>
      <w:tblGrid>
        <w:gridCol w:w="4248"/>
        <w:gridCol w:w="2880"/>
        <w:gridCol w:w="3240"/>
      </w:tblGrid>
      <w:tr w:rsidR="00377BFD" w:rsidRPr="00262C02" w:rsidTr="009C4186">
        <w:trPr>
          <w:trHeight w:val="1607"/>
        </w:trPr>
        <w:tc>
          <w:tcPr>
            <w:tcW w:w="4248" w:type="dxa"/>
            <w:shd w:val="clear" w:color="auto" w:fill="C0C0C0"/>
            <w:tcMar>
              <w:top w:w="0" w:type="dxa"/>
              <w:left w:w="108" w:type="dxa"/>
              <w:bottom w:w="0" w:type="dxa"/>
              <w:right w:w="108" w:type="dxa"/>
            </w:tcMar>
          </w:tcPr>
          <w:p w:rsidR="00377BFD" w:rsidRPr="00262C02" w:rsidRDefault="00377BFD" w:rsidP="009C4186">
            <w:pPr>
              <w:spacing w:after="0" w:line="240" w:lineRule="auto"/>
              <w:ind w:right="-51" w:firstLine="540"/>
              <w:jc w:val="center"/>
              <w:rPr>
                <w:rFonts w:ascii="Times New Roman" w:hAnsi="Times New Roman"/>
                <w:sz w:val="20"/>
                <w:szCs w:val="20"/>
                <w:lang w:eastAsia="en-US"/>
              </w:rPr>
            </w:pP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Периодическое печатное издание</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«Кульгешский вестник»</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Адрес редакционного совета</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и издателя:</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429408, д. Кульгеши, ул</w:t>
            </w:r>
            <w:proofErr w:type="gramStart"/>
            <w:r w:rsidRPr="00262C02">
              <w:rPr>
                <w:rFonts w:ascii="Times New Roman" w:hAnsi="Times New Roman"/>
                <w:sz w:val="20"/>
                <w:szCs w:val="20"/>
                <w:lang w:eastAsia="en-US"/>
              </w:rPr>
              <w:t>.Ш</w:t>
            </w:r>
            <w:proofErr w:type="gramEnd"/>
            <w:r w:rsidRPr="00262C02">
              <w:rPr>
                <w:rFonts w:ascii="Times New Roman" w:hAnsi="Times New Roman"/>
                <w:sz w:val="20"/>
                <w:szCs w:val="20"/>
                <w:lang w:eastAsia="en-US"/>
              </w:rPr>
              <w:t>кольная, д.2</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val="en-US" w:eastAsia="en-US"/>
              </w:rPr>
              <w:t>Email: kulgeshi@urmary.cap.ru</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Учредитель:</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xml:space="preserve">Администрация  Кульгешского сельского поселения </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Урмарского района</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xml:space="preserve">Председатель </w:t>
            </w:r>
            <w:proofErr w:type="gramStart"/>
            <w:r w:rsidRPr="00262C02">
              <w:rPr>
                <w:rFonts w:ascii="Times New Roman" w:hAnsi="Times New Roman"/>
                <w:sz w:val="20"/>
                <w:szCs w:val="20"/>
                <w:lang w:eastAsia="en-US"/>
              </w:rPr>
              <w:t>редакционного</w:t>
            </w:r>
            <w:proofErr w:type="gramEnd"/>
            <w:r w:rsidRPr="00262C02">
              <w:rPr>
                <w:rFonts w:ascii="Times New Roman" w:hAnsi="Times New Roman"/>
                <w:sz w:val="20"/>
                <w:szCs w:val="20"/>
                <w:lang w:eastAsia="en-US"/>
              </w:rPr>
              <w:t xml:space="preserve"> </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совета - главный редактор</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Сергеева Е.И.</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Тираж 10 экз.</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Объем 1 п.л. формат  А-4</w:t>
            </w:r>
          </w:p>
          <w:p w:rsidR="00377BFD" w:rsidRPr="00262C02" w:rsidRDefault="00377BFD" w:rsidP="009C4186">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Распространяется бесплатно</w:t>
            </w:r>
          </w:p>
        </w:tc>
      </w:tr>
    </w:tbl>
    <w:p w:rsidR="00377BFD" w:rsidRPr="00262C02" w:rsidRDefault="00377BFD" w:rsidP="003904FE">
      <w:pPr>
        <w:spacing w:after="0" w:line="240" w:lineRule="auto"/>
        <w:rPr>
          <w:rFonts w:ascii="Times New Roman" w:hAnsi="Times New Roman"/>
        </w:rPr>
      </w:pPr>
    </w:p>
    <w:sectPr w:rsidR="00377BFD" w:rsidRPr="00262C02" w:rsidSect="00583A8A">
      <w:pgSz w:w="11906" w:h="16838"/>
      <w:pgMar w:top="567"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0E92C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BA30CF"/>
    <w:multiLevelType w:val="hybridMultilevel"/>
    <w:tmpl w:val="8D06B63E"/>
    <w:lvl w:ilvl="0" w:tplc="1B9812A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90786A"/>
    <w:multiLevelType w:val="hybridMultilevel"/>
    <w:tmpl w:val="71AAE0FC"/>
    <w:lvl w:ilvl="0" w:tplc="4FB8AFA8">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91300D"/>
    <w:multiLevelType w:val="multilevel"/>
    <w:tmpl w:val="3D8475EA"/>
    <w:lvl w:ilvl="0">
      <w:start w:val="1"/>
      <w:numFmt w:val="decimal"/>
      <w:lvlText w:val="%1."/>
      <w:lvlJc w:val="left"/>
      <w:pPr>
        <w:ind w:left="1044" w:hanging="360"/>
      </w:pPr>
      <w:rPr>
        <w:rFonts w:hint="default"/>
      </w:rPr>
    </w:lvl>
    <w:lvl w:ilvl="1">
      <w:start w:val="1"/>
      <w:numFmt w:val="decimal"/>
      <w:isLgl/>
      <w:lvlText w:val="%1.%2."/>
      <w:lvlJc w:val="left"/>
      <w:pPr>
        <w:ind w:left="1404"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644" w:hanging="1440"/>
      </w:pPr>
      <w:rPr>
        <w:rFonts w:hint="default"/>
      </w:rPr>
    </w:lvl>
    <w:lvl w:ilvl="8">
      <w:start w:val="1"/>
      <w:numFmt w:val="decimal"/>
      <w:isLgl/>
      <w:lvlText w:val="%1.%2.%3.%4.%5.%6.%7.%8.%9."/>
      <w:lvlJc w:val="left"/>
      <w:pPr>
        <w:ind w:left="5364" w:hanging="1800"/>
      </w:pPr>
      <w:rPr>
        <w:rFonts w:hint="default"/>
      </w:rPr>
    </w:lvl>
  </w:abstractNum>
  <w:abstractNum w:abstractNumId="9">
    <w:nsid w:val="11B869F3"/>
    <w:multiLevelType w:val="hybridMultilevel"/>
    <w:tmpl w:val="9356DCB8"/>
    <w:lvl w:ilvl="0" w:tplc="CF7A35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4793D"/>
    <w:multiLevelType w:val="hybridMultilevel"/>
    <w:tmpl w:val="833033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4C6141E"/>
    <w:multiLevelType w:val="hybridMultilevel"/>
    <w:tmpl w:val="CB26F6D0"/>
    <w:lvl w:ilvl="0" w:tplc="3FF63956">
      <w:start w:val="1"/>
      <w:numFmt w:val="bullet"/>
      <w:lvlText w:val=""/>
      <w:lvlJc w:val="left"/>
      <w:pPr>
        <w:tabs>
          <w:tab w:val="num" w:pos="720"/>
        </w:tabs>
        <w:ind w:left="720" w:hanging="360"/>
      </w:pPr>
      <w:rPr>
        <w:rFonts w:ascii="Symbol" w:hAnsi="Symbol" w:hint="default"/>
        <w:sz w:val="20"/>
      </w:rPr>
    </w:lvl>
    <w:lvl w:ilvl="1" w:tplc="F998C664" w:tentative="1">
      <w:start w:val="1"/>
      <w:numFmt w:val="bullet"/>
      <w:lvlText w:val="o"/>
      <w:lvlJc w:val="left"/>
      <w:pPr>
        <w:tabs>
          <w:tab w:val="num" w:pos="1440"/>
        </w:tabs>
        <w:ind w:left="1440" w:hanging="360"/>
      </w:pPr>
      <w:rPr>
        <w:rFonts w:ascii="Courier New" w:hAnsi="Courier New" w:hint="default"/>
        <w:sz w:val="20"/>
      </w:rPr>
    </w:lvl>
    <w:lvl w:ilvl="2" w:tplc="92786AA8" w:tentative="1">
      <w:start w:val="1"/>
      <w:numFmt w:val="bullet"/>
      <w:lvlText w:val=""/>
      <w:lvlJc w:val="left"/>
      <w:pPr>
        <w:tabs>
          <w:tab w:val="num" w:pos="2160"/>
        </w:tabs>
        <w:ind w:left="2160" w:hanging="360"/>
      </w:pPr>
      <w:rPr>
        <w:rFonts w:ascii="Wingdings" w:hAnsi="Wingdings" w:hint="default"/>
        <w:sz w:val="20"/>
      </w:rPr>
    </w:lvl>
    <w:lvl w:ilvl="3" w:tplc="1B0CFCF6" w:tentative="1">
      <w:start w:val="1"/>
      <w:numFmt w:val="bullet"/>
      <w:lvlText w:val=""/>
      <w:lvlJc w:val="left"/>
      <w:pPr>
        <w:tabs>
          <w:tab w:val="num" w:pos="2880"/>
        </w:tabs>
        <w:ind w:left="2880" w:hanging="360"/>
      </w:pPr>
      <w:rPr>
        <w:rFonts w:ascii="Wingdings" w:hAnsi="Wingdings" w:hint="default"/>
        <w:sz w:val="20"/>
      </w:rPr>
    </w:lvl>
    <w:lvl w:ilvl="4" w:tplc="28D4D41E" w:tentative="1">
      <w:start w:val="1"/>
      <w:numFmt w:val="bullet"/>
      <w:lvlText w:val=""/>
      <w:lvlJc w:val="left"/>
      <w:pPr>
        <w:tabs>
          <w:tab w:val="num" w:pos="3600"/>
        </w:tabs>
        <w:ind w:left="3600" w:hanging="360"/>
      </w:pPr>
      <w:rPr>
        <w:rFonts w:ascii="Wingdings" w:hAnsi="Wingdings" w:hint="default"/>
        <w:sz w:val="20"/>
      </w:rPr>
    </w:lvl>
    <w:lvl w:ilvl="5" w:tplc="1FE624B8" w:tentative="1">
      <w:start w:val="1"/>
      <w:numFmt w:val="bullet"/>
      <w:lvlText w:val=""/>
      <w:lvlJc w:val="left"/>
      <w:pPr>
        <w:tabs>
          <w:tab w:val="num" w:pos="4320"/>
        </w:tabs>
        <w:ind w:left="4320" w:hanging="360"/>
      </w:pPr>
      <w:rPr>
        <w:rFonts w:ascii="Wingdings" w:hAnsi="Wingdings" w:hint="default"/>
        <w:sz w:val="20"/>
      </w:rPr>
    </w:lvl>
    <w:lvl w:ilvl="6" w:tplc="01F2238E" w:tentative="1">
      <w:start w:val="1"/>
      <w:numFmt w:val="bullet"/>
      <w:lvlText w:val=""/>
      <w:lvlJc w:val="left"/>
      <w:pPr>
        <w:tabs>
          <w:tab w:val="num" w:pos="5040"/>
        </w:tabs>
        <w:ind w:left="5040" w:hanging="360"/>
      </w:pPr>
      <w:rPr>
        <w:rFonts w:ascii="Wingdings" w:hAnsi="Wingdings" w:hint="default"/>
        <w:sz w:val="20"/>
      </w:rPr>
    </w:lvl>
    <w:lvl w:ilvl="7" w:tplc="5760945C" w:tentative="1">
      <w:start w:val="1"/>
      <w:numFmt w:val="bullet"/>
      <w:lvlText w:val=""/>
      <w:lvlJc w:val="left"/>
      <w:pPr>
        <w:tabs>
          <w:tab w:val="num" w:pos="5760"/>
        </w:tabs>
        <w:ind w:left="5760" w:hanging="360"/>
      </w:pPr>
      <w:rPr>
        <w:rFonts w:ascii="Wingdings" w:hAnsi="Wingdings" w:hint="default"/>
        <w:sz w:val="20"/>
      </w:rPr>
    </w:lvl>
    <w:lvl w:ilvl="8" w:tplc="F8DCD592"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5202C"/>
    <w:multiLevelType w:val="hybridMultilevel"/>
    <w:tmpl w:val="DD685E5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6F4D52"/>
    <w:multiLevelType w:val="hybridMultilevel"/>
    <w:tmpl w:val="0908C4E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4">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A7746DB"/>
    <w:multiLevelType w:val="hybridMultilevel"/>
    <w:tmpl w:val="B98E2D56"/>
    <w:lvl w:ilvl="0" w:tplc="95321B9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ACD283C"/>
    <w:multiLevelType w:val="hybridMultilevel"/>
    <w:tmpl w:val="AA1EAA9C"/>
    <w:lvl w:ilvl="0" w:tplc="396680B8">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2C6B49E6"/>
    <w:multiLevelType w:val="hybridMultilevel"/>
    <w:tmpl w:val="996658AE"/>
    <w:lvl w:ilvl="0" w:tplc="61AA476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1044F3"/>
    <w:multiLevelType w:val="hybridMultilevel"/>
    <w:tmpl w:val="743C7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F21384"/>
    <w:multiLevelType w:val="singleLevel"/>
    <w:tmpl w:val="C3ECE832"/>
    <w:lvl w:ilvl="0">
      <w:start w:val="1"/>
      <w:numFmt w:val="decimal"/>
      <w:lvlText w:val="%1."/>
      <w:legacy w:legacy="1" w:legacySpace="0" w:legacyIndent="239"/>
      <w:lvlJc w:val="left"/>
      <w:rPr>
        <w:rFonts w:ascii="Times New Roman" w:hAnsi="Times New Roman" w:cs="Times New Roman" w:hint="default"/>
      </w:rPr>
    </w:lvl>
  </w:abstractNum>
  <w:abstractNum w:abstractNumId="21">
    <w:nsid w:val="443A36B6"/>
    <w:multiLevelType w:val="hybridMultilevel"/>
    <w:tmpl w:val="AD621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054A20"/>
    <w:multiLevelType w:val="hybridMultilevel"/>
    <w:tmpl w:val="E83C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114021"/>
    <w:multiLevelType w:val="hybridMultilevel"/>
    <w:tmpl w:val="08A61C0C"/>
    <w:lvl w:ilvl="0" w:tplc="3C9A4F14">
      <w:start w:val="1"/>
      <w:numFmt w:val="bullet"/>
      <w:lvlText w:val=""/>
      <w:lvlJc w:val="left"/>
      <w:pPr>
        <w:tabs>
          <w:tab w:val="num" w:pos="720"/>
        </w:tabs>
        <w:ind w:left="720" w:hanging="360"/>
      </w:pPr>
      <w:rPr>
        <w:rFonts w:ascii="Symbol" w:hAnsi="Symbol" w:hint="default"/>
        <w:sz w:val="20"/>
      </w:rPr>
    </w:lvl>
    <w:lvl w:ilvl="1" w:tplc="4A6EF52E" w:tentative="1">
      <w:start w:val="1"/>
      <w:numFmt w:val="bullet"/>
      <w:lvlText w:val="o"/>
      <w:lvlJc w:val="left"/>
      <w:pPr>
        <w:tabs>
          <w:tab w:val="num" w:pos="1440"/>
        </w:tabs>
        <w:ind w:left="1440" w:hanging="360"/>
      </w:pPr>
      <w:rPr>
        <w:rFonts w:ascii="Courier New" w:hAnsi="Courier New" w:hint="default"/>
        <w:sz w:val="20"/>
      </w:rPr>
    </w:lvl>
    <w:lvl w:ilvl="2" w:tplc="8DBA7AF8" w:tentative="1">
      <w:start w:val="1"/>
      <w:numFmt w:val="bullet"/>
      <w:lvlText w:val=""/>
      <w:lvlJc w:val="left"/>
      <w:pPr>
        <w:tabs>
          <w:tab w:val="num" w:pos="2160"/>
        </w:tabs>
        <w:ind w:left="2160" w:hanging="360"/>
      </w:pPr>
      <w:rPr>
        <w:rFonts w:ascii="Wingdings" w:hAnsi="Wingdings" w:hint="default"/>
        <w:sz w:val="20"/>
      </w:rPr>
    </w:lvl>
    <w:lvl w:ilvl="3" w:tplc="1BFABC58" w:tentative="1">
      <w:start w:val="1"/>
      <w:numFmt w:val="bullet"/>
      <w:lvlText w:val=""/>
      <w:lvlJc w:val="left"/>
      <w:pPr>
        <w:tabs>
          <w:tab w:val="num" w:pos="2880"/>
        </w:tabs>
        <w:ind w:left="2880" w:hanging="360"/>
      </w:pPr>
      <w:rPr>
        <w:rFonts w:ascii="Wingdings" w:hAnsi="Wingdings" w:hint="default"/>
        <w:sz w:val="20"/>
      </w:rPr>
    </w:lvl>
    <w:lvl w:ilvl="4" w:tplc="F05C9B3E" w:tentative="1">
      <w:start w:val="1"/>
      <w:numFmt w:val="bullet"/>
      <w:lvlText w:val=""/>
      <w:lvlJc w:val="left"/>
      <w:pPr>
        <w:tabs>
          <w:tab w:val="num" w:pos="3600"/>
        </w:tabs>
        <w:ind w:left="3600" w:hanging="360"/>
      </w:pPr>
      <w:rPr>
        <w:rFonts w:ascii="Wingdings" w:hAnsi="Wingdings" w:hint="default"/>
        <w:sz w:val="20"/>
      </w:rPr>
    </w:lvl>
    <w:lvl w:ilvl="5" w:tplc="2BFCE648" w:tentative="1">
      <w:start w:val="1"/>
      <w:numFmt w:val="bullet"/>
      <w:lvlText w:val=""/>
      <w:lvlJc w:val="left"/>
      <w:pPr>
        <w:tabs>
          <w:tab w:val="num" w:pos="4320"/>
        </w:tabs>
        <w:ind w:left="4320" w:hanging="360"/>
      </w:pPr>
      <w:rPr>
        <w:rFonts w:ascii="Wingdings" w:hAnsi="Wingdings" w:hint="default"/>
        <w:sz w:val="20"/>
      </w:rPr>
    </w:lvl>
    <w:lvl w:ilvl="6" w:tplc="E676C29C" w:tentative="1">
      <w:start w:val="1"/>
      <w:numFmt w:val="bullet"/>
      <w:lvlText w:val=""/>
      <w:lvlJc w:val="left"/>
      <w:pPr>
        <w:tabs>
          <w:tab w:val="num" w:pos="5040"/>
        </w:tabs>
        <w:ind w:left="5040" w:hanging="360"/>
      </w:pPr>
      <w:rPr>
        <w:rFonts w:ascii="Wingdings" w:hAnsi="Wingdings" w:hint="default"/>
        <w:sz w:val="20"/>
      </w:rPr>
    </w:lvl>
    <w:lvl w:ilvl="7" w:tplc="63F6662E" w:tentative="1">
      <w:start w:val="1"/>
      <w:numFmt w:val="bullet"/>
      <w:lvlText w:val=""/>
      <w:lvlJc w:val="left"/>
      <w:pPr>
        <w:tabs>
          <w:tab w:val="num" w:pos="5760"/>
        </w:tabs>
        <w:ind w:left="5760" w:hanging="360"/>
      </w:pPr>
      <w:rPr>
        <w:rFonts w:ascii="Wingdings" w:hAnsi="Wingdings" w:hint="default"/>
        <w:sz w:val="20"/>
      </w:rPr>
    </w:lvl>
    <w:lvl w:ilvl="8" w:tplc="6DFA908E"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D224AC"/>
    <w:multiLevelType w:val="hybridMultilevel"/>
    <w:tmpl w:val="97CCD758"/>
    <w:lvl w:ilvl="0" w:tplc="A8AEC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2C718D"/>
    <w:multiLevelType w:val="hybridMultilevel"/>
    <w:tmpl w:val="48E01B74"/>
    <w:lvl w:ilvl="0" w:tplc="CDB4F428">
      <w:start w:val="2008"/>
      <w:numFmt w:val="bullet"/>
      <w:lvlText w:val=""/>
      <w:lvlJc w:val="left"/>
      <w:pPr>
        <w:ind w:left="908" w:hanging="360"/>
      </w:pPr>
      <w:rPr>
        <w:rFonts w:ascii="Symbol" w:eastAsia="Times New Roman" w:hAnsi="Symbol" w:cs="Times New Roman"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26">
    <w:nsid w:val="55555CAC"/>
    <w:multiLevelType w:val="hybridMultilevel"/>
    <w:tmpl w:val="63645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905036"/>
    <w:multiLevelType w:val="multilevel"/>
    <w:tmpl w:val="9488B53E"/>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374DAC"/>
    <w:multiLevelType w:val="hybridMultilevel"/>
    <w:tmpl w:val="AA3E90D4"/>
    <w:lvl w:ilvl="0" w:tplc="F902668C">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5B59375F"/>
    <w:multiLevelType w:val="hybridMultilevel"/>
    <w:tmpl w:val="A100F414"/>
    <w:lvl w:ilvl="0" w:tplc="F3FA6D96">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30">
    <w:nsid w:val="691A4DDF"/>
    <w:multiLevelType w:val="hybridMultilevel"/>
    <w:tmpl w:val="55A28688"/>
    <w:lvl w:ilvl="0" w:tplc="CF7A358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6F1586"/>
    <w:multiLevelType w:val="multilevel"/>
    <w:tmpl w:val="820A34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6AA216F4"/>
    <w:multiLevelType w:val="hybridMultilevel"/>
    <w:tmpl w:val="73E44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6EFE"/>
    <w:multiLevelType w:val="hybridMultilevel"/>
    <w:tmpl w:val="4A88D0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2D22995"/>
    <w:multiLevelType w:val="hybridMultilevel"/>
    <w:tmpl w:val="0CA69A1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5">
    <w:nsid w:val="7392785C"/>
    <w:multiLevelType w:val="hybridMultilevel"/>
    <w:tmpl w:val="69508092"/>
    <w:lvl w:ilvl="0" w:tplc="51EAF2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3B9568F"/>
    <w:multiLevelType w:val="hybridMultilevel"/>
    <w:tmpl w:val="C2EA3AEC"/>
    <w:lvl w:ilvl="0" w:tplc="DC041F4A">
      <w:start w:val="1"/>
      <w:numFmt w:val="bullet"/>
      <w:lvlText w:val=""/>
      <w:lvlJc w:val="left"/>
      <w:pPr>
        <w:tabs>
          <w:tab w:val="num" w:pos="720"/>
        </w:tabs>
        <w:ind w:left="720" w:hanging="360"/>
      </w:pPr>
      <w:rPr>
        <w:rFonts w:ascii="Symbol" w:hAnsi="Symbol" w:hint="default"/>
        <w:sz w:val="20"/>
      </w:rPr>
    </w:lvl>
    <w:lvl w:ilvl="1" w:tplc="AA32DD36" w:tentative="1">
      <w:start w:val="1"/>
      <w:numFmt w:val="bullet"/>
      <w:lvlText w:val="o"/>
      <w:lvlJc w:val="left"/>
      <w:pPr>
        <w:tabs>
          <w:tab w:val="num" w:pos="1440"/>
        </w:tabs>
        <w:ind w:left="1440" w:hanging="360"/>
      </w:pPr>
      <w:rPr>
        <w:rFonts w:ascii="Courier New" w:hAnsi="Courier New" w:hint="default"/>
        <w:sz w:val="20"/>
      </w:rPr>
    </w:lvl>
    <w:lvl w:ilvl="2" w:tplc="E9C6F4AA" w:tentative="1">
      <w:start w:val="1"/>
      <w:numFmt w:val="bullet"/>
      <w:lvlText w:val=""/>
      <w:lvlJc w:val="left"/>
      <w:pPr>
        <w:tabs>
          <w:tab w:val="num" w:pos="2160"/>
        </w:tabs>
        <w:ind w:left="2160" w:hanging="360"/>
      </w:pPr>
      <w:rPr>
        <w:rFonts w:ascii="Wingdings" w:hAnsi="Wingdings" w:hint="default"/>
        <w:sz w:val="20"/>
      </w:rPr>
    </w:lvl>
    <w:lvl w:ilvl="3" w:tplc="BAB41A46" w:tentative="1">
      <w:start w:val="1"/>
      <w:numFmt w:val="bullet"/>
      <w:lvlText w:val=""/>
      <w:lvlJc w:val="left"/>
      <w:pPr>
        <w:tabs>
          <w:tab w:val="num" w:pos="2880"/>
        </w:tabs>
        <w:ind w:left="2880" w:hanging="360"/>
      </w:pPr>
      <w:rPr>
        <w:rFonts w:ascii="Wingdings" w:hAnsi="Wingdings" w:hint="default"/>
        <w:sz w:val="20"/>
      </w:rPr>
    </w:lvl>
    <w:lvl w:ilvl="4" w:tplc="67C8CC84" w:tentative="1">
      <w:start w:val="1"/>
      <w:numFmt w:val="bullet"/>
      <w:lvlText w:val=""/>
      <w:lvlJc w:val="left"/>
      <w:pPr>
        <w:tabs>
          <w:tab w:val="num" w:pos="3600"/>
        </w:tabs>
        <w:ind w:left="3600" w:hanging="360"/>
      </w:pPr>
      <w:rPr>
        <w:rFonts w:ascii="Wingdings" w:hAnsi="Wingdings" w:hint="default"/>
        <w:sz w:val="20"/>
      </w:rPr>
    </w:lvl>
    <w:lvl w:ilvl="5" w:tplc="85E4F69E" w:tentative="1">
      <w:start w:val="1"/>
      <w:numFmt w:val="bullet"/>
      <w:lvlText w:val=""/>
      <w:lvlJc w:val="left"/>
      <w:pPr>
        <w:tabs>
          <w:tab w:val="num" w:pos="4320"/>
        </w:tabs>
        <w:ind w:left="4320" w:hanging="360"/>
      </w:pPr>
      <w:rPr>
        <w:rFonts w:ascii="Wingdings" w:hAnsi="Wingdings" w:hint="default"/>
        <w:sz w:val="20"/>
      </w:rPr>
    </w:lvl>
    <w:lvl w:ilvl="6" w:tplc="A3A436B6" w:tentative="1">
      <w:start w:val="1"/>
      <w:numFmt w:val="bullet"/>
      <w:lvlText w:val=""/>
      <w:lvlJc w:val="left"/>
      <w:pPr>
        <w:tabs>
          <w:tab w:val="num" w:pos="5040"/>
        </w:tabs>
        <w:ind w:left="5040" w:hanging="360"/>
      </w:pPr>
      <w:rPr>
        <w:rFonts w:ascii="Wingdings" w:hAnsi="Wingdings" w:hint="default"/>
        <w:sz w:val="20"/>
      </w:rPr>
    </w:lvl>
    <w:lvl w:ilvl="7" w:tplc="32B4AC38" w:tentative="1">
      <w:start w:val="1"/>
      <w:numFmt w:val="bullet"/>
      <w:lvlText w:val=""/>
      <w:lvlJc w:val="left"/>
      <w:pPr>
        <w:tabs>
          <w:tab w:val="num" w:pos="5760"/>
        </w:tabs>
        <w:ind w:left="5760" w:hanging="360"/>
      </w:pPr>
      <w:rPr>
        <w:rFonts w:ascii="Wingdings" w:hAnsi="Wingdings" w:hint="default"/>
        <w:sz w:val="20"/>
      </w:rPr>
    </w:lvl>
    <w:lvl w:ilvl="8" w:tplc="6B68EEF0"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6955CF"/>
    <w:multiLevelType w:val="hybridMultilevel"/>
    <w:tmpl w:val="81E6C3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81D332B"/>
    <w:multiLevelType w:val="hybridMultilevel"/>
    <w:tmpl w:val="54084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A387E2C"/>
    <w:multiLevelType w:val="hybridMultilevel"/>
    <w:tmpl w:val="FD3A396E"/>
    <w:lvl w:ilvl="0" w:tplc="890C1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nsid w:val="7AB84130"/>
    <w:multiLevelType w:val="multilevel"/>
    <w:tmpl w:val="E0A495F2"/>
    <w:lvl w:ilvl="0">
      <w:start w:val="1"/>
      <w:numFmt w:val="decimal"/>
      <w:lvlText w:val="%1."/>
      <w:lvlJc w:val="left"/>
      <w:pPr>
        <w:ind w:left="360" w:hanging="360"/>
      </w:pPr>
      <w:rPr>
        <w:rFonts w:cs="Arial"/>
      </w:rPr>
    </w:lvl>
    <w:lvl w:ilvl="1">
      <w:start w:val="1"/>
      <w:numFmt w:val="decimal"/>
      <w:lvlText w:val="%1.%2."/>
      <w:lvlJc w:val="left"/>
      <w:pPr>
        <w:ind w:left="900" w:hanging="360"/>
      </w:pPr>
      <w:rPr>
        <w:rFonts w:cs="Arial"/>
      </w:rPr>
    </w:lvl>
    <w:lvl w:ilvl="2">
      <w:start w:val="1"/>
      <w:numFmt w:val="decimal"/>
      <w:lvlText w:val="%1.%2.%3."/>
      <w:lvlJc w:val="left"/>
      <w:pPr>
        <w:ind w:left="1800" w:hanging="720"/>
      </w:pPr>
      <w:rPr>
        <w:rFonts w:cs="Arial"/>
      </w:rPr>
    </w:lvl>
    <w:lvl w:ilvl="3">
      <w:start w:val="1"/>
      <w:numFmt w:val="decimal"/>
      <w:lvlText w:val="%1.%2.%3.%4."/>
      <w:lvlJc w:val="left"/>
      <w:pPr>
        <w:ind w:left="2340" w:hanging="720"/>
      </w:pPr>
      <w:rPr>
        <w:rFonts w:cs="Arial"/>
      </w:rPr>
    </w:lvl>
    <w:lvl w:ilvl="4">
      <w:start w:val="1"/>
      <w:numFmt w:val="decimal"/>
      <w:lvlText w:val="%1.%2.%3.%4.%5."/>
      <w:lvlJc w:val="left"/>
      <w:pPr>
        <w:ind w:left="3240" w:hanging="1080"/>
      </w:pPr>
      <w:rPr>
        <w:rFonts w:cs="Arial"/>
      </w:rPr>
    </w:lvl>
    <w:lvl w:ilvl="5">
      <w:start w:val="1"/>
      <w:numFmt w:val="decimal"/>
      <w:lvlText w:val="%1.%2.%3.%4.%5.%6."/>
      <w:lvlJc w:val="left"/>
      <w:pPr>
        <w:ind w:left="3780" w:hanging="1080"/>
      </w:pPr>
      <w:rPr>
        <w:rFonts w:cs="Arial"/>
      </w:rPr>
    </w:lvl>
    <w:lvl w:ilvl="6">
      <w:start w:val="1"/>
      <w:numFmt w:val="decimal"/>
      <w:lvlText w:val="%1.%2.%3.%4.%5.%6.%7."/>
      <w:lvlJc w:val="left"/>
      <w:pPr>
        <w:ind w:left="4680" w:hanging="1440"/>
      </w:pPr>
      <w:rPr>
        <w:rFonts w:cs="Arial"/>
      </w:rPr>
    </w:lvl>
    <w:lvl w:ilvl="7">
      <w:start w:val="1"/>
      <w:numFmt w:val="decimal"/>
      <w:lvlText w:val="%1.%2.%3.%4.%5.%6.%7.%8."/>
      <w:lvlJc w:val="left"/>
      <w:pPr>
        <w:ind w:left="5220" w:hanging="1440"/>
      </w:pPr>
      <w:rPr>
        <w:rFonts w:cs="Arial"/>
      </w:rPr>
    </w:lvl>
    <w:lvl w:ilvl="8">
      <w:start w:val="1"/>
      <w:numFmt w:val="decimal"/>
      <w:lvlText w:val="%1.%2.%3.%4.%5.%6.%7.%8.%9."/>
      <w:lvlJc w:val="left"/>
      <w:pPr>
        <w:ind w:left="6120" w:hanging="1800"/>
      </w:pPr>
      <w:rPr>
        <w:rFonts w:cs="Arial"/>
      </w:rPr>
    </w:lvl>
  </w:abstractNum>
  <w:abstractNum w:abstractNumId="41">
    <w:nsid w:val="7C42426B"/>
    <w:multiLevelType w:val="hybridMultilevel"/>
    <w:tmpl w:val="9356DCB8"/>
    <w:lvl w:ilvl="0" w:tplc="CF7A35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3"/>
  </w:num>
  <w:num w:numId="6">
    <w:abstractNumId w:val="11"/>
  </w:num>
  <w:num w:numId="7">
    <w:abstractNumId w:val="36"/>
  </w:num>
  <w:num w:numId="8">
    <w:abstractNumId w:val="29"/>
  </w:num>
  <w:num w:numId="9">
    <w:abstractNumId w:val="28"/>
  </w:num>
  <w:num w:numId="10">
    <w:abstractNumId w:val="1"/>
  </w:num>
  <w:num w:numId="11">
    <w:abstractNumId w:val="2"/>
  </w:num>
  <w:num w:numId="12">
    <w:abstractNumId w:val="3"/>
  </w:num>
  <w:num w:numId="13">
    <w:abstractNumId w:val="4"/>
  </w:num>
  <w:num w:numId="14">
    <w:abstractNumId w:val="5"/>
  </w:num>
  <w:num w:numId="15">
    <w:abstractNumId w:val="20"/>
  </w:num>
  <w:num w:numId="16">
    <w:abstractNumId w:val="15"/>
  </w:num>
  <w:num w:numId="17">
    <w:abstractNumId w:val="10"/>
  </w:num>
  <w:num w:numId="18">
    <w:abstractNumId w:val="21"/>
  </w:num>
  <w:num w:numId="19">
    <w:abstractNumId w:val="19"/>
  </w:num>
  <w:num w:numId="20">
    <w:abstractNumId w:val="35"/>
  </w:num>
  <w:num w:numId="21">
    <w:abstractNumId w:val="26"/>
  </w:num>
  <w:num w:numId="22">
    <w:abstractNumId w:val="16"/>
  </w:num>
  <w:num w:numId="23">
    <w:abstractNumId w:val="18"/>
  </w:num>
  <w:num w:numId="24">
    <w:abstractNumId w:val="3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2"/>
  </w:num>
  <w:num w:numId="29">
    <w:abstractNumId w:val="3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7"/>
  </w:num>
  <w:num w:numId="35">
    <w:abstractNumId w:val="0"/>
    <w:lvlOverride w:ilvl="0">
      <w:lvl w:ilvl="0">
        <w:start w:val="65535"/>
        <w:numFmt w:val="bullet"/>
        <w:lvlText w:val="-"/>
        <w:legacy w:legacy="1" w:legacySpace="0" w:legacyIndent="96"/>
        <w:lvlJc w:val="left"/>
        <w:rPr>
          <w:rFonts w:ascii="Arial" w:hAnsi="Arial" w:cs="Arial" w:hint="default"/>
        </w:rPr>
      </w:lvl>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4"/>
  </w:num>
  <w:num w:numId="40">
    <w:abstractNumId w:val="22"/>
  </w:num>
  <w:num w:numId="41">
    <w:abstractNumId w:val="25"/>
  </w:num>
  <w:num w:numId="42">
    <w:abstractNumId w:val="24"/>
  </w:num>
  <w:num w:numId="43">
    <w:abstractNumId w:val="38"/>
  </w:num>
  <w:num w:numId="44">
    <w:abstractNumId w:val="17"/>
  </w:num>
  <w:num w:numId="45">
    <w:abstractNumId w:val="41"/>
  </w:num>
  <w:num w:numId="46">
    <w:abstractNumId w:val="9"/>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BFD"/>
    <w:rsid w:val="00377BFD"/>
    <w:rsid w:val="003904FE"/>
    <w:rsid w:val="00583A8A"/>
    <w:rsid w:val="005C1753"/>
    <w:rsid w:val="00AE6465"/>
    <w:rsid w:val="00AF573E"/>
    <w:rsid w:val="00C4259F"/>
    <w:rsid w:val="00DB6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BFD"/>
    <w:rPr>
      <w:rFonts w:ascii="Calibri" w:eastAsia="Times New Roman" w:hAnsi="Calibri" w:cs="Times New Roman"/>
      <w:lang w:eastAsia="ru-RU"/>
    </w:rPr>
  </w:style>
  <w:style w:type="paragraph" w:styleId="1">
    <w:name w:val="heading 1"/>
    <w:basedOn w:val="a"/>
    <w:next w:val="a"/>
    <w:link w:val="10"/>
    <w:qFormat/>
    <w:rsid w:val="00377BFD"/>
    <w:pPr>
      <w:keepNext/>
      <w:spacing w:after="0" w:line="240" w:lineRule="auto"/>
      <w:jc w:val="both"/>
      <w:outlineLvl w:val="0"/>
    </w:pPr>
    <w:rPr>
      <w:rFonts w:ascii="Baltica Chv" w:hAnsi="Baltica Chv"/>
      <w:sz w:val="24"/>
      <w:szCs w:val="20"/>
    </w:rPr>
  </w:style>
  <w:style w:type="paragraph" w:styleId="2">
    <w:name w:val="heading 2"/>
    <w:basedOn w:val="a"/>
    <w:link w:val="20"/>
    <w:qFormat/>
    <w:rsid w:val="00377BFD"/>
    <w:pPr>
      <w:keepNext/>
      <w:spacing w:before="100" w:beforeAutospacing="1" w:after="62" w:line="240" w:lineRule="auto"/>
      <w:outlineLvl w:val="1"/>
    </w:pPr>
    <w:rPr>
      <w:rFonts w:ascii="Times New Roman" w:hAnsi="Times New Roman"/>
      <w:b/>
      <w:bCs/>
      <w:sz w:val="36"/>
      <w:szCs w:val="36"/>
    </w:rPr>
  </w:style>
  <w:style w:type="paragraph" w:styleId="3">
    <w:name w:val="heading 3"/>
    <w:basedOn w:val="a"/>
    <w:link w:val="30"/>
    <w:qFormat/>
    <w:rsid w:val="00377BFD"/>
    <w:pPr>
      <w:keepNext/>
      <w:spacing w:before="100" w:beforeAutospacing="1" w:after="62" w:line="240" w:lineRule="auto"/>
      <w:outlineLvl w:val="2"/>
    </w:pPr>
    <w:rPr>
      <w:rFonts w:ascii="Times New Roman" w:hAnsi="Times New Roman"/>
      <w:b/>
      <w:bCs/>
      <w:sz w:val="27"/>
      <w:szCs w:val="27"/>
    </w:rPr>
  </w:style>
  <w:style w:type="paragraph" w:styleId="4">
    <w:name w:val="heading 4"/>
    <w:basedOn w:val="a"/>
    <w:next w:val="a"/>
    <w:link w:val="40"/>
    <w:qFormat/>
    <w:rsid w:val="00377BFD"/>
    <w:pPr>
      <w:keepNext/>
      <w:spacing w:after="0" w:line="240" w:lineRule="auto"/>
      <w:outlineLvl w:val="3"/>
    </w:pPr>
    <w:rPr>
      <w:rFonts w:ascii="Times New Roman" w:hAnsi="Times New Roman"/>
      <w:sz w:val="24"/>
      <w:szCs w:val="20"/>
    </w:rPr>
  </w:style>
  <w:style w:type="paragraph" w:styleId="5">
    <w:name w:val="heading 5"/>
    <w:basedOn w:val="a"/>
    <w:next w:val="a"/>
    <w:link w:val="50"/>
    <w:qFormat/>
    <w:rsid w:val="00377BFD"/>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qFormat/>
    <w:rsid w:val="00377BFD"/>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qFormat/>
    <w:rsid w:val="00377BFD"/>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377BFD"/>
    <w:pPr>
      <w:keepNext/>
      <w:spacing w:after="0" w:line="240" w:lineRule="auto"/>
      <w:ind w:firstLine="851"/>
      <w:jc w:val="both"/>
      <w:outlineLvl w:val="7"/>
    </w:pPr>
    <w:rPr>
      <w:rFonts w:ascii="TimesET" w:hAnsi="TimesET"/>
      <w:snapToGrid w:val="0"/>
      <w:sz w:val="24"/>
      <w:szCs w:val="20"/>
    </w:rPr>
  </w:style>
  <w:style w:type="paragraph" w:styleId="9">
    <w:name w:val="heading 9"/>
    <w:basedOn w:val="a"/>
    <w:next w:val="a"/>
    <w:link w:val="90"/>
    <w:qFormat/>
    <w:rsid w:val="00377BFD"/>
    <w:pPr>
      <w:keepNext/>
      <w:tabs>
        <w:tab w:val="left" w:pos="709"/>
        <w:tab w:val="left" w:pos="851"/>
      </w:tabs>
      <w:spacing w:after="0" w:line="240" w:lineRule="auto"/>
      <w:ind w:firstLine="720"/>
      <w:jc w:val="both"/>
      <w:outlineLvl w:val="8"/>
    </w:pPr>
    <w:rPr>
      <w:rFonts w:ascii="TimesET" w:hAnsi="TimesET"/>
      <w:b/>
      <w:bCs/>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BFD"/>
    <w:rPr>
      <w:rFonts w:ascii="Baltica Chv" w:eastAsia="Times New Roman" w:hAnsi="Baltica Chv" w:cs="Times New Roman"/>
      <w:sz w:val="24"/>
      <w:szCs w:val="20"/>
      <w:lang w:eastAsia="ru-RU"/>
    </w:rPr>
  </w:style>
  <w:style w:type="character" w:customStyle="1" w:styleId="20">
    <w:name w:val="Заголовок 2 Знак"/>
    <w:basedOn w:val="a0"/>
    <w:link w:val="2"/>
    <w:rsid w:val="00377B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77BF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77BF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77BF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77BFD"/>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377BF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77BFD"/>
    <w:rPr>
      <w:rFonts w:ascii="TimesET" w:eastAsia="Times New Roman" w:hAnsi="TimesET" w:cs="Times New Roman"/>
      <w:snapToGrid w:val="0"/>
      <w:sz w:val="24"/>
      <w:szCs w:val="20"/>
      <w:lang w:eastAsia="ru-RU"/>
    </w:rPr>
  </w:style>
  <w:style w:type="character" w:customStyle="1" w:styleId="90">
    <w:name w:val="Заголовок 9 Знак"/>
    <w:basedOn w:val="a0"/>
    <w:link w:val="9"/>
    <w:rsid w:val="00377BFD"/>
    <w:rPr>
      <w:rFonts w:ascii="TimesET" w:eastAsia="Times New Roman" w:hAnsi="TimesET" w:cs="Times New Roman"/>
      <w:b/>
      <w:bCs/>
      <w:snapToGrid w:val="0"/>
      <w:sz w:val="24"/>
      <w:szCs w:val="20"/>
      <w:lang w:eastAsia="ru-RU"/>
    </w:rPr>
  </w:style>
  <w:style w:type="paragraph" w:styleId="a3">
    <w:name w:val="Title"/>
    <w:basedOn w:val="a"/>
    <w:link w:val="a4"/>
    <w:qFormat/>
    <w:rsid w:val="00377BFD"/>
    <w:pPr>
      <w:autoSpaceDE w:val="0"/>
      <w:autoSpaceDN w:val="0"/>
      <w:adjustRightInd w:val="0"/>
      <w:spacing w:after="0" w:line="312" w:lineRule="auto"/>
      <w:jc w:val="center"/>
    </w:pPr>
    <w:rPr>
      <w:rFonts w:ascii="Times New Roman" w:hAnsi="Times New Roman"/>
      <w:sz w:val="28"/>
      <w:szCs w:val="28"/>
    </w:rPr>
  </w:style>
  <w:style w:type="character" w:customStyle="1" w:styleId="a4">
    <w:name w:val="Название Знак"/>
    <w:basedOn w:val="a0"/>
    <w:link w:val="a3"/>
    <w:rsid w:val="00377BFD"/>
    <w:rPr>
      <w:rFonts w:ascii="Times New Roman" w:eastAsia="Times New Roman" w:hAnsi="Times New Roman" w:cs="Times New Roman"/>
      <w:sz w:val="28"/>
      <w:szCs w:val="28"/>
      <w:lang w:eastAsia="ru-RU"/>
    </w:rPr>
  </w:style>
  <w:style w:type="paragraph" w:styleId="a5">
    <w:name w:val="No Spacing"/>
    <w:link w:val="a6"/>
    <w:uiPriority w:val="1"/>
    <w:qFormat/>
    <w:rsid w:val="00377BFD"/>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377BFD"/>
    <w:rPr>
      <w:rFonts w:ascii="Calibri" w:eastAsia="Calibri" w:hAnsi="Calibri" w:cs="Times New Roman"/>
    </w:rPr>
  </w:style>
  <w:style w:type="paragraph" w:styleId="a7">
    <w:name w:val="Body Text Indent"/>
    <w:aliases w:val="Основной текст без отступа,Основной текст 1,Нумерованный список !!,Надин стиль"/>
    <w:basedOn w:val="a"/>
    <w:link w:val="a8"/>
    <w:uiPriority w:val="99"/>
    <w:rsid w:val="00377BFD"/>
    <w:pPr>
      <w:suppressAutoHyphens/>
      <w:spacing w:after="120" w:line="240" w:lineRule="auto"/>
      <w:ind w:left="283"/>
    </w:pPr>
    <w:rPr>
      <w:rFonts w:ascii="Times New Roman" w:hAnsi="Times New Roman"/>
      <w:sz w:val="24"/>
      <w:szCs w:val="24"/>
      <w:lang w:eastAsia="ar-SA"/>
    </w:rPr>
  </w:style>
  <w:style w:type="character" w:customStyle="1" w:styleId="a8">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7"/>
    <w:uiPriority w:val="99"/>
    <w:rsid w:val="00377BFD"/>
    <w:rPr>
      <w:rFonts w:ascii="Times New Roman" w:eastAsia="Times New Roman" w:hAnsi="Times New Roman" w:cs="Times New Roman"/>
      <w:sz w:val="24"/>
      <w:szCs w:val="24"/>
      <w:lang w:eastAsia="ar-SA"/>
    </w:rPr>
  </w:style>
  <w:style w:type="paragraph" w:customStyle="1" w:styleId="ConsNonformat">
    <w:name w:val="ConsNonformat"/>
    <w:rsid w:val="00377BF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377B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rsid w:val="00377BFD"/>
    <w:pPr>
      <w:widowControl w:val="0"/>
      <w:autoSpaceDE w:val="0"/>
      <w:autoSpaceDN w:val="0"/>
      <w:adjustRightInd w:val="0"/>
      <w:spacing w:after="0" w:line="240" w:lineRule="auto"/>
    </w:pPr>
    <w:rPr>
      <w:rFonts w:ascii="Bookman Old Style" w:hAnsi="Bookman Old Style"/>
      <w:sz w:val="24"/>
      <w:szCs w:val="24"/>
    </w:rPr>
  </w:style>
  <w:style w:type="paragraph" w:customStyle="1" w:styleId="Standard">
    <w:name w:val="Standard"/>
    <w:rsid w:val="00377BF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1">
    <w:name w:val="Body Text Indent 2"/>
    <w:basedOn w:val="a"/>
    <w:link w:val="22"/>
    <w:unhideWhenUsed/>
    <w:rsid w:val="00377BFD"/>
    <w:pPr>
      <w:spacing w:after="120" w:line="480" w:lineRule="auto"/>
      <w:ind w:left="283"/>
    </w:pPr>
  </w:style>
  <w:style w:type="character" w:customStyle="1" w:styleId="22">
    <w:name w:val="Основной текст с отступом 2 Знак"/>
    <w:basedOn w:val="a0"/>
    <w:link w:val="21"/>
    <w:rsid w:val="00377BFD"/>
    <w:rPr>
      <w:rFonts w:ascii="Calibri" w:eastAsia="Times New Roman" w:hAnsi="Calibri" w:cs="Times New Roman"/>
      <w:lang w:eastAsia="ru-RU"/>
    </w:rPr>
  </w:style>
  <w:style w:type="paragraph" w:styleId="a9">
    <w:name w:val="Normal (Web)"/>
    <w:basedOn w:val="a"/>
    <w:unhideWhenUsed/>
    <w:rsid w:val="00377BFD"/>
    <w:pPr>
      <w:spacing w:before="100" w:beforeAutospacing="1" w:after="119" w:line="240" w:lineRule="auto"/>
    </w:pPr>
    <w:rPr>
      <w:rFonts w:ascii="Times New Roman" w:hAnsi="Times New Roman"/>
      <w:sz w:val="24"/>
      <w:szCs w:val="24"/>
    </w:rPr>
  </w:style>
  <w:style w:type="paragraph" w:styleId="23">
    <w:name w:val="Body Text 2"/>
    <w:basedOn w:val="a"/>
    <w:link w:val="24"/>
    <w:unhideWhenUsed/>
    <w:rsid w:val="00377BFD"/>
    <w:pPr>
      <w:spacing w:after="120" w:line="480" w:lineRule="auto"/>
    </w:pPr>
  </w:style>
  <w:style w:type="character" w:customStyle="1" w:styleId="24">
    <w:name w:val="Основной текст 2 Знак"/>
    <w:basedOn w:val="a0"/>
    <w:link w:val="23"/>
    <w:rsid w:val="00377BFD"/>
    <w:rPr>
      <w:rFonts w:ascii="Calibri" w:eastAsia="Times New Roman" w:hAnsi="Calibri" w:cs="Times New Roman"/>
      <w:lang w:eastAsia="ru-RU"/>
    </w:rPr>
  </w:style>
  <w:style w:type="paragraph" w:styleId="31">
    <w:name w:val="Body Text Indent 3"/>
    <w:aliases w:val="дисер"/>
    <w:basedOn w:val="a"/>
    <w:link w:val="32"/>
    <w:unhideWhenUsed/>
    <w:rsid w:val="00377BFD"/>
    <w:pPr>
      <w:spacing w:after="120"/>
      <w:ind w:left="283"/>
    </w:pPr>
    <w:rPr>
      <w:sz w:val="16"/>
      <w:szCs w:val="16"/>
    </w:rPr>
  </w:style>
  <w:style w:type="character" w:customStyle="1" w:styleId="32">
    <w:name w:val="Основной текст с отступом 3 Знак"/>
    <w:aliases w:val="дисер Знак"/>
    <w:basedOn w:val="a0"/>
    <w:link w:val="31"/>
    <w:rsid w:val="00377BFD"/>
    <w:rPr>
      <w:rFonts w:ascii="Calibri" w:eastAsia="Times New Roman" w:hAnsi="Calibri" w:cs="Times New Roman"/>
      <w:sz w:val="16"/>
      <w:szCs w:val="16"/>
      <w:lang w:eastAsia="ru-RU"/>
    </w:rPr>
  </w:style>
  <w:style w:type="character" w:styleId="aa">
    <w:name w:val="Hyperlink"/>
    <w:basedOn w:val="a0"/>
    <w:unhideWhenUsed/>
    <w:rsid w:val="00377BFD"/>
    <w:rPr>
      <w:color w:val="000080"/>
      <w:u w:val="single"/>
    </w:rPr>
  </w:style>
  <w:style w:type="paragraph" w:styleId="ab">
    <w:name w:val="Body Text"/>
    <w:aliases w:val="Основной текст1,Основной текст Знак Знак,bt"/>
    <w:basedOn w:val="a"/>
    <w:link w:val="ac"/>
    <w:unhideWhenUsed/>
    <w:rsid w:val="00377BFD"/>
    <w:pPr>
      <w:spacing w:after="120"/>
    </w:pPr>
  </w:style>
  <w:style w:type="character" w:customStyle="1" w:styleId="ac">
    <w:name w:val="Основной текст Знак"/>
    <w:aliases w:val="Основной текст1 Знак,Основной текст Знак Знак Знак,bt Знак"/>
    <w:basedOn w:val="a0"/>
    <w:link w:val="ab"/>
    <w:rsid w:val="00377BFD"/>
    <w:rPr>
      <w:rFonts w:ascii="Calibri" w:eastAsia="Times New Roman" w:hAnsi="Calibri" w:cs="Times New Roman"/>
      <w:lang w:eastAsia="ru-RU"/>
    </w:rPr>
  </w:style>
  <w:style w:type="paragraph" w:styleId="ad">
    <w:name w:val="Balloon Text"/>
    <w:basedOn w:val="a"/>
    <w:link w:val="ae"/>
    <w:uiPriority w:val="99"/>
    <w:semiHidden/>
    <w:rsid w:val="00377B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7BFD"/>
    <w:rPr>
      <w:rFonts w:ascii="Tahoma" w:eastAsia="Times New Roman" w:hAnsi="Tahoma" w:cs="Tahoma"/>
      <w:sz w:val="16"/>
      <w:szCs w:val="16"/>
      <w:lang w:eastAsia="ru-RU"/>
    </w:rPr>
  </w:style>
  <w:style w:type="paragraph" w:styleId="33">
    <w:name w:val="Body Text 3"/>
    <w:basedOn w:val="a"/>
    <w:link w:val="34"/>
    <w:rsid w:val="00377BFD"/>
    <w:pPr>
      <w:spacing w:after="0" w:line="280" w:lineRule="auto"/>
      <w:jc w:val="both"/>
    </w:pPr>
    <w:rPr>
      <w:rFonts w:ascii="Times New Roman" w:hAnsi="Times New Roman"/>
      <w:szCs w:val="24"/>
    </w:rPr>
  </w:style>
  <w:style w:type="character" w:customStyle="1" w:styleId="34">
    <w:name w:val="Основной текст 3 Знак"/>
    <w:basedOn w:val="a0"/>
    <w:link w:val="33"/>
    <w:rsid w:val="00377BFD"/>
    <w:rPr>
      <w:rFonts w:ascii="Times New Roman" w:eastAsia="Times New Roman" w:hAnsi="Times New Roman" w:cs="Times New Roman"/>
      <w:szCs w:val="24"/>
      <w:lang w:eastAsia="ru-RU"/>
    </w:rPr>
  </w:style>
  <w:style w:type="paragraph" w:styleId="af">
    <w:name w:val="footer"/>
    <w:basedOn w:val="a"/>
    <w:link w:val="af0"/>
    <w:rsid w:val="00377BFD"/>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basedOn w:val="a0"/>
    <w:link w:val="af"/>
    <w:rsid w:val="00377BFD"/>
    <w:rPr>
      <w:rFonts w:ascii="Times New Roman" w:eastAsia="Times New Roman" w:hAnsi="Times New Roman" w:cs="Times New Roman"/>
      <w:sz w:val="20"/>
      <w:szCs w:val="20"/>
      <w:lang w:eastAsia="ru-RU"/>
    </w:rPr>
  </w:style>
  <w:style w:type="character" w:styleId="af1">
    <w:name w:val="page number"/>
    <w:basedOn w:val="a0"/>
    <w:rsid w:val="00377BFD"/>
  </w:style>
  <w:style w:type="paragraph" w:styleId="af2">
    <w:name w:val="Plain Text"/>
    <w:basedOn w:val="a"/>
    <w:link w:val="af3"/>
    <w:rsid w:val="00377BFD"/>
    <w:pPr>
      <w:spacing w:after="0" w:line="240" w:lineRule="auto"/>
      <w:ind w:firstLine="567"/>
      <w:jc w:val="both"/>
    </w:pPr>
    <w:rPr>
      <w:rFonts w:ascii="Courier New" w:hAnsi="Courier New" w:cs="Courier New"/>
      <w:sz w:val="20"/>
      <w:szCs w:val="20"/>
    </w:rPr>
  </w:style>
  <w:style w:type="character" w:customStyle="1" w:styleId="af3">
    <w:name w:val="Текст Знак"/>
    <w:basedOn w:val="a0"/>
    <w:link w:val="af2"/>
    <w:rsid w:val="00377BFD"/>
    <w:rPr>
      <w:rFonts w:ascii="Courier New" w:eastAsia="Times New Roman" w:hAnsi="Courier New" w:cs="Courier New"/>
      <w:sz w:val="20"/>
      <w:szCs w:val="20"/>
      <w:lang w:eastAsia="ru-RU"/>
    </w:rPr>
  </w:style>
  <w:style w:type="paragraph" w:customStyle="1" w:styleId="ConsPlusTitle">
    <w:name w:val="ConsPlusTitle"/>
    <w:rsid w:val="00377BF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77B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List Paragraph"/>
    <w:basedOn w:val="a"/>
    <w:uiPriority w:val="34"/>
    <w:qFormat/>
    <w:rsid w:val="00377BFD"/>
    <w:pPr>
      <w:spacing w:after="0" w:line="240" w:lineRule="auto"/>
      <w:ind w:left="720"/>
      <w:contextualSpacing/>
    </w:pPr>
    <w:rPr>
      <w:rFonts w:ascii="Times New Roman" w:hAnsi="Times New Roman"/>
      <w:sz w:val="24"/>
      <w:szCs w:val="24"/>
    </w:rPr>
  </w:style>
  <w:style w:type="paragraph" w:customStyle="1" w:styleId="af5">
    <w:name w:val="Содержимое таблицы"/>
    <w:basedOn w:val="a"/>
    <w:rsid w:val="00377BFD"/>
    <w:pPr>
      <w:widowControl w:val="0"/>
      <w:suppressLineNumbers/>
      <w:suppressAutoHyphens/>
      <w:spacing w:after="0" w:line="240" w:lineRule="auto"/>
    </w:pPr>
    <w:rPr>
      <w:rFonts w:ascii="Arial" w:eastAsia="Lucida Sans Unicode" w:hAnsi="Arial"/>
      <w:kern w:val="1"/>
      <w:sz w:val="20"/>
      <w:szCs w:val="24"/>
    </w:rPr>
  </w:style>
  <w:style w:type="paragraph" w:customStyle="1" w:styleId="ConsPlusNonformat">
    <w:name w:val="ConsPlusNonformat"/>
    <w:uiPriority w:val="99"/>
    <w:rsid w:val="00377B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Таблицы (моноширинный)"/>
    <w:basedOn w:val="a"/>
    <w:next w:val="a"/>
    <w:rsid w:val="00377BFD"/>
    <w:pPr>
      <w:autoSpaceDE w:val="0"/>
      <w:autoSpaceDN w:val="0"/>
      <w:adjustRightInd w:val="0"/>
      <w:spacing w:after="0" w:line="240" w:lineRule="auto"/>
      <w:jc w:val="both"/>
    </w:pPr>
    <w:rPr>
      <w:rFonts w:ascii="Courier New" w:hAnsi="Courier New" w:cs="Courier New"/>
      <w:sz w:val="20"/>
      <w:szCs w:val="20"/>
    </w:rPr>
  </w:style>
  <w:style w:type="character" w:customStyle="1" w:styleId="af7">
    <w:name w:val="Цветовое выделение"/>
    <w:rsid w:val="00377BFD"/>
    <w:rPr>
      <w:b/>
      <w:bCs/>
      <w:color w:val="000080"/>
    </w:rPr>
  </w:style>
  <w:style w:type="paragraph" w:styleId="af8">
    <w:name w:val="header"/>
    <w:aliases w:val="Titul,Heder"/>
    <w:basedOn w:val="a"/>
    <w:link w:val="af9"/>
    <w:rsid w:val="00377BFD"/>
    <w:pPr>
      <w:tabs>
        <w:tab w:val="center" w:pos="4677"/>
        <w:tab w:val="right" w:pos="9355"/>
      </w:tabs>
      <w:spacing w:after="0" w:line="240" w:lineRule="auto"/>
    </w:pPr>
    <w:rPr>
      <w:rFonts w:ascii="Times New Roman" w:hAnsi="Times New Roman"/>
      <w:sz w:val="24"/>
      <w:szCs w:val="24"/>
    </w:rPr>
  </w:style>
  <w:style w:type="character" w:customStyle="1" w:styleId="af9">
    <w:name w:val="Верхний колонтитул Знак"/>
    <w:aliases w:val="Titul Знак,Heder Знак"/>
    <w:basedOn w:val="a0"/>
    <w:link w:val="af8"/>
    <w:rsid w:val="00377BFD"/>
    <w:rPr>
      <w:rFonts w:ascii="Times New Roman" w:eastAsia="Times New Roman" w:hAnsi="Times New Roman" w:cs="Times New Roman"/>
      <w:sz w:val="24"/>
      <w:szCs w:val="24"/>
      <w:lang w:eastAsia="ru-RU"/>
    </w:rPr>
  </w:style>
  <w:style w:type="character" w:customStyle="1" w:styleId="apple-style-span">
    <w:name w:val="apple-style-span"/>
    <w:basedOn w:val="a0"/>
    <w:rsid w:val="00377BFD"/>
  </w:style>
  <w:style w:type="character" w:customStyle="1" w:styleId="apple-converted-space">
    <w:name w:val="apple-converted-space"/>
    <w:basedOn w:val="a0"/>
    <w:rsid w:val="00377BFD"/>
  </w:style>
  <w:style w:type="character" w:styleId="afa">
    <w:name w:val="Strong"/>
    <w:basedOn w:val="a0"/>
    <w:qFormat/>
    <w:rsid w:val="00377BFD"/>
    <w:rPr>
      <w:b/>
      <w:bCs/>
    </w:rPr>
  </w:style>
  <w:style w:type="character" w:customStyle="1" w:styleId="a30">
    <w:name w:val="a3"/>
    <w:basedOn w:val="a0"/>
    <w:rsid w:val="00377BFD"/>
  </w:style>
  <w:style w:type="paragraph" w:customStyle="1" w:styleId="a20">
    <w:name w:val="a2"/>
    <w:basedOn w:val="a"/>
    <w:rsid w:val="00377BFD"/>
    <w:pPr>
      <w:suppressAutoHyphens/>
      <w:spacing w:before="280" w:after="280" w:line="240" w:lineRule="auto"/>
    </w:pPr>
    <w:rPr>
      <w:rFonts w:ascii="Times New Roman" w:hAnsi="Times New Roman"/>
      <w:sz w:val="24"/>
      <w:szCs w:val="24"/>
      <w:lang w:eastAsia="ar-SA"/>
    </w:rPr>
  </w:style>
  <w:style w:type="character" w:customStyle="1" w:styleId="afb">
    <w:name w:val="Гипертекстовая ссылка"/>
    <w:basedOn w:val="a0"/>
    <w:uiPriority w:val="99"/>
    <w:rsid w:val="00377BFD"/>
    <w:rPr>
      <w:color w:val="008000"/>
    </w:rPr>
  </w:style>
  <w:style w:type="paragraph" w:customStyle="1" w:styleId="210">
    <w:name w:val="Основной текст 21"/>
    <w:basedOn w:val="a"/>
    <w:rsid w:val="00377BFD"/>
    <w:pPr>
      <w:widowControl w:val="0"/>
      <w:suppressAutoHyphens/>
      <w:spacing w:after="0" w:line="240" w:lineRule="auto"/>
      <w:jc w:val="both"/>
    </w:pPr>
    <w:rPr>
      <w:rFonts w:ascii="Times New Roman" w:eastAsia="Lucida Sans Unicode" w:hAnsi="Times New Roman"/>
      <w:kern w:val="1"/>
      <w:sz w:val="28"/>
      <w:szCs w:val="24"/>
    </w:rPr>
  </w:style>
  <w:style w:type="table" w:styleId="afc">
    <w:name w:val="Table Grid"/>
    <w:basedOn w:val="a1"/>
    <w:uiPriority w:val="59"/>
    <w:rsid w:val="00377BF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lock Text"/>
    <w:basedOn w:val="a"/>
    <w:rsid w:val="00377BFD"/>
    <w:pPr>
      <w:widowControl w:val="0"/>
      <w:shd w:val="clear" w:color="auto" w:fill="FFFFFF"/>
      <w:autoSpaceDE w:val="0"/>
      <w:autoSpaceDN w:val="0"/>
      <w:adjustRightInd w:val="0"/>
      <w:spacing w:after="0" w:line="475" w:lineRule="exact"/>
      <w:ind w:left="14" w:right="19" w:firstLine="562"/>
      <w:jc w:val="both"/>
    </w:pPr>
    <w:rPr>
      <w:rFonts w:ascii="Times New Roman" w:hAnsi="Times New Roman"/>
      <w:sz w:val="28"/>
      <w:szCs w:val="28"/>
    </w:rPr>
  </w:style>
  <w:style w:type="paragraph" w:customStyle="1" w:styleId="LTTitel">
    <w:name w:val="???????~LT~Titel"/>
    <w:uiPriority w:val="99"/>
    <w:rsid w:val="00377BF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Mangal" w:eastAsia="Arial Unicode MS" w:hAnsi="Mangal" w:cs="Mangal"/>
      <w:shadow/>
      <w:color w:val="CCECFF"/>
      <w:sz w:val="88"/>
      <w:szCs w:val="88"/>
      <w:lang w:eastAsia="ru-RU"/>
    </w:rPr>
  </w:style>
  <w:style w:type="paragraph" w:customStyle="1" w:styleId="afe">
    <w:name w:val="???????"/>
    <w:uiPriority w:val="99"/>
    <w:rsid w:val="00377BF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Arial Unicode MS" w:hAnsi="Mangal" w:cs="Mangal"/>
      <w:color w:val="FFFFFF"/>
      <w:sz w:val="36"/>
      <w:szCs w:val="36"/>
      <w:lang w:eastAsia="ru-RU"/>
    </w:rPr>
  </w:style>
  <w:style w:type="paragraph" w:customStyle="1" w:styleId="aff">
    <w:name w:val="Заголовок статьи"/>
    <w:basedOn w:val="a"/>
    <w:next w:val="a"/>
    <w:uiPriority w:val="99"/>
    <w:rsid w:val="00377BFD"/>
    <w:pPr>
      <w:widowControl w:val="0"/>
      <w:autoSpaceDE w:val="0"/>
      <w:autoSpaceDN w:val="0"/>
      <w:adjustRightInd w:val="0"/>
      <w:spacing w:after="0" w:line="240" w:lineRule="auto"/>
      <w:ind w:left="1612" w:hanging="892"/>
      <w:jc w:val="both"/>
    </w:pPr>
    <w:rPr>
      <w:rFonts w:ascii="Arial" w:hAnsi="Arial" w:cs="Arial"/>
      <w:sz w:val="20"/>
      <w:szCs w:val="20"/>
    </w:rPr>
  </w:style>
  <w:style w:type="paragraph" w:customStyle="1" w:styleId="11">
    <w:name w:val="Абзац списка1"/>
    <w:basedOn w:val="a"/>
    <w:rsid w:val="00377BFD"/>
    <w:pPr>
      <w:spacing w:after="0" w:line="240" w:lineRule="auto"/>
      <w:ind w:left="720"/>
    </w:pPr>
    <w:rPr>
      <w:rFonts w:ascii="Times New Roman" w:hAnsi="Times New Roman"/>
      <w:sz w:val="24"/>
      <w:szCs w:val="24"/>
    </w:rPr>
  </w:style>
  <w:style w:type="paragraph" w:styleId="25">
    <w:name w:val="Body Text First Indent 2"/>
    <w:basedOn w:val="a7"/>
    <w:link w:val="26"/>
    <w:semiHidden/>
    <w:unhideWhenUsed/>
    <w:rsid w:val="00377BFD"/>
    <w:pPr>
      <w:suppressAutoHyphens w:val="0"/>
      <w:spacing w:line="276" w:lineRule="auto"/>
      <w:ind w:firstLine="210"/>
    </w:pPr>
    <w:rPr>
      <w:rFonts w:ascii="Calibri" w:hAnsi="Calibri"/>
      <w:sz w:val="22"/>
      <w:szCs w:val="22"/>
      <w:lang w:eastAsia="ru-RU"/>
    </w:rPr>
  </w:style>
  <w:style w:type="character" w:customStyle="1" w:styleId="26">
    <w:name w:val="Красная строка 2 Знак"/>
    <w:basedOn w:val="a8"/>
    <w:link w:val="25"/>
    <w:semiHidden/>
    <w:rsid w:val="00377BFD"/>
    <w:rPr>
      <w:rFonts w:ascii="Calibri" w:hAnsi="Calibri"/>
      <w:lang w:eastAsia="ru-RU"/>
    </w:rPr>
  </w:style>
  <w:style w:type="paragraph" w:customStyle="1" w:styleId="12">
    <w:name w:val="Обычный1"/>
    <w:rsid w:val="00377BFD"/>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12"/>
    <w:rsid w:val="00377BFD"/>
    <w:pPr>
      <w:ind w:right="88" w:firstLine="720"/>
      <w:jc w:val="both"/>
    </w:pPr>
    <w:rPr>
      <w:snapToGrid w:val="0"/>
      <w:sz w:val="24"/>
      <w:lang w:val="en-US"/>
    </w:rPr>
  </w:style>
  <w:style w:type="paragraph" w:styleId="aff0">
    <w:name w:val="Subtitle"/>
    <w:basedOn w:val="a"/>
    <w:link w:val="aff1"/>
    <w:qFormat/>
    <w:rsid w:val="00377BFD"/>
    <w:pPr>
      <w:spacing w:after="0" w:line="240" w:lineRule="auto"/>
      <w:jc w:val="center"/>
    </w:pPr>
    <w:rPr>
      <w:rFonts w:ascii="TimesET" w:hAnsi="TimesET"/>
      <w:sz w:val="24"/>
      <w:szCs w:val="20"/>
    </w:rPr>
  </w:style>
  <w:style w:type="character" w:customStyle="1" w:styleId="aff1">
    <w:name w:val="Подзаголовок Знак"/>
    <w:basedOn w:val="a0"/>
    <w:link w:val="aff0"/>
    <w:rsid w:val="00377BFD"/>
    <w:rPr>
      <w:rFonts w:ascii="TimesET" w:eastAsia="Times New Roman" w:hAnsi="TimesET" w:cs="Times New Roman"/>
      <w:sz w:val="24"/>
      <w:szCs w:val="20"/>
      <w:lang w:eastAsia="ru-RU"/>
    </w:rPr>
  </w:style>
  <w:style w:type="paragraph" w:customStyle="1" w:styleId="211">
    <w:name w:val="Основной текст с отступом 21"/>
    <w:basedOn w:val="a"/>
    <w:rsid w:val="00377BFD"/>
    <w:pPr>
      <w:spacing w:after="0" w:line="240" w:lineRule="exact"/>
      <w:ind w:firstLine="720"/>
      <w:jc w:val="both"/>
    </w:pPr>
    <w:rPr>
      <w:rFonts w:ascii="TimesET" w:hAnsi="TimesET"/>
      <w:sz w:val="24"/>
      <w:szCs w:val="20"/>
      <w:lang w:val="en-US"/>
    </w:rPr>
  </w:style>
  <w:style w:type="character" w:styleId="aff2">
    <w:name w:val="Emphasis"/>
    <w:basedOn w:val="a0"/>
    <w:qFormat/>
    <w:rsid w:val="00377BFD"/>
    <w:rPr>
      <w:i/>
      <w:iCs/>
    </w:rPr>
  </w:style>
  <w:style w:type="paragraph" w:customStyle="1" w:styleId="aff3">
    <w:name w:val="Комментарий"/>
    <w:basedOn w:val="a"/>
    <w:next w:val="a"/>
    <w:uiPriority w:val="99"/>
    <w:rsid w:val="00377BFD"/>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ConsNormal">
    <w:name w:val="ConsNormal"/>
    <w:rsid w:val="00377B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4">
    <w:name w:val="Не вступил в силу"/>
    <w:basedOn w:val="af7"/>
    <w:uiPriority w:val="99"/>
    <w:rsid w:val="00377BFD"/>
    <w:rPr>
      <w:color w:val="008080"/>
      <w:szCs w:val="20"/>
    </w:rPr>
  </w:style>
  <w:style w:type="paragraph" w:customStyle="1" w:styleId="aff5">
    <w:name w:val="Нумерованный абзац"/>
    <w:rsid w:val="00377BFD"/>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character" w:customStyle="1" w:styleId="aff6">
    <w:name w:val="Красная строка Знак"/>
    <w:basedOn w:val="ac"/>
    <w:link w:val="aff7"/>
    <w:semiHidden/>
    <w:rsid w:val="00377BFD"/>
    <w:rPr>
      <w:rFonts w:ascii="Times New Roman" w:hAnsi="Times New Roman"/>
      <w:sz w:val="28"/>
    </w:rPr>
  </w:style>
  <w:style w:type="paragraph" w:styleId="aff7">
    <w:name w:val="Body Text First Indent"/>
    <w:basedOn w:val="ab"/>
    <w:next w:val="25"/>
    <w:link w:val="aff6"/>
    <w:semiHidden/>
    <w:rsid w:val="00377BFD"/>
    <w:pPr>
      <w:spacing w:line="240" w:lineRule="auto"/>
      <w:ind w:firstLine="851"/>
      <w:jc w:val="both"/>
    </w:pPr>
    <w:rPr>
      <w:rFonts w:ascii="Times New Roman" w:hAnsi="Times New Roman"/>
      <w:sz w:val="28"/>
    </w:rPr>
  </w:style>
  <w:style w:type="character" w:customStyle="1" w:styleId="13">
    <w:name w:val="Красная строка Знак1"/>
    <w:basedOn w:val="ac"/>
    <w:link w:val="aff7"/>
    <w:uiPriority w:val="99"/>
    <w:semiHidden/>
    <w:rsid w:val="00377BFD"/>
  </w:style>
  <w:style w:type="paragraph" w:customStyle="1" w:styleId="aff8">
    <w:name w:val="Текст в таблице"/>
    <w:rsid w:val="00377BFD"/>
    <w:pPr>
      <w:spacing w:after="0" w:line="240" w:lineRule="auto"/>
      <w:jc w:val="center"/>
    </w:pPr>
    <w:rPr>
      <w:rFonts w:ascii="Times New Roman" w:eastAsia="Times New Roman" w:hAnsi="Times New Roman" w:cs="Times New Roman"/>
      <w:noProof/>
      <w:sz w:val="20"/>
      <w:szCs w:val="20"/>
      <w:lang w:eastAsia="ru-RU"/>
    </w:rPr>
  </w:style>
  <w:style w:type="paragraph" w:styleId="aff9">
    <w:name w:val="annotation text"/>
    <w:basedOn w:val="a"/>
    <w:link w:val="affa"/>
    <w:semiHidden/>
    <w:rsid w:val="00377BFD"/>
    <w:pPr>
      <w:spacing w:after="0" w:line="240" w:lineRule="auto"/>
    </w:pPr>
    <w:rPr>
      <w:rFonts w:ascii="Times New Roman" w:hAnsi="Times New Roman"/>
      <w:sz w:val="20"/>
      <w:szCs w:val="20"/>
    </w:rPr>
  </w:style>
  <w:style w:type="character" w:customStyle="1" w:styleId="affa">
    <w:name w:val="Текст примечания Знак"/>
    <w:basedOn w:val="a0"/>
    <w:link w:val="aff9"/>
    <w:semiHidden/>
    <w:rsid w:val="00377BFD"/>
    <w:rPr>
      <w:rFonts w:ascii="Times New Roman" w:eastAsia="Times New Roman" w:hAnsi="Times New Roman" w:cs="Times New Roman"/>
      <w:sz w:val="20"/>
      <w:szCs w:val="20"/>
      <w:lang w:eastAsia="ru-RU"/>
    </w:rPr>
  </w:style>
  <w:style w:type="paragraph" w:customStyle="1" w:styleId="NormalANX">
    <w:name w:val="NormalANX"/>
    <w:basedOn w:val="a"/>
    <w:rsid w:val="00377BFD"/>
    <w:pPr>
      <w:spacing w:before="240" w:after="240" w:line="360" w:lineRule="auto"/>
      <w:ind w:firstLine="720"/>
      <w:jc w:val="both"/>
    </w:pPr>
    <w:rPr>
      <w:rFonts w:ascii="Times New Roman" w:hAnsi="Times New Roman"/>
      <w:sz w:val="28"/>
      <w:szCs w:val="20"/>
    </w:rPr>
  </w:style>
  <w:style w:type="paragraph" w:customStyle="1" w:styleId="14">
    <w:name w:val="Обычный.1"/>
    <w:rsid w:val="00377BFD"/>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affb">
    <w:name w:val="Основной текст с отступом.Нумерованный список !!.Надин стиль"/>
    <w:basedOn w:val="a"/>
    <w:rsid w:val="00377BFD"/>
    <w:pPr>
      <w:tabs>
        <w:tab w:val="left" w:pos="8647"/>
      </w:tabs>
      <w:spacing w:after="0" w:line="240" w:lineRule="auto"/>
      <w:ind w:right="139" w:firstLine="567"/>
      <w:jc w:val="both"/>
    </w:pPr>
    <w:rPr>
      <w:rFonts w:ascii="Times New Roman" w:hAnsi="Times New Roman"/>
      <w:kern w:val="28"/>
      <w:sz w:val="28"/>
      <w:szCs w:val="20"/>
    </w:rPr>
  </w:style>
  <w:style w:type="paragraph" w:customStyle="1" w:styleId="rvps698610">
    <w:name w:val="rvps698610"/>
    <w:basedOn w:val="a"/>
    <w:rsid w:val="00377BF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ffc">
    <w:name w:val="Стиль"/>
    <w:rsid w:val="00377BFD"/>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d">
    <w:name w:val="#Таблица названия столбцов"/>
    <w:basedOn w:val="a"/>
    <w:rsid w:val="00377BFD"/>
    <w:pPr>
      <w:spacing w:after="0" w:line="240" w:lineRule="auto"/>
      <w:jc w:val="center"/>
    </w:pPr>
    <w:rPr>
      <w:rFonts w:ascii="Times New Roman" w:hAnsi="Times New Roman"/>
      <w:b/>
      <w:sz w:val="20"/>
      <w:szCs w:val="20"/>
    </w:rPr>
  </w:style>
  <w:style w:type="paragraph" w:customStyle="1" w:styleId="Default">
    <w:name w:val="Default"/>
    <w:uiPriority w:val="99"/>
    <w:rsid w:val="00377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3085</Words>
  <Characters>17586</Characters>
  <Application>Microsoft Office Word</Application>
  <DocSecurity>0</DocSecurity>
  <Lines>146</Lines>
  <Paragraphs>41</Paragraphs>
  <ScaleCrop>false</ScaleCrop>
  <Company>Microsoft</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dcterms:created xsi:type="dcterms:W3CDTF">2015-12-30T09:52:00Z</dcterms:created>
  <dcterms:modified xsi:type="dcterms:W3CDTF">2016-01-18T11:26:00Z</dcterms:modified>
</cp:coreProperties>
</file>