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3"/>
        <w:gridCol w:w="1620"/>
      </w:tblGrid>
      <w:tr w:rsidR="0043590A" w:rsidRPr="00262C02" w:rsidTr="0043590A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0A" w:rsidRPr="00262C02" w:rsidRDefault="0043590A">
            <w:pPr>
              <w:tabs>
                <w:tab w:val="left" w:pos="3882"/>
              </w:tabs>
              <w:spacing w:after="0" w:line="240" w:lineRule="auto"/>
              <w:ind w:right="-51"/>
              <w:jc w:val="center"/>
              <w:rPr>
                <w:rFonts w:ascii="Times New Roman" w:eastAsia="Gungsuh" w:hAnsi="Times New Roman"/>
                <w:b/>
                <w:i/>
                <w:sz w:val="80"/>
                <w:szCs w:val="80"/>
                <w:lang w:eastAsia="en-US"/>
              </w:rPr>
            </w:pPr>
            <w:r w:rsidRPr="00262C02">
              <w:rPr>
                <w:rFonts w:ascii="Times New Roman" w:eastAsia="Gungsuh" w:hAnsi="Times New Roman"/>
                <w:b/>
                <w:i/>
                <w:sz w:val="80"/>
                <w:szCs w:val="80"/>
                <w:lang w:eastAsia="en-US"/>
              </w:rPr>
              <w:t>Кульгешский вестник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0A" w:rsidRPr="00262C02" w:rsidRDefault="0043590A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3590A" w:rsidRPr="00262C02" w:rsidRDefault="0043590A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lang w:eastAsia="en-US"/>
              </w:rPr>
            </w:pPr>
            <w:r w:rsidRPr="00262C02">
              <w:rPr>
                <w:rFonts w:ascii="Times New Roman" w:hAnsi="Times New Roman"/>
                <w:lang w:eastAsia="en-US"/>
              </w:rPr>
              <w:t>2015</w:t>
            </w:r>
          </w:p>
          <w:p w:rsidR="0043590A" w:rsidRPr="00262C02" w:rsidRDefault="000B5D25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43590A" w:rsidRPr="00262C02">
              <w:rPr>
                <w:rFonts w:ascii="Times New Roman" w:hAnsi="Times New Roman"/>
                <w:lang w:eastAsia="en-US"/>
              </w:rPr>
              <w:t xml:space="preserve">3 июля  </w:t>
            </w:r>
          </w:p>
          <w:p w:rsidR="0043590A" w:rsidRPr="00262C02" w:rsidRDefault="0043590A" w:rsidP="000B5D25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lang w:eastAsia="en-US"/>
              </w:rPr>
              <w:t xml:space="preserve"> №1</w:t>
            </w:r>
            <w:r w:rsidR="000B5D25">
              <w:rPr>
                <w:rFonts w:ascii="Times New Roman" w:hAnsi="Times New Roman"/>
                <w:lang w:eastAsia="en-US"/>
              </w:rPr>
              <w:t>1</w:t>
            </w:r>
            <w:r w:rsidRPr="00262C02">
              <w:rPr>
                <w:rFonts w:ascii="Times New Roman" w:hAnsi="Times New Roman"/>
                <w:lang w:eastAsia="en-US"/>
              </w:rPr>
              <w:t xml:space="preserve"> (13</w:t>
            </w:r>
            <w:r w:rsidR="000B5D25">
              <w:rPr>
                <w:rFonts w:ascii="Times New Roman" w:hAnsi="Times New Roman"/>
                <w:lang w:eastAsia="en-US"/>
              </w:rPr>
              <w:t>6</w:t>
            </w:r>
            <w:r w:rsidRPr="00262C02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43590A" w:rsidRPr="00262C02" w:rsidTr="0043590A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0A" w:rsidRPr="00262C02" w:rsidRDefault="0043590A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highlight w:val="darkGray"/>
                <w:lang w:eastAsia="en-US"/>
              </w:rPr>
            </w:pPr>
            <w:r w:rsidRPr="00262C02">
              <w:rPr>
                <w:rFonts w:ascii="Times New Roman" w:hAnsi="Times New Roman"/>
                <w:highlight w:val="darkGray"/>
                <w:lang w:eastAsia="en-US"/>
              </w:rPr>
              <w:t xml:space="preserve">Газета основана 4 мая 2006года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0A" w:rsidRPr="00262C02" w:rsidRDefault="00435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43590A" w:rsidRPr="00262C02" w:rsidRDefault="0043590A" w:rsidP="0043590A">
      <w:pPr>
        <w:spacing w:after="0" w:line="240" w:lineRule="auto"/>
        <w:ind w:right="-51" w:firstLine="540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70"/>
      </w:tblGrid>
      <w:tr w:rsidR="0043590A" w:rsidRPr="00262C02" w:rsidTr="0043590A">
        <w:trPr>
          <w:trHeight w:val="27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0A" w:rsidRPr="000B5D25" w:rsidRDefault="0043590A" w:rsidP="000B5D25">
            <w:pPr>
              <w:tabs>
                <w:tab w:val="left" w:pos="4890"/>
              </w:tabs>
              <w:spacing w:after="0" w:line="240" w:lineRule="auto"/>
              <w:ind w:left="142" w:right="-51" w:firstLine="284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0B5D25">
              <w:rPr>
                <w:rFonts w:ascii="Times New Roman" w:hAnsi="Times New Roman"/>
                <w:i/>
                <w:lang w:eastAsia="en-US"/>
              </w:rPr>
              <w:t>В номере:</w:t>
            </w:r>
          </w:p>
          <w:p w:rsidR="000B5D25" w:rsidRPr="000B5D25" w:rsidRDefault="0043590A" w:rsidP="000B5D25">
            <w:pPr>
              <w:spacing w:after="0" w:line="240" w:lineRule="auto"/>
              <w:ind w:left="142" w:right="-51" w:firstLine="284"/>
              <w:jc w:val="both"/>
              <w:rPr>
                <w:rFonts w:ascii="Times New Roman" w:hAnsi="Times New Roman"/>
                <w:i/>
              </w:rPr>
            </w:pPr>
            <w:r w:rsidRPr="000B5D25">
              <w:rPr>
                <w:rFonts w:ascii="Times New Roman" w:hAnsi="Times New Roman"/>
                <w:i/>
                <w:lang w:eastAsia="en-US"/>
              </w:rPr>
              <w:t xml:space="preserve"> 1. </w:t>
            </w:r>
            <w:r w:rsidR="000B5D25" w:rsidRPr="000B5D25">
              <w:rPr>
                <w:rFonts w:ascii="Times New Roman" w:hAnsi="Times New Roman"/>
                <w:i/>
                <w:sz w:val="24"/>
                <w:szCs w:val="24"/>
              </w:rPr>
              <w:t>Постановление администрации Кульгешского сельского поселения №56 от 22.07.2015г.</w:t>
            </w:r>
            <w:r w:rsidR="000B5D25" w:rsidRPr="000B5D25">
              <w:rPr>
                <w:rFonts w:ascii="Times New Roman" w:hAnsi="Times New Roman"/>
                <w:i/>
              </w:rPr>
              <w:t xml:space="preserve"> </w:t>
            </w:r>
            <w:r w:rsidR="000B5D25">
              <w:rPr>
                <w:rFonts w:ascii="Times New Roman" w:hAnsi="Times New Roman"/>
                <w:i/>
              </w:rPr>
              <w:t>«</w:t>
            </w:r>
            <w:r w:rsidR="000B5D25" w:rsidRPr="000B5D25">
              <w:rPr>
                <w:rFonts w:ascii="Times New Roman" w:hAnsi="Times New Roman"/>
                <w:i/>
              </w:rPr>
              <w:t>Об утверждении отчета об исполнении бюджета Кульгешского  сельского поселения Урмарского района Чувашской Республики за 1 полугодие  2015 года</w:t>
            </w:r>
            <w:r w:rsidR="000B5D25">
              <w:rPr>
                <w:rFonts w:ascii="Times New Roman" w:hAnsi="Times New Roman"/>
                <w:i/>
              </w:rPr>
              <w:t>»</w:t>
            </w:r>
          </w:p>
          <w:p w:rsidR="0043590A" w:rsidRPr="00262C02" w:rsidRDefault="0043590A" w:rsidP="000B5D25">
            <w:pPr>
              <w:spacing w:after="0" w:line="240" w:lineRule="auto"/>
              <w:ind w:left="142" w:right="-51" w:firstLine="284"/>
              <w:jc w:val="both"/>
              <w:rPr>
                <w:rFonts w:ascii="Times New Roman" w:hAnsi="Times New Roman"/>
                <w:lang w:eastAsia="en-US"/>
              </w:rPr>
            </w:pPr>
            <w:r w:rsidRPr="000B5D25">
              <w:rPr>
                <w:rFonts w:ascii="Times New Roman" w:hAnsi="Times New Roman"/>
                <w:bCs/>
                <w:i/>
                <w:lang w:eastAsia="en-US"/>
              </w:rPr>
              <w:t>2.</w:t>
            </w:r>
            <w:r w:rsidRPr="000B5D25">
              <w:rPr>
                <w:rFonts w:ascii="Times New Roman" w:hAnsi="Times New Roman"/>
                <w:i/>
                <w:lang w:eastAsia="en-US"/>
              </w:rPr>
              <w:t xml:space="preserve"> </w:t>
            </w:r>
            <w:proofErr w:type="gramStart"/>
            <w:r w:rsidR="000B5D25" w:rsidRPr="000B5D25">
              <w:rPr>
                <w:rFonts w:ascii="Times New Roman" w:hAnsi="Times New Roman"/>
                <w:i/>
                <w:sz w:val="24"/>
                <w:szCs w:val="24"/>
              </w:rPr>
              <w:t>Постановление администрации Кульгешского сельского поселения №57 от 22.07.2015г.</w:t>
            </w:r>
            <w:r w:rsidR="000B5D25" w:rsidRPr="000B5D25">
              <w:rPr>
                <w:rFonts w:ascii="Times New Roman" w:hAnsi="Times New Roman"/>
                <w:i/>
              </w:rPr>
              <w:t xml:space="preserve"> </w:t>
            </w:r>
            <w:r w:rsidR="000B5D25">
              <w:rPr>
                <w:rFonts w:ascii="Times New Roman" w:hAnsi="Times New Roman"/>
                <w:i/>
              </w:rPr>
              <w:t>«</w:t>
            </w:r>
            <w:r w:rsidR="000B5D25" w:rsidRPr="000B5D25">
              <w:rPr>
                <w:rFonts w:ascii="Times New Roman" w:hAnsi="Times New Roman"/>
                <w:i/>
                <w:szCs w:val="24"/>
              </w:rPr>
              <w:t>О внесении изменений в постановление администрации Кульгешского сельского поселения Урмарского района Чувашской Республики от 10 марта 2015 г. № 24 «</w:t>
            </w:r>
            <w:r w:rsidR="000B5D25" w:rsidRPr="000B5D25">
              <w:rPr>
                <w:rFonts w:ascii="Times New Roman" w:hAnsi="Times New Roman"/>
                <w:bCs/>
                <w:i/>
                <w:szCs w:val="24"/>
              </w:rPr>
              <w:t>Об утверждении предельной численности работников и фонда оплаты труда работников органов местного самоуправления Кульгешского сельского поселения Урмарского района Чувашской Республики на 2015 год и на плановый период 2016 и 2017 годов»</w:t>
            </w:r>
            <w:proofErr w:type="gramEnd"/>
          </w:p>
        </w:tc>
      </w:tr>
    </w:tbl>
    <w:p w:rsidR="00262C02" w:rsidRDefault="00262C02" w:rsidP="0043590A">
      <w:pPr>
        <w:spacing w:after="0" w:line="240" w:lineRule="auto"/>
        <w:jc w:val="center"/>
        <w:rPr>
          <w:rFonts w:ascii="Times New Roman" w:hAnsi="Times New Roman"/>
        </w:rPr>
      </w:pPr>
    </w:p>
    <w:p w:rsidR="0043590A" w:rsidRPr="00262C02" w:rsidRDefault="00262C02" w:rsidP="0043590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Постановление администрации Кульгешского сельского поселения №56 от 22.07.2015г.</w:t>
      </w:r>
      <w:r w:rsidR="0043590A" w:rsidRPr="00262C02">
        <w:rPr>
          <w:rFonts w:ascii="Times New Roman" w:hAnsi="Times New Roman"/>
        </w:rPr>
        <w:t xml:space="preserve"> </w:t>
      </w:r>
    </w:p>
    <w:p w:rsidR="00152F7E" w:rsidRPr="00BE0D47" w:rsidRDefault="00152F7E" w:rsidP="00262C02">
      <w:pPr>
        <w:spacing w:after="0" w:line="240" w:lineRule="auto"/>
        <w:ind w:right="5400"/>
        <w:jc w:val="both"/>
        <w:rPr>
          <w:rFonts w:ascii="Times New Roman" w:hAnsi="Times New Roman"/>
          <w:sz w:val="20"/>
          <w:szCs w:val="20"/>
        </w:rPr>
      </w:pPr>
      <w:r w:rsidRPr="00BE0D47">
        <w:rPr>
          <w:rFonts w:ascii="Times New Roman" w:hAnsi="Times New Roman"/>
          <w:sz w:val="20"/>
          <w:szCs w:val="20"/>
        </w:rPr>
        <w:t>Об утверждении отчета об исполнении бюджета Кульгешского  сельского поселения Урмарского района Чувашской Республики за 1 полугодие  2015 года</w:t>
      </w:r>
    </w:p>
    <w:p w:rsidR="00152F7E" w:rsidRPr="00BE0D47" w:rsidRDefault="00152F7E" w:rsidP="00262C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2F7E" w:rsidRPr="00BE0D47" w:rsidRDefault="00152F7E" w:rsidP="00262C0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E0D47">
        <w:rPr>
          <w:rFonts w:ascii="Times New Roman" w:hAnsi="Times New Roman"/>
          <w:sz w:val="20"/>
          <w:szCs w:val="20"/>
        </w:rPr>
        <w:t>В соответствии с п. 5 ст. 264.2 Бюджетного Кодекса Российской Федерации</w:t>
      </w:r>
    </w:p>
    <w:p w:rsidR="00152F7E" w:rsidRPr="00BE0D47" w:rsidRDefault="00152F7E" w:rsidP="00262C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0D47">
        <w:rPr>
          <w:rFonts w:ascii="Times New Roman" w:hAnsi="Times New Roman"/>
          <w:sz w:val="20"/>
          <w:szCs w:val="20"/>
        </w:rPr>
        <w:t xml:space="preserve">Администрация Кульгешского сельского поселения Урмарского района Чувашской Республики </w:t>
      </w:r>
    </w:p>
    <w:p w:rsidR="00152F7E" w:rsidRPr="00BE0D47" w:rsidRDefault="00152F7E" w:rsidP="00262C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0D47">
        <w:rPr>
          <w:rFonts w:ascii="Times New Roman" w:hAnsi="Times New Roman"/>
          <w:sz w:val="20"/>
          <w:szCs w:val="20"/>
        </w:rPr>
        <w:t>ПОСТАНОВЛЯЕТ:</w:t>
      </w:r>
    </w:p>
    <w:p w:rsidR="00152F7E" w:rsidRPr="00BE0D47" w:rsidRDefault="00152F7E" w:rsidP="00262C0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E0D47">
        <w:rPr>
          <w:rFonts w:ascii="Times New Roman" w:hAnsi="Times New Roman"/>
          <w:sz w:val="20"/>
          <w:szCs w:val="20"/>
        </w:rPr>
        <w:t>1. Утвердить отчет об исполнении  бюджета Кульгешского сельского поселения Урмарского района Чувашской Республики за  1 полугодие 2015 года.</w:t>
      </w:r>
    </w:p>
    <w:p w:rsidR="00152F7E" w:rsidRPr="00BE0D47" w:rsidRDefault="00152F7E" w:rsidP="00262C0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E0D47">
        <w:rPr>
          <w:rFonts w:ascii="Times New Roman" w:hAnsi="Times New Roman"/>
          <w:sz w:val="20"/>
          <w:szCs w:val="20"/>
        </w:rPr>
        <w:t>2. Внести отчет об исполнении бюджета Кульгешского сельского поселения Урмарского района Чувашской Республики  за 1 полугодие 2015 года на рассмотрение Собрания депутатов Кульгешского сельского поселения Урмарского района Чувашской Республики.</w:t>
      </w:r>
    </w:p>
    <w:p w:rsidR="00152F7E" w:rsidRPr="00BE0D47" w:rsidRDefault="00152F7E" w:rsidP="00262C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2F7E" w:rsidRPr="00BE0D47" w:rsidRDefault="00152F7E" w:rsidP="00262C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0D47">
        <w:rPr>
          <w:rFonts w:ascii="Times New Roman" w:hAnsi="Times New Roman"/>
          <w:sz w:val="20"/>
          <w:szCs w:val="20"/>
        </w:rPr>
        <w:t>Глава администрации Кульгешского</w:t>
      </w:r>
    </w:p>
    <w:p w:rsidR="00152F7E" w:rsidRPr="00BE0D47" w:rsidRDefault="00152F7E" w:rsidP="00262C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0D47">
        <w:rPr>
          <w:rFonts w:ascii="Times New Roman" w:hAnsi="Times New Roman"/>
          <w:sz w:val="20"/>
          <w:szCs w:val="20"/>
        </w:rPr>
        <w:t xml:space="preserve">сельского поселения Урмарского района </w:t>
      </w:r>
    </w:p>
    <w:p w:rsidR="00152F7E" w:rsidRPr="00BE0D47" w:rsidRDefault="00152F7E" w:rsidP="00262C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0D47">
        <w:rPr>
          <w:rFonts w:ascii="Times New Roman" w:hAnsi="Times New Roman"/>
          <w:sz w:val="20"/>
          <w:szCs w:val="20"/>
        </w:rPr>
        <w:t xml:space="preserve">Чувашской Республики                                                          </w:t>
      </w:r>
      <w:r w:rsidR="00262C02" w:rsidRPr="00BE0D47">
        <w:rPr>
          <w:rFonts w:ascii="Times New Roman" w:hAnsi="Times New Roman"/>
          <w:sz w:val="20"/>
          <w:szCs w:val="20"/>
        </w:rPr>
        <w:t xml:space="preserve">                             </w:t>
      </w:r>
      <w:r w:rsidRPr="00BE0D47">
        <w:rPr>
          <w:rFonts w:ascii="Times New Roman" w:hAnsi="Times New Roman"/>
          <w:sz w:val="20"/>
          <w:szCs w:val="20"/>
        </w:rPr>
        <w:t xml:space="preserve">                  В.Н.Борцов </w:t>
      </w:r>
    </w:p>
    <w:p w:rsidR="00152F7E" w:rsidRPr="00BE0D47" w:rsidRDefault="00152F7E" w:rsidP="00262C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2F7E" w:rsidRPr="00BE0D47" w:rsidRDefault="00152F7E" w:rsidP="00262C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2F7E" w:rsidRPr="00BE0D47" w:rsidRDefault="00152F7E" w:rsidP="00262C0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E0D47">
        <w:rPr>
          <w:rFonts w:ascii="Times New Roman" w:hAnsi="Times New Roman"/>
          <w:b/>
          <w:sz w:val="20"/>
          <w:szCs w:val="20"/>
        </w:rPr>
        <w:t>Отчет об использовании бюджетных ассигнований резервного фонда за 1 полугодие 2015 года</w:t>
      </w:r>
    </w:p>
    <w:p w:rsidR="00152F7E" w:rsidRPr="00BE0D47" w:rsidRDefault="00152F7E" w:rsidP="00262C0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52F7E" w:rsidRPr="00BE0D47" w:rsidRDefault="00152F7E" w:rsidP="00262C0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E0D47">
        <w:rPr>
          <w:rFonts w:ascii="Times New Roman" w:hAnsi="Times New Roman"/>
          <w:sz w:val="20"/>
          <w:szCs w:val="20"/>
        </w:rPr>
        <w:t>Кассовые расходы по средствам резервного фонда за 1 полугодие 2015 года не производились.</w:t>
      </w:r>
    </w:p>
    <w:p w:rsidR="00152F7E" w:rsidRPr="00BE0D47" w:rsidRDefault="00152F7E" w:rsidP="00262C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2F7E" w:rsidRPr="00BE0D47" w:rsidRDefault="00152F7E" w:rsidP="00262C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0D47">
        <w:rPr>
          <w:rFonts w:ascii="Times New Roman" w:hAnsi="Times New Roman"/>
          <w:sz w:val="20"/>
          <w:szCs w:val="20"/>
        </w:rPr>
        <w:t xml:space="preserve">Глава Кульгешского </w:t>
      </w:r>
      <w:proofErr w:type="gramStart"/>
      <w:r w:rsidRPr="00BE0D47">
        <w:rPr>
          <w:rFonts w:ascii="Times New Roman" w:hAnsi="Times New Roman"/>
          <w:sz w:val="20"/>
          <w:szCs w:val="20"/>
        </w:rPr>
        <w:t>сельского</w:t>
      </w:r>
      <w:proofErr w:type="gramEnd"/>
    </w:p>
    <w:p w:rsidR="00152F7E" w:rsidRPr="00BE0D47" w:rsidRDefault="00152F7E" w:rsidP="00262C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0D47">
        <w:rPr>
          <w:rFonts w:ascii="Times New Roman" w:hAnsi="Times New Roman"/>
          <w:sz w:val="20"/>
          <w:szCs w:val="20"/>
        </w:rPr>
        <w:t xml:space="preserve">поселения Урмарского района </w:t>
      </w:r>
    </w:p>
    <w:p w:rsidR="00152F7E" w:rsidRPr="00BE0D47" w:rsidRDefault="00152F7E" w:rsidP="00262C0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E0D47">
        <w:rPr>
          <w:rFonts w:ascii="Times New Roman" w:hAnsi="Times New Roman"/>
          <w:sz w:val="20"/>
          <w:szCs w:val="20"/>
        </w:rPr>
        <w:t>Чувашской Республики                                                                            В.Н.Борцов</w:t>
      </w:r>
    </w:p>
    <w:p w:rsidR="00152F7E" w:rsidRPr="00BE0D47" w:rsidRDefault="00152F7E" w:rsidP="00262C0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52F7E" w:rsidRPr="00BE0D47" w:rsidRDefault="00152F7E" w:rsidP="00262C02">
      <w:pPr>
        <w:pStyle w:val="a9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E0D47">
        <w:rPr>
          <w:rFonts w:ascii="Times New Roman" w:hAnsi="Times New Roman"/>
          <w:b/>
          <w:bCs/>
          <w:color w:val="000000"/>
          <w:sz w:val="20"/>
          <w:szCs w:val="20"/>
        </w:rPr>
        <w:t xml:space="preserve">Итоги исполнения бюджета Кульгешского сельского поселения Урмарского района Чувашской Республики за  январь-июнь  2015 года </w:t>
      </w:r>
    </w:p>
    <w:p w:rsidR="00152F7E" w:rsidRPr="00BE0D47" w:rsidRDefault="00152F7E" w:rsidP="00262C02">
      <w:pPr>
        <w:pStyle w:val="a9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BE0D47">
        <w:rPr>
          <w:rFonts w:ascii="Times New Roman" w:hAnsi="Times New Roman"/>
          <w:color w:val="000000"/>
          <w:sz w:val="20"/>
          <w:szCs w:val="20"/>
        </w:rPr>
        <w:t>Доходная часть бюджета Кульгешского сельского поселения Урмарского района выполнена на 38,5 процента к уточненным годовым назначениям. С учетом средств,  полученных из районного бюджета Чувашской Республики, в бюджет сельского поселения поступило 749,2  тыс. рублей, при  годовом плане  1948,2  тыс. рублей. Налоговых и неналоговых доходов мобилизовано в бюджет сельского поселения в сумме   318,7 тыс. рублей или 56,1 процента к годовым назначениям в объеме 568,0  тыс. рублей</w:t>
      </w:r>
      <w:r w:rsidRPr="00BE0D47">
        <w:rPr>
          <w:rFonts w:ascii="Times New Roman" w:hAnsi="Times New Roman"/>
          <w:sz w:val="20"/>
          <w:szCs w:val="20"/>
        </w:rPr>
        <w:t>.</w:t>
      </w:r>
      <w:r w:rsidRPr="00BE0D47">
        <w:rPr>
          <w:rFonts w:ascii="Times New Roman" w:hAnsi="Times New Roman"/>
          <w:color w:val="000000"/>
          <w:sz w:val="20"/>
          <w:szCs w:val="20"/>
        </w:rPr>
        <w:t xml:space="preserve"> Поступило безвозмездных перечислений в сумме 430,5 тыс. рублей, при уточненном годовом плане 1380,2 тыс. рублей или 31,2 процента.</w:t>
      </w:r>
    </w:p>
    <w:p w:rsidR="00152F7E" w:rsidRPr="00BE0D47" w:rsidRDefault="00152F7E" w:rsidP="00262C02">
      <w:pPr>
        <w:pStyle w:val="a9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BE0D47">
        <w:rPr>
          <w:rFonts w:ascii="Times New Roman" w:hAnsi="Times New Roman"/>
          <w:sz w:val="20"/>
          <w:szCs w:val="20"/>
        </w:rPr>
        <w:t>Основную</w:t>
      </w:r>
      <w:r w:rsidRPr="00BE0D47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BE0D47">
        <w:rPr>
          <w:rFonts w:ascii="Times New Roman" w:hAnsi="Times New Roman"/>
          <w:color w:val="000000"/>
          <w:sz w:val="20"/>
          <w:szCs w:val="20"/>
        </w:rPr>
        <w:t>долю в образовании налоговых и неналоговых доходов  бюджета  сельского поселения занимают такие поступления как доходы от уплаты акцизов-70,6 процента</w:t>
      </w:r>
      <w:proofErr w:type="gramStart"/>
      <w:r w:rsidRPr="00BE0D47">
        <w:rPr>
          <w:rFonts w:ascii="Times New Roman" w:hAnsi="Times New Roman"/>
          <w:color w:val="000000"/>
          <w:sz w:val="20"/>
          <w:szCs w:val="20"/>
        </w:rPr>
        <w:t xml:space="preserve"> ,</w:t>
      </w:r>
      <w:proofErr w:type="gramEnd"/>
      <w:r w:rsidRPr="00BE0D47">
        <w:rPr>
          <w:rFonts w:ascii="Times New Roman" w:hAnsi="Times New Roman"/>
          <w:color w:val="000000"/>
          <w:sz w:val="20"/>
          <w:szCs w:val="20"/>
        </w:rPr>
        <w:t xml:space="preserve"> налог на доходы физических лиц –3,6 процента, земельный налог- 22,2 процента, налог на имущество-1,3 процента.</w:t>
      </w:r>
    </w:p>
    <w:p w:rsidR="00152F7E" w:rsidRPr="00BE0D47" w:rsidRDefault="00152F7E" w:rsidP="00262C02">
      <w:pPr>
        <w:pStyle w:val="a9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E0D47">
        <w:rPr>
          <w:rFonts w:ascii="Times New Roman" w:hAnsi="Times New Roman"/>
          <w:color w:val="000000"/>
          <w:sz w:val="20"/>
          <w:szCs w:val="20"/>
        </w:rPr>
        <w:t xml:space="preserve"> Удельный вес финансовой  помощи бюджету сельского поселения (в виде поступлений средств по взаимным расчетам, трансфертов, субвенций) из районного бюджета Урмарского района  в объеме доходной части бюджета за январь – июнь 2015 года  составил в размере 54,6 процента.</w:t>
      </w:r>
    </w:p>
    <w:p w:rsidR="00152F7E" w:rsidRPr="00BE0D47" w:rsidRDefault="00152F7E" w:rsidP="00262C02">
      <w:pPr>
        <w:pStyle w:val="a9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BE0D47">
        <w:rPr>
          <w:rFonts w:ascii="Times New Roman" w:hAnsi="Times New Roman"/>
          <w:color w:val="000000"/>
          <w:sz w:val="20"/>
          <w:szCs w:val="20"/>
        </w:rPr>
        <w:t xml:space="preserve">Расходная часть бюджета за январь - июнь 2015 года  исполнена на </w:t>
      </w:r>
      <w:r w:rsidRPr="00BE0D47">
        <w:rPr>
          <w:rFonts w:ascii="Times New Roman" w:hAnsi="Times New Roman"/>
          <w:sz w:val="20"/>
          <w:szCs w:val="20"/>
        </w:rPr>
        <w:t xml:space="preserve">39,3 </w:t>
      </w:r>
      <w:r w:rsidRPr="00BE0D47">
        <w:rPr>
          <w:rFonts w:ascii="Times New Roman" w:hAnsi="Times New Roman"/>
          <w:color w:val="000000"/>
          <w:sz w:val="20"/>
          <w:szCs w:val="20"/>
        </w:rPr>
        <w:t xml:space="preserve">процента. При уточненном  годовом  плане  в размере 2023,6 тыс. рублей исполнение составило 795,4  тыс. рублей. </w:t>
      </w:r>
    </w:p>
    <w:p w:rsidR="00152F7E" w:rsidRPr="00BE0D47" w:rsidRDefault="00152F7E" w:rsidP="00262C02">
      <w:pPr>
        <w:pStyle w:val="a9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BE0D47">
        <w:rPr>
          <w:rFonts w:ascii="Times New Roman" w:hAnsi="Times New Roman"/>
          <w:color w:val="000000"/>
          <w:sz w:val="20"/>
          <w:szCs w:val="20"/>
        </w:rPr>
        <w:t xml:space="preserve"> В разрезе функциональных разделов расходов исполнение бюджета сельского поселения за январь – июнь  2015 года  в целом характеризуется следующими данными:</w:t>
      </w:r>
    </w:p>
    <w:p w:rsidR="00152F7E" w:rsidRPr="00BE0D47" w:rsidRDefault="00152F7E" w:rsidP="00262C02">
      <w:pPr>
        <w:pStyle w:val="a9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BE0D47">
        <w:rPr>
          <w:rFonts w:ascii="Times New Roman" w:hAnsi="Times New Roman"/>
          <w:color w:val="000000"/>
          <w:sz w:val="20"/>
          <w:szCs w:val="20"/>
        </w:rPr>
        <w:t xml:space="preserve">ассигнования, выделенные на финансирование: </w:t>
      </w:r>
    </w:p>
    <w:p w:rsidR="00152F7E" w:rsidRPr="00BE0D47" w:rsidRDefault="00152F7E" w:rsidP="00262C02">
      <w:pPr>
        <w:pStyle w:val="a9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BE0D47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по разделу «Общегосударственные вопросы»</w:t>
      </w:r>
      <w:r w:rsidRPr="00BE0D47">
        <w:rPr>
          <w:rFonts w:ascii="Times New Roman" w:hAnsi="Times New Roman"/>
          <w:color w:val="000000"/>
          <w:sz w:val="20"/>
          <w:szCs w:val="20"/>
        </w:rPr>
        <w:t xml:space="preserve"> при годовом плане 1003,1 тыс. рублей освоены на 445,7 тыс. рублей или 44,4 процента;</w:t>
      </w:r>
    </w:p>
    <w:p w:rsidR="00152F7E" w:rsidRPr="00BE0D47" w:rsidRDefault="00152F7E" w:rsidP="00262C02">
      <w:pPr>
        <w:pStyle w:val="a9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BE0D4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E0D47">
        <w:rPr>
          <w:rFonts w:ascii="Times New Roman" w:hAnsi="Times New Roman"/>
          <w:b/>
          <w:color w:val="000000"/>
          <w:sz w:val="20"/>
          <w:szCs w:val="20"/>
        </w:rPr>
        <w:t>по разделу «Мобилизационная и вневойсковая подготовка»</w:t>
      </w:r>
      <w:r w:rsidRPr="00BE0D47">
        <w:rPr>
          <w:rFonts w:ascii="Times New Roman" w:hAnsi="Times New Roman"/>
          <w:color w:val="000000"/>
          <w:sz w:val="20"/>
          <w:szCs w:val="20"/>
        </w:rPr>
        <w:t xml:space="preserve"> при  годовом плане 53,4 тыс. руб. </w:t>
      </w:r>
      <w:proofErr w:type="gramStart"/>
      <w:r w:rsidRPr="00BE0D47">
        <w:rPr>
          <w:rFonts w:ascii="Times New Roman" w:hAnsi="Times New Roman"/>
          <w:color w:val="000000"/>
          <w:sz w:val="20"/>
          <w:szCs w:val="20"/>
        </w:rPr>
        <w:t>освоены</w:t>
      </w:r>
      <w:proofErr w:type="gramEnd"/>
      <w:r w:rsidRPr="00BE0D47">
        <w:rPr>
          <w:rFonts w:ascii="Times New Roman" w:hAnsi="Times New Roman"/>
          <w:color w:val="000000"/>
          <w:sz w:val="20"/>
          <w:szCs w:val="20"/>
        </w:rPr>
        <w:t xml:space="preserve"> на 22,0 тыс. рублей., или 41,2 процента;</w:t>
      </w:r>
    </w:p>
    <w:p w:rsidR="00152F7E" w:rsidRPr="00BE0D47" w:rsidRDefault="00152F7E" w:rsidP="00262C02">
      <w:pPr>
        <w:pStyle w:val="a9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BE0D47">
        <w:rPr>
          <w:rFonts w:ascii="Times New Roman" w:hAnsi="Times New Roman"/>
          <w:b/>
          <w:bCs/>
          <w:color w:val="000000"/>
          <w:sz w:val="20"/>
          <w:szCs w:val="20"/>
        </w:rPr>
        <w:t>по разделу «Национальная экономика»</w:t>
      </w:r>
      <w:r w:rsidRPr="00BE0D47">
        <w:rPr>
          <w:rFonts w:ascii="Times New Roman" w:hAnsi="Times New Roman"/>
          <w:color w:val="000000"/>
          <w:sz w:val="20"/>
          <w:szCs w:val="20"/>
        </w:rPr>
        <w:t xml:space="preserve"> при годовом плане 487,5 тыс. рублей </w:t>
      </w:r>
      <w:proofErr w:type="gramStart"/>
      <w:r w:rsidRPr="00BE0D47">
        <w:rPr>
          <w:rFonts w:ascii="Times New Roman" w:hAnsi="Times New Roman"/>
          <w:color w:val="000000"/>
          <w:sz w:val="20"/>
          <w:szCs w:val="20"/>
        </w:rPr>
        <w:t>освоены</w:t>
      </w:r>
      <w:proofErr w:type="gramEnd"/>
      <w:r w:rsidRPr="00BE0D47">
        <w:rPr>
          <w:rFonts w:ascii="Times New Roman" w:hAnsi="Times New Roman"/>
          <w:color w:val="000000"/>
          <w:sz w:val="20"/>
          <w:szCs w:val="20"/>
        </w:rPr>
        <w:t xml:space="preserve"> на 95,0  тыс. рублей., или 19,5 процента;</w:t>
      </w:r>
    </w:p>
    <w:p w:rsidR="00152F7E" w:rsidRPr="00BE0D47" w:rsidRDefault="00152F7E" w:rsidP="00262C02">
      <w:pPr>
        <w:pStyle w:val="a9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BE0D47">
        <w:rPr>
          <w:rFonts w:ascii="Times New Roman" w:hAnsi="Times New Roman"/>
          <w:b/>
          <w:bCs/>
          <w:color w:val="000000"/>
          <w:sz w:val="20"/>
          <w:szCs w:val="20"/>
        </w:rPr>
        <w:t>по разделу «Жилищно-коммунальное хозяйство»</w:t>
      </w:r>
      <w:r w:rsidRPr="00BE0D47">
        <w:rPr>
          <w:rFonts w:ascii="Times New Roman" w:hAnsi="Times New Roman"/>
          <w:color w:val="000000"/>
          <w:sz w:val="20"/>
          <w:szCs w:val="20"/>
        </w:rPr>
        <w:t xml:space="preserve"> при годовом плане 92,7 тыс. рублей </w:t>
      </w:r>
      <w:proofErr w:type="gramStart"/>
      <w:r w:rsidRPr="00BE0D47">
        <w:rPr>
          <w:rFonts w:ascii="Times New Roman" w:hAnsi="Times New Roman"/>
          <w:color w:val="000000"/>
          <w:sz w:val="20"/>
          <w:szCs w:val="20"/>
        </w:rPr>
        <w:t>освоены</w:t>
      </w:r>
      <w:proofErr w:type="gramEnd"/>
      <w:r w:rsidRPr="00BE0D47">
        <w:rPr>
          <w:rFonts w:ascii="Times New Roman" w:hAnsi="Times New Roman"/>
          <w:color w:val="000000"/>
          <w:sz w:val="20"/>
          <w:szCs w:val="20"/>
        </w:rPr>
        <w:t xml:space="preserve"> на 46,4 тыс. рублей., или 50,1 процента;</w:t>
      </w:r>
    </w:p>
    <w:p w:rsidR="00152F7E" w:rsidRPr="00BE0D47" w:rsidRDefault="00152F7E" w:rsidP="00262C02">
      <w:pPr>
        <w:pStyle w:val="a9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BE0D47">
        <w:rPr>
          <w:rFonts w:ascii="Times New Roman" w:hAnsi="Times New Roman"/>
          <w:b/>
          <w:bCs/>
          <w:color w:val="000000"/>
          <w:sz w:val="20"/>
          <w:szCs w:val="20"/>
        </w:rPr>
        <w:t xml:space="preserve">по разделу «Культура, кинематография» </w:t>
      </w:r>
      <w:r w:rsidRPr="00BE0D47">
        <w:rPr>
          <w:rFonts w:ascii="Times New Roman" w:hAnsi="Times New Roman"/>
          <w:color w:val="000000"/>
          <w:sz w:val="20"/>
          <w:szCs w:val="20"/>
        </w:rPr>
        <w:t>при годовом плане 386,9 тыс. рублей освоены на 186,3 тыс</w:t>
      </w:r>
      <w:proofErr w:type="gramStart"/>
      <w:r w:rsidRPr="00BE0D47">
        <w:rPr>
          <w:rFonts w:ascii="Times New Roman" w:hAnsi="Times New Roman"/>
          <w:color w:val="000000"/>
          <w:sz w:val="20"/>
          <w:szCs w:val="20"/>
        </w:rPr>
        <w:t>.р</w:t>
      </w:r>
      <w:proofErr w:type="gramEnd"/>
      <w:r w:rsidRPr="00BE0D47">
        <w:rPr>
          <w:rFonts w:ascii="Times New Roman" w:hAnsi="Times New Roman"/>
          <w:color w:val="000000"/>
          <w:sz w:val="20"/>
          <w:szCs w:val="20"/>
        </w:rPr>
        <w:t>ублей или 48,1 процента.</w:t>
      </w:r>
    </w:p>
    <w:p w:rsidR="00262C02" w:rsidRDefault="00262C02" w:rsidP="00262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2C02" w:rsidRDefault="00262C02" w:rsidP="00262C0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Постановление администрации Кульгешского сельского поселения №57 от 22.07.2015г.</w:t>
      </w:r>
      <w:r w:rsidRPr="00262C02">
        <w:rPr>
          <w:rFonts w:ascii="Times New Roman" w:hAnsi="Times New Roman"/>
        </w:rPr>
        <w:t xml:space="preserve"> </w:t>
      </w:r>
    </w:p>
    <w:p w:rsidR="00152F7E" w:rsidRPr="00BE0D47" w:rsidRDefault="00152F7E" w:rsidP="00262C02">
      <w:pPr>
        <w:spacing w:after="0" w:line="240" w:lineRule="auto"/>
        <w:ind w:right="5953"/>
        <w:jc w:val="both"/>
        <w:rPr>
          <w:rFonts w:ascii="Times New Roman" w:hAnsi="Times New Roman"/>
          <w:bCs/>
          <w:sz w:val="20"/>
          <w:szCs w:val="20"/>
        </w:rPr>
      </w:pPr>
      <w:r w:rsidRPr="00BE0D47">
        <w:rPr>
          <w:rFonts w:ascii="Times New Roman" w:hAnsi="Times New Roman"/>
          <w:sz w:val="20"/>
          <w:szCs w:val="20"/>
        </w:rPr>
        <w:t xml:space="preserve"> О внесении изменений в постановление администрации Кульгешского сельского поселения Урмарского района Чувашской Республики от 10 марта 2015 г. № 24 «</w:t>
      </w:r>
      <w:r w:rsidRPr="00BE0D47">
        <w:rPr>
          <w:rFonts w:ascii="Times New Roman" w:hAnsi="Times New Roman"/>
          <w:bCs/>
          <w:sz w:val="20"/>
          <w:szCs w:val="20"/>
        </w:rPr>
        <w:t xml:space="preserve">Об утверждении предельной численности работников и фонда </w:t>
      </w:r>
      <w:proofErr w:type="gramStart"/>
      <w:r w:rsidRPr="00BE0D47">
        <w:rPr>
          <w:rFonts w:ascii="Times New Roman" w:hAnsi="Times New Roman"/>
          <w:bCs/>
          <w:sz w:val="20"/>
          <w:szCs w:val="20"/>
        </w:rPr>
        <w:t>оплаты труда работников органов местного самоуправления</w:t>
      </w:r>
      <w:proofErr w:type="gramEnd"/>
      <w:r w:rsidRPr="00BE0D47">
        <w:rPr>
          <w:rFonts w:ascii="Times New Roman" w:hAnsi="Times New Roman"/>
          <w:bCs/>
          <w:sz w:val="20"/>
          <w:szCs w:val="20"/>
        </w:rPr>
        <w:t xml:space="preserve"> Кульгешского сельского поселения Урмарского района Чувашской Республики на 2015 год и на плановый период 2016 и 2017 годов»</w:t>
      </w:r>
    </w:p>
    <w:p w:rsidR="000B5D25" w:rsidRPr="00BE0D47" w:rsidRDefault="000B5D25" w:rsidP="00262C02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0"/>
          <w:szCs w:val="20"/>
        </w:rPr>
      </w:pPr>
    </w:p>
    <w:p w:rsidR="00152F7E" w:rsidRPr="00BE0D47" w:rsidRDefault="00152F7E" w:rsidP="00262C02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0"/>
          <w:szCs w:val="20"/>
        </w:rPr>
      </w:pPr>
      <w:proofErr w:type="gramStart"/>
      <w:r w:rsidRPr="00BE0D47">
        <w:rPr>
          <w:rFonts w:ascii="Times New Roman" w:hAnsi="Times New Roman"/>
          <w:noProof/>
          <w:sz w:val="20"/>
          <w:szCs w:val="20"/>
        </w:rPr>
        <w:t xml:space="preserve">В целях реализации решения  Собрания депутатов Кульгешского сельского поселения Урмарского района Чувашской Республики  </w:t>
      </w:r>
      <w:r w:rsidRPr="00BE0D47">
        <w:rPr>
          <w:rFonts w:ascii="Times New Roman" w:hAnsi="Times New Roman"/>
          <w:sz w:val="20"/>
          <w:szCs w:val="20"/>
        </w:rPr>
        <w:t xml:space="preserve">25 июня  2015г. № 133  </w:t>
      </w:r>
      <w:r w:rsidRPr="00BE0D47">
        <w:rPr>
          <w:rFonts w:ascii="Times New Roman" w:hAnsi="Times New Roman"/>
          <w:noProof/>
          <w:sz w:val="20"/>
          <w:szCs w:val="20"/>
        </w:rPr>
        <w:t xml:space="preserve"> «О внесении изменений в решение  Собрания депутатов Кульгешского сельского поселения Урмарского района Чувашской Республики от 08 декабря 2014 года №116«О бюджете Кульгешского сельского поселения Урмарского района Чувашской Республики на 2015 год и на плановый период 2016 и 2017 годов» </w:t>
      </w:r>
      <w:proofErr w:type="gramEnd"/>
    </w:p>
    <w:p w:rsidR="00152F7E" w:rsidRPr="00BE0D47" w:rsidRDefault="00152F7E" w:rsidP="00262C02">
      <w:pPr>
        <w:pStyle w:val="a9"/>
        <w:spacing w:after="0" w:line="240" w:lineRule="auto"/>
        <w:ind w:firstLine="720"/>
        <w:jc w:val="both"/>
        <w:rPr>
          <w:rFonts w:ascii="Times New Roman" w:hAnsi="Times New Roman"/>
          <w:noProof/>
          <w:sz w:val="20"/>
          <w:szCs w:val="20"/>
        </w:rPr>
      </w:pPr>
      <w:r w:rsidRPr="00BE0D47">
        <w:rPr>
          <w:rFonts w:ascii="Times New Roman" w:hAnsi="Times New Roman"/>
          <w:noProof/>
          <w:sz w:val="20"/>
          <w:szCs w:val="20"/>
        </w:rPr>
        <w:t>Администрация  Кульгешского сельского поселения Урмарского района Чувашской Республики</w:t>
      </w:r>
    </w:p>
    <w:p w:rsidR="00152F7E" w:rsidRPr="00BE0D47" w:rsidRDefault="00152F7E" w:rsidP="00262C02">
      <w:pPr>
        <w:pStyle w:val="a9"/>
        <w:spacing w:after="0" w:line="240" w:lineRule="auto"/>
        <w:ind w:firstLine="720"/>
        <w:jc w:val="both"/>
        <w:rPr>
          <w:rFonts w:ascii="Times New Roman" w:hAnsi="Times New Roman"/>
          <w:noProof/>
          <w:sz w:val="20"/>
          <w:szCs w:val="20"/>
        </w:rPr>
      </w:pPr>
      <w:r w:rsidRPr="00BE0D47">
        <w:rPr>
          <w:rFonts w:ascii="Times New Roman" w:hAnsi="Times New Roman"/>
          <w:noProof/>
          <w:sz w:val="20"/>
          <w:szCs w:val="20"/>
        </w:rPr>
        <w:t>ПОСТАНОВЛЯЕТ:</w:t>
      </w:r>
    </w:p>
    <w:p w:rsidR="00152F7E" w:rsidRPr="00BE0D47" w:rsidRDefault="00152F7E" w:rsidP="00262C02">
      <w:pPr>
        <w:pStyle w:val="1"/>
        <w:tabs>
          <w:tab w:val="left" w:pos="4253"/>
        </w:tabs>
        <w:ind w:firstLine="709"/>
        <w:rPr>
          <w:rFonts w:ascii="Times New Roman" w:hAnsi="Times New Roman"/>
          <w:sz w:val="20"/>
        </w:rPr>
      </w:pPr>
      <w:r w:rsidRPr="00BE0D47">
        <w:rPr>
          <w:rFonts w:ascii="Times New Roman" w:hAnsi="Times New Roman"/>
          <w:noProof/>
          <w:sz w:val="20"/>
        </w:rPr>
        <w:t xml:space="preserve">1. </w:t>
      </w:r>
      <w:proofErr w:type="gramStart"/>
      <w:r w:rsidRPr="00BE0D47">
        <w:rPr>
          <w:rFonts w:ascii="Times New Roman" w:hAnsi="Times New Roman"/>
          <w:noProof/>
          <w:sz w:val="20"/>
        </w:rPr>
        <w:t xml:space="preserve">Внести в предельную численность и фонд оплаты труда работников органов местного самоуправления  Кульгешского сельского поселения Урмарского района Чувашской Республики на 2015 год и на плановый период 2016 и 2017 годов, утвержденные постановлением администрации Кульгешского сельского поселения Урмарского района </w:t>
      </w:r>
      <w:r w:rsidRPr="00BE0D47">
        <w:rPr>
          <w:rFonts w:ascii="Times New Roman" w:hAnsi="Times New Roman"/>
          <w:sz w:val="20"/>
        </w:rPr>
        <w:t>от 10 марта 2015 г. № 24 «</w:t>
      </w:r>
      <w:r w:rsidRPr="00BE0D47">
        <w:rPr>
          <w:rFonts w:ascii="Times New Roman" w:hAnsi="Times New Roman"/>
          <w:bCs/>
          <w:sz w:val="20"/>
        </w:rPr>
        <w:t>Об утверждении предельной численности работников и фонда оплаты труда работников органов местного самоуправления  Кульгешского сельского поселения</w:t>
      </w:r>
      <w:proofErr w:type="gramEnd"/>
      <w:r w:rsidRPr="00BE0D47">
        <w:rPr>
          <w:rFonts w:ascii="Times New Roman" w:hAnsi="Times New Roman"/>
          <w:bCs/>
          <w:sz w:val="20"/>
        </w:rPr>
        <w:t xml:space="preserve"> Урмарского района Чувашской Республики на 2015 год и на плановый период 2016 и 2017 годов»</w:t>
      </w:r>
      <w:r w:rsidRPr="00BE0D47">
        <w:rPr>
          <w:rFonts w:ascii="Times New Roman" w:hAnsi="Times New Roman"/>
          <w:sz w:val="20"/>
        </w:rPr>
        <w:t>, изменения согласно приложению к настоящему постановлению.</w:t>
      </w:r>
    </w:p>
    <w:p w:rsidR="00152F7E" w:rsidRPr="00BE0D47" w:rsidRDefault="00152F7E" w:rsidP="00262C02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BE0D47">
        <w:rPr>
          <w:rFonts w:ascii="Times New Roman" w:hAnsi="Times New Roman"/>
          <w:sz w:val="20"/>
          <w:szCs w:val="20"/>
        </w:rPr>
        <w:t xml:space="preserve">2. Настоящее постановление вступает в силу со дня его официального опубликования и распространяется на правоотношения, возникшие с 1 января 2015 года. </w:t>
      </w:r>
    </w:p>
    <w:p w:rsidR="00152F7E" w:rsidRPr="00BE0D47" w:rsidRDefault="00152F7E" w:rsidP="00262C02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BE0D47">
        <w:rPr>
          <w:rFonts w:ascii="Times New Roman" w:hAnsi="Times New Roman"/>
          <w:sz w:val="20"/>
          <w:szCs w:val="20"/>
        </w:rPr>
        <w:t>3. Настоящее постановление опубликовать в средствах массовой информации.</w:t>
      </w:r>
    </w:p>
    <w:p w:rsidR="00152F7E" w:rsidRPr="00BE0D47" w:rsidRDefault="00152F7E" w:rsidP="00262C02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152F7E" w:rsidRPr="00BE0D47" w:rsidRDefault="00152F7E" w:rsidP="00262C0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52F7E" w:rsidRPr="00BE0D47" w:rsidRDefault="00152F7E" w:rsidP="00262C0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E0D47">
        <w:rPr>
          <w:rFonts w:ascii="Times New Roman" w:hAnsi="Times New Roman"/>
          <w:sz w:val="20"/>
          <w:szCs w:val="20"/>
        </w:rPr>
        <w:t>Глава Кульгешского сельского поселения</w:t>
      </w:r>
    </w:p>
    <w:p w:rsidR="00152F7E" w:rsidRDefault="00152F7E" w:rsidP="00262C0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E0D47">
        <w:rPr>
          <w:rFonts w:ascii="Times New Roman" w:hAnsi="Times New Roman"/>
          <w:sz w:val="20"/>
          <w:szCs w:val="20"/>
        </w:rPr>
        <w:t xml:space="preserve">Урмарского района </w:t>
      </w:r>
      <w:r w:rsidRPr="00BE0D47">
        <w:rPr>
          <w:rFonts w:ascii="Times New Roman" w:hAnsi="Times New Roman"/>
          <w:sz w:val="20"/>
          <w:szCs w:val="20"/>
        </w:rPr>
        <w:tab/>
        <w:t xml:space="preserve"> Чувашской Республики                                                                  В.Н.Борцов</w:t>
      </w:r>
    </w:p>
    <w:p w:rsidR="00BE0D47" w:rsidRDefault="00BE0D47" w:rsidP="00262C0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0D47" w:rsidRDefault="00BE0D47" w:rsidP="00262C0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0D47" w:rsidRDefault="00BE0D47" w:rsidP="00262C0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0D47" w:rsidRDefault="00BE0D47" w:rsidP="00262C0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0D47" w:rsidRPr="00BE0D47" w:rsidRDefault="00BE0D47" w:rsidP="00262C0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590A" w:rsidRPr="00262C02" w:rsidRDefault="0043590A" w:rsidP="00262C02">
      <w:pPr>
        <w:spacing w:after="0" w:line="240" w:lineRule="auto"/>
        <w:rPr>
          <w:rFonts w:ascii="Times New Roman" w:hAnsi="Times New Roman"/>
        </w:rPr>
      </w:pPr>
    </w:p>
    <w:tbl>
      <w:tblPr>
        <w:tblpPr w:leftFromText="181" w:rightFromText="181" w:bottomFromText="200" w:vertAnchor="text" w:horzAnchor="margin" w:tblpX="-103" w:tblpY="456"/>
        <w:tblW w:w="10368" w:type="dxa"/>
        <w:shd w:val="clear" w:color="auto" w:fill="C0C0C0"/>
        <w:tblCellMar>
          <w:left w:w="0" w:type="dxa"/>
          <w:right w:w="0" w:type="dxa"/>
        </w:tblCellMar>
        <w:tblLook w:val="04A0"/>
      </w:tblPr>
      <w:tblGrid>
        <w:gridCol w:w="4248"/>
        <w:gridCol w:w="2880"/>
        <w:gridCol w:w="3240"/>
      </w:tblGrid>
      <w:tr w:rsidR="0043590A" w:rsidRPr="00262C02" w:rsidTr="00262C02">
        <w:trPr>
          <w:trHeight w:val="1607"/>
        </w:trPr>
        <w:tc>
          <w:tcPr>
            <w:tcW w:w="424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0A" w:rsidRPr="00262C02" w:rsidRDefault="0043590A" w:rsidP="00262C0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3590A" w:rsidRPr="00262C02" w:rsidRDefault="0043590A" w:rsidP="00262C0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Периодическое печатное издание</w:t>
            </w:r>
          </w:p>
          <w:p w:rsidR="0043590A" w:rsidRPr="00262C02" w:rsidRDefault="0043590A" w:rsidP="00262C0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«Кульгешский вестник»</w:t>
            </w:r>
          </w:p>
          <w:p w:rsidR="0043590A" w:rsidRPr="00262C02" w:rsidRDefault="0043590A" w:rsidP="00262C0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Адрес редакционного совета</w:t>
            </w:r>
          </w:p>
          <w:p w:rsidR="0043590A" w:rsidRPr="00262C02" w:rsidRDefault="0043590A" w:rsidP="00262C0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 и издателя:</w:t>
            </w:r>
          </w:p>
          <w:p w:rsidR="0043590A" w:rsidRPr="00262C02" w:rsidRDefault="0043590A" w:rsidP="00262C0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429408, д. Кульгеши, ул</w:t>
            </w:r>
            <w:proofErr w:type="gramStart"/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.Ш</w:t>
            </w:r>
            <w:proofErr w:type="gramEnd"/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кольная, д.2</w:t>
            </w:r>
          </w:p>
          <w:p w:rsidR="0043590A" w:rsidRPr="00262C02" w:rsidRDefault="0043590A" w:rsidP="00262C0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val="en-US" w:eastAsia="en-US"/>
              </w:rPr>
              <w:t>Email: kulgeshi@urmary.cap.ru</w:t>
            </w:r>
          </w:p>
          <w:p w:rsidR="0043590A" w:rsidRPr="00262C02" w:rsidRDefault="0043590A" w:rsidP="00262C0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90A" w:rsidRPr="00262C02" w:rsidRDefault="0043590A" w:rsidP="00262C0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  <w:p w:rsidR="0043590A" w:rsidRPr="00262C02" w:rsidRDefault="0043590A" w:rsidP="00262C0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Учредитель:</w:t>
            </w:r>
          </w:p>
          <w:p w:rsidR="0043590A" w:rsidRPr="00262C02" w:rsidRDefault="0043590A" w:rsidP="00262C0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Администрация  Кульгешского сельского поселения </w:t>
            </w:r>
          </w:p>
          <w:p w:rsidR="0043590A" w:rsidRPr="00262C02" w:rsidRDefault="0043590A" w:rsidP="00262C0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Урмарского района</w:t>
            </w:r>
          </w:p>
          <w:p w:rsidR="0043590A" w:rsidRPr="00262C02" w:rsidRDefault="0043590A" w:rsidP="00262C0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Чувашской Республики</w:t>
            </w:r>
          </w:p>
        </w:tc>
        <w:tc>
          <w:tcPr>
            <w:tcW w:w="324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90A" w:rsidRPr="00262C02" w:rsidRDefault="0043590A" w:rsidP="00262C0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  <w:p w:rsidR="0043590A" w:rsidRPr="00262C02" w:rsidRDefault="0043590A" w:rsidP="00262C0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Председатель </w:t>
            </w:r>
            <w:proofErr w:type="gramStart"/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редакционного</w:t>
            </w:r>
            <w:proofErr w:type="gramEnd"/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43590A" w:rsidRPr="00262C02" w:rsidRDefault="0043590A" w:rsidP="00262C0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совета - главный редактор</w:t>
            </w:r>
          </w:p>
          <w:p w:rsidR="0043590A" w:rsidRPr="00262C02" w:rsidRDefault="0043590A" w:rsidP="00262C0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Сергеева Е.И.</w:t>
            </w:r>
          </w:p>
          <w:p w:rsidR="0043590A" w:rsidRPr="00262C02" w:rsidRDefault="0043590A" w:rsidP="00262C0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Тираж 10 экз.</w:t>
            </w:r>
          </w:p>
          <w:p w:rsidR="0043590A" w:rsidRPr="00262C02" w:rsidRDefault="0043590A" w:rsidP="00262C0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Объем 1 п.л. формат  А-4</w:t>
            </w:r>
          </w:p>
          <w:p w:rsidR="0043590A" w:rsidRPr="00262C02" w:rsidRDefault="0043590A" w:rsidP="00262C0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Распространяется бесплатно</w:t>
            </w:r>
          </w:p>
        </w:tc>
      </w:tr>
    </w:tbl>
    <w:p w:rsidR="0043590A" w:rsidRPr="00262C02" w:rsidRDefault="0043590A" w:rsidP="00262C02">
      <w:pPr>
        <w:spacing w:after="0" w:line="240" w:lineRule="auto"/>
        <w:rPr>
          <w:rFonts w:ascii="Times New Roman" w:hAnsi="Times New Roman"/>
        </w:rPr>
      </w:pPr>
    </w:p>
    <w:p w:rsidR="0043590A" w:rsidRPr="00262C02" w:rsidRDefault="0043590A" w:rsidP="00262C02">
      <w:pPr>
        <w:spacing w:after="0" w:line="240" w:lineRule="auto"/>
        <w:rPr>
          <w:rFonts w:ascii="Times New Roman" w:hAnsi="Times New Roman"/>
        </w:rPr>
      </w:pPr>
    </w:p>
    <w:p w:rsidR="009D0B4D" w:rsidRPr="00262C02" w:rsidRDefault="009D0B4D" w:rsidP="00262C02">
      <w:pPr>
        <w:spacing w:after="0" w:line="240" w:lineRule="auto"/>
        <w:rPr>
          <w:rFonts w:ascii="Times New Roman" w:hAnsi="Times New Roman"/>
        </w:rPr>
      </w:pPr>
    </w:p>
    <w:sectPr w:rsidR="009D0B4D" w:rsidRPr="00262C02" w:rsidSect="00262C0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AB84130"/>
    <w:multiLevelType w:val="multilevel"/>
    <w:tmpl w:val="E0A495F2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Arial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90A"/>
    <w:rsid w:val="000B5D25"/>
    <w:rsid w:val="00152F7E"/>
    <w:rsid w:val="00262C02"/>
    <w:rsid w:val="0043590A"/>
    <w:rsid w:val="009D0B4D"/>
    <w:rsid w:val="00AD1470"/>
    <w:rsid w:val="00BE0D47"/>
    <w:rsid w:val="00C3396D"/>
    <w:rsid w:val="00D0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0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3590A"/>
    <w:pPr>
      <w:keepNext/>
      <w:spacing w:after="0" w:line="240" w:lineRule="auto"/>
      <w:jc w:val="both"/>
      <w:outlineLvl w:val="0"/>
    </w:pPr>
    <w:rPr>
      <w:rFonts w:ascii="Baltica Chv" w:hAnsi="Baltica Chv"/>
      <w:sz w:val="24"/>
      <w:szCs w:val="20"/>
    </w:rPr>
  </w:style>
  <w:style w:type="paragraph" w:styleId="2">
    <w:name w:val="heading 2"/>
    <w:basedOn w:val="a"/>
    <w:link w:val="20"/>
    <w:semiHidden/>
    <w:unhideWhenUsed/>
    <w:qFormat/>
    <w:rsid w:val="0043590A"/>
    <w:pPr>
      <w:keepNext/>
      <w:spacing w:before="100" w:beforeAutospacing="1" w:after="62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43590A"/>
    <w:pPr>
      <w:keepNext/>
      <w:spacing w:before="100" w:beforeAutospacing="1" w:after="62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43590A"/>
    <w:pPr>
      <w:keepNext/>
      <w:spacing w:after="0" w:line="240" w:lineRule="auto"/>
      <w:outlineLvl w:val="3"/>
    </w:pPr>
    <w:rPr>
      <w:rFonts w:ascii="Times New Roman" w:hAnsi="Times New Roman"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3590A"/>
    <w:pPr>
      <w:keepNext/>
      <w:spacing w:after="0" w:line="240" w:lineRule="auto"/>
      <w:ind w:firstLine="720"/>
      <w:jc w:val="center"/>
      <w:outlineLvl w:val="4"/>
    </w:pPr>
    <w:rPr>
      <w:rFonts w:ascii="Times New Roman" w:hAnsi="Times New Roman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3590A"/>
    <w:pPr>
      <w:keepNext/>
      <w:spacing w:before="220" w:after="0" w:line="240" w:lineRule="auto"/>
      <w:jc w:val="center"/>
      <w:outlineLvl w:val="5"/>
    </w:pPr>
    <w:rPr>
      <w:rFonts w:ascii="Times New Roman" w:hAnsi="Times New Roman"/>
      <w:sz w:val="24"/>
      <w:szCs w:val="1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3590A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90A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59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4359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4359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359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3590A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359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435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43590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4359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43590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Title"/>
    <w:basedOn w:val="a"/>
    <w:link w:val="a8"/>
    <w:qFormat/>
    <w:rsid w:val="0043590A"/>
    <w:pPr>
      <w:autoSpaceDE w:val="0"/>
      <w:autoSpaceDN w:val="0"/>
      <w:adjustRightInd w:val="0"/>
      <w:spacing w:after="0" w:line="312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8">
    <w:name w:val="Название Знак"/>
    <w:basedOn w:val="a0"/>
    <w:link w:val="a7"/>
    <w:rsid w:val="004359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3590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3590A"/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43590A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43590A"/>
    <w:pPr>
      <w:spacing w:after="0" w:line="240" w:lineRule="auto"/>
      <w:jc w:val="center"/>
    </w:pPr>
    <w:rPr>
      <w:rFonts w:ascii="Baltica Chv" w:hAnsi="Baltica Chv"/>
      <w:sz w:val="20"/>
      <w:szCs w:val="20"/>
    </w:rPr>
  </w:style>
  <w:style w:type="paragraph" w:styleId="21">
    <w:name w:val="Body Text 2"/>
    <w:basedOn w:val="a"/>
    <w:link w:val="210"/>
    <w:uiPriority w:val="99"/>
    <w:semiHidden/>
    <w:unhideWhenUsed/>
    <w:rsid w:val="0043590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4359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3590A"/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3590A"/>
    <w:rPr>
      <w:rFonts w:ascii="Times New Roman" w:eastAsia="Times New Roman" w:hAnsi="Times New Roman" w:cs="Times New Roman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43590A"/>
    <w:pPr>
      <w:spacing w:after="0" w:line="278" w:lineRule="auto"/>
      <w:jc w:val="both"/>
    </w:pPr>
    <w:rPr>
      <w:rFonts w:ascii="Times New Roman" w:hAnsi="Times New Roman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43590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3590A"/>
    <w:rPr>
      <w:rFonts w:ascii="Calibri" w:eastAsia="Times New Roman" w:hAnsi="Calibri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4359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43590A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d">
    <w:name w:val="Текст Знак"/>
    <w:basedOn w:val="a0"/>
    <w:link w:val="ae"/>
    <w:uiPriority w:val="99"/>
    <w:semiHidden/>
    <w:rsid w:val="004359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d"/>
    <w:uiPriority w:val="99"/>
    <w:semiHidden/>
    <w:unhideWhenUsed/>
    <w:rsid w:val="0043590A"/>
    <w:pPr>
      <w:spacing w:after="0" w:line="240" w:lineRule="auto"/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выноски Знак"/>
    <w:basedOn w:val="a0"/>
    <w:link w:val="af0"/>
    <w:uiPriority w:val="99"/>
    <w:semiHidden/>
    <w:rsid w:val="0043590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4359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 Spacing"/>
    <w:uiPriority w:val="99"/>
    <w:qFormat/>
    <w:rsid w:val="0043590A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99"/>
    <w:qFormat/>
    <w:rsid w:val="0043590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43590A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4359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359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35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одержимое таблицы"/>
    <w:basedOn w:val="a"/>
    <w:uiPriority w:val="99"/>
    <w:rsid w:val="0043590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2"/>
      <w:sz w:val="20"/>
      <w:szCs w:val="24"/>
    </w:rPr>
  </w:style>
  <w:style w:type="paragraph" w:customStyle="1" w:styleId="ConsPlusNonformat">
    <w:name w:val="ConsPlusNonformat"/>
    <w:uiPriority w:val="99"/>
    <w:rsid w:val="004359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43590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Цветовое выделение"/>
    <w:rsid w:val="0043590A"/>
    <w:rPr>
      <w:b/>
      <w:bCs/>
      <w:color w:val="000080"/>
    </w:rPr>
  </w:style>
  <w:style w:type="character" w:customStyle="1" w:styleId="apple-style-span">
    <w:name w:val="apple-style-span"/>
    <w:basedOn w:val="a0"/>
    <w:rsid w:val="0043590A"/>
  </w:style>
  <w:style w:type="character" w:customStyle="1" w:styleId="apple-converted-space">
    <w:name w:val="apple-converted-space"/>
    <w:basedOn w:val="a0"/>
    <w:rsid w:val="0043590A"/>
  </w:style>
  <w:style w:type="character" w:customStyle="1" w:styleId="a30">
    <w:name w:val="a3"/>
    <w:basedOn w:val="a0"/>
    <w:rsid w:val="0043590A"/>
  </w:style>
  <w:style w:type="character" w:styleId="af6">
    <w:name w:val="Strong"/>
    <w:basedOn w:val="a0"/>
    <w:qFormat/>
    <w:rsid w:val="00152F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1F9EF-4C23-414C-B311-71A4ECC5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5</cp:revision>
  <cp:lastPrinted>2016-01-18T09:50:00Z</cp:lastPrinted>
  <dcterms:created xsi:type="dcterms:W3CDTF">2015-07-31T12:43:00Z</dcterms:created>
  <dcterms:modified xsi:type="dcterms:W3CDTF">2016-01-18T09:50:00Z</dcterms:modified>
</cp:coreProperties>
</file>