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0" w:type="auto"/>
        <w:tblLook w:val="01E0"/>
      </w:tblPr>
      <w:tblGrid>
        <w:gridCol w:w="1548"/>
        <w:gridCol w:w="6357"/>
        <w:gridCol w:w="1665"/>
      </w:tblGrid>
      <w:tr w:rsidR="007668CB" w:rsidTr="007668C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CB" w:rsidRDefault="007668CB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CB" w:rsidRDefault="007668C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7668CB" w:rsidRDefault="007668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НОВОСТИ</w:t>
            </w:r>
          </w:p>
          <w:p w:rsidR="007668CB" w:rsidRDefault="007668C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CB" w:rsidRDefault="007668C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668CB" w:rsidRDefault="007668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7668CB" w:rsidRDefault="007668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апель</w:t>
            </w:r>
            <w:proofErr w:type="spellEnd"/>
          </w:p>
          <w:p w:rsidR="007668CB" w:rsidRDefault="007668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01</w:t>
            </w:r>
          </w:p>
          <w:p w:rsidR="007668CB" w:rsidRDefault="007668C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4(210)</w:t>
            </w:r>
          </w:p>
          <w:p w:rsidR="007668CB" w:rsidRDefault="007668CB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7668CB" w:rsidRDefault="007668CB" w:rsidP="007668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номере:  Решение собрания депутатов </w:t>
      </w:r>
      <w:proofErr w:type="spellStart"/>
      <w:r>
        <w:rPr>
          <w:rFonts w:ascii="Times New Roman" w:hAnsi="Times New Roman" w:cs="Times New Roman"/>
        </w:rPr>
        <w:t>Кудеснерского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Урмарского</w:t>
      </w:r>
      <w:proofErr w:type="spellEnd"/>
      <w:r>
        <w:rPr>
          <w:rFonts w:ascii="Times New Roman" w:hAnsi="Times New Roman" w:cs="Times New Roman"/>
        </w:rPr>
        <w:t xml:space="preserve"> района Чувашской Республики №103 от 22.02.2019 « О внесении изменений в Устав </w:t>
      </w:r>
      <w:proofErr w:type="spellStart"/>
      <w:r>
        <w:rPr>
          <w:rFonts w:ascii="Times New Roman" w:hAnsi="Times New Roman" w:cs="Times New Roman"/>
        </w:rPr>
        <w:t>Кудеснерского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Урмарского</w:t>
      </w:r>
      <w:proofErr w:type="spellEnd"/>
      <w:r>
        <w:rPr>
          <w:rFonts w:ascii="Times New Roman" w:hAnsi="Times New Roman" w:cs="Times New Roman"/>
        </w:rPr>
        <w:t xml:space="preserve"> района Чувашской Республики»</w:t>
      </w:r>
    </w:p>
    <w:p w:rsidR="007668CB" w:rsidRDefault="007668CB" w:rsidP="007668CB">
      <w:pPr>
        <w:spacing w:after="0"/>
        <w:rPr>
          <w:rFonts w:ascii="Times New Roman" w:hAnsi="Times New Roman" w:cs="Times New Roman"/>
        </w:rPr>
      </w:pPr>
    </w:p>
    <w:p w:rsidR="007668CB" w:rsidRDefault="007668CB" w:rsidP="007668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зарегистрировано в Минюсте 22 марта 2019 года</w:t>
      </w:r>
    </w:p>
    <w:p w:rsidR="007668CB" w:rsidRDefault="007668CB" w:rsidP="007668CB">
      <w:pPr>
        <w:pStyle w:val="a6"/>
        <w:spacing w:before="0" w:beforeAutospacing="0" w:after="0"/>
        <w:ind w:right="5387"/>
        <w:jc w:val="both"/>
      </w:pPr>
    </w:p>
    <w:p w:rsidR="007668CB" w:rsidRDefault="007668CB" w:rsidP="007668CB">
      <w:pPr>
        <w:pStyle w:val="a6"/>
        <w:spacing w:before="0" w:beforeAutospacing="0" w:after="0"/>
        <w:ind w:right="5387"/>
        <w:jc w:val="both"/>
      </w:pPr>
      <w:r>
        <w:t xml:space="preserve">О внесении изменений в Устав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</w:t>
      </w:r>
    </w:p>
    <w:p w:rsidR="007668CB" w:rsidRDefault="007668CB" w:rsidP="007668CB">
      <w:pPr>
        <w:pStyle w:val="a6"/>
        <w:spacing w:before="0" w:beforeAutospacing="0" w:after="0"/>
        <w:ind w:right="5387"/>
        <w:jc w:val="both"/>
      </w:pPr>
    </w:p>
    <w:p w:rsidR="007668CB" w:rsidRDefault="007668CB" w:rsidP="007668CB">
      <w:pPr>
        <w:pStyle w:val="a6"/>
        <w:spacing w:before="0" w:beforeAutospacing="0" w:after="0"/>
        <w:ind w:right="5387"/>
        <w:jc w:val="both"/>
      </w:pPr>
    </w:p>
    <w:p w:rsidR="007668CB" w:rsidRDefault="007668CB" w:rsidP="007668CB">
      <w:pPr>
        <w:pStyle w:val="a6"/>
        <w:spacing w:before="0" w:beforeAutospacing="0" w:after="0"/>
        <w:ind w:firstLine="709"/>
        <w:jc w:val="both"/>
      </w:pPr>
      <w:r>
        <w:t xml:space="preserve">В целях приведения Устава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в соответствие требованиям Федерального закона от 06.10.2003 № 131-ФЗ «Об общих принципах организации местного самоуправления в Российской Федерации» </w:t>
      </w:r>
    </w:p>
    <w:p w:rsidR="007668CB" w:rsidRDefault="007668CB" w:rsidP="007668CB">
      <w:pPr>
        <w:pStyle w:val="a6"/>
        <w:spacing w:before="0" w:beforeAutospacing="0" w:after="0"/>
        <w:jc w:val="both"/>
      </w:pPr>
      <w:r>
        <w:t xml:space="preserve">Собрание депутатов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</w:t>
      </w:r>
    </w:p>
    <w:p w:rsidR="007668CB" w:rsidRDefault="007668CB" w:rsidP="007668CB">
      <w:pPr>
        <w:pStyle w:val="a6"/>
        <w:spacing w:before="0" w:beforeAutospacing="0" w:after="0"/>
        <w:jc w:val="both"/>
      </w:pPr>
      <w:r>
        <w:t>РЕШИЛО: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 xml:space="preserve">1. </w:t>
      </w:r>
      <w:proofErr w:type="gramStart"/>
      <w:r>
        <w:t xml:space="preserve">Внести в Устав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Республики, принятый решением Собрания депутатов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от 01.07.2011 № 23 (с изменениями от 09.07.2012 № 58, от 12.12.2012 № 68, от 25.04.2013 №78, от 11.11.2013 № 95, от 20.06.2014 №110, от 28.11.2014 № 116, от 16.06.2015 № 133, от 19.08.2015 № 140, от 16.12. 2015 № 10, от 27.04.2016 № 20, от 29.08.2016 № 28</w:t>
      </w:r>
      <w:proofErr w:type="gramEnd"/>
      <w:r>
        <w:t xml:space="preserve">, </w:t>
      </w:r>
      <w:proofErr w:type="gramStart"/>
      <w:r>
        <w:t xml:space="preserve">26.02.2018 № 71) </w:t>
      </w:r>
      <w:r>
        <w:rPr>
          <w:color w:val="000000"/>
        </w:rPr>
        <w:t>следующие изменения:</w:t>
      </w:r>
      <w:proofErr w:type="gramEnd"/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1.1. В абзаце первом части 2 статьи 2 слова «рекреационные земли» заменить словами «земли рекреационного назначения»;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1.2. В части 7 статьи 5: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 xml:space="preserve">а) в абзаце первом слова «в периодическом печатном издании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</w:t>
      </w:r>
      <w:r>
        <w:t xml:space="preserve"> «</w:t>
      </w:r>
      <w:r>
        <w:rPr>
          <w:color w:val="000000"/>
        </w:rPr>
        <w:t>Новости поселения</w:t>
      </w:r>
      <w:r>
        <w:t>» исключить;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 xml:space="preserve">б) дополнить абзацами следующего содержания: 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>«</w:t>
      </w:r>
      <w: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proofErr w:type="spellStart"/>
      <w:r>
        <w:t>Кудеснерского</w:t>
      </w:r>
      <w:proofErr w:type="spellEnd"/>
      <w:r>
        <w:t xml:space="preserve"> сельского поселения «Новости </w:t>
      </w:r>
      <w:proofErr w:type="spellStart"/>
      <w:r>
        <w:t>Кудеснерского</w:t>
      </w:r>
      <w:proofErr w:type="spellEnd"/>
      <w:r>
        <w:t xml:space="preserve"> поселения», распространяемом в </w:t>
      </w:r>
      <w:proofErr w:type="spellStart"/>
      <w:r>
        <w:t>Кудеснерском</w:t>
      </w:r>
      <w:proofErr w:type="spellEnd"/>
      <w:r>
        <w:t xml:space="preserve"> сельском поселении.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proofErr w:type="spellStart"/>
      <w:r>
        <w:t>Кудеснерского</w:t>
      </w:r>
      <w:proofErr w:type="spellEnd"/>
      <w:r>
        <w:t xml:space="preserve"> сельского поселения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</w:t>
      </w:r>
    </w:p>
    <w:p w:rsidR="007668CB" w:rsidRDefault="007668CB" w:rsidP="007668CB">
      <w:pPr>
        <w:spacing w:after="0"/>
        <w:rPr>
          <w:rFonts w:ascii="Times New Roman" w:hAnsi="Times New Roman" w:cs="Times New Roman"/>
          <w:b/>
          <w:u w:val="single"/>
        </w:rPr>
      </w:pPr>
    </w:p>
    <w:p w:rsidR="007668CB" w:rsidRPr="00C72E55" w:rsidRDefault="007668CB" w:rsidP="007668C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№4(210</w:t>
      </w:r>
      <w:r w:rsidRPr="00C72E55"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01 апреля</w:t>
      </w:r>
      <w:r w:rsidRPr="00C72E55">
        <w:rPr>
          <w:rFonts w:ascii="Times New Roman" w:hAnsi="Times New Roman" w:cs="Times New Roman"/>
          <w:b/>
          <w:u w:val="single"/>
        </w:rPr>
        <w:t xml:space="preserve">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u w:val="single"/>
        </w:rPr>
        <w:t>2</w:t>
      </w:r>
    </w:p>
    <w:p w:rsidR="007668CB" w:rsidRPr="004B2314" w:rsidRDefault="007668CB" w:rsidP="007668CB">
      <w:pPr>
        <w:pStyle w:val="a6"/>
        <w:spacing w:before="0" w:beforeAutospacing="0" w:after="0"/>
        <w:rPr>
          <w:b/>
          <w:sz w:val="22"/>
          <w:szCs w:val="22"/>
        </w:rPr>
      </w:pP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объемные графические и табличные приложения к нему в печатном издании могут не приводиться</w:t>
      </w:r>
      <w:proofErr w:type="gramStart"/>
      <w:r>
        <w:t>.»;</w:t>
      </w:r>
      <w:proofErr w:type="gramEnd"/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1.3. В части 1 статьи 6: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а) пункт 5 после слов</w:t>
      </w:r>
      <w:r>
        <w:rPr>
          <w:b/>
          <w:bCs/>
        </w:rPr>
        <w:t xml:space="preserve"> </w:t>
      </w:r>
      <w:r>
        <w:t xml:space="preserve">«за сохранностью автомобильных дорог местного значения в границах населенных пунктов </w:t>
      </w:r>
      <w:proofErr w:type="spellStart"/>
      <w:r>
        <w:t>Кудеснерского</w:t>
      </w:r>
      <w:proofErr w:type="spellEnd"/>
      <w:r>
        <w:t xml:space="preserve"> сельского поселения</w:t>
      </w:r>
      <w:proofErr w:type="gramStart"/>
      <w:r>
        <w:t>,»</w:t>
      </w:r>
      <w:proofErr w:type="gramEnd"/>
      <w:r>
        <w:t xml:space="preserve"> дополнить словами «организация дорожного движения»;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б) пункт 16 изложить в следующей редакции: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 xml:space="preserve">«16) утверждение правил благоустройства территории </w:t>
      </w:r>
      <w:proofErr w:type="spellStart"/>
      <w:r>
        <w:t>Кудеснерского</w:t>
      </w:r>
      <w:proofErr w:type="spellEnd"/>
      <w:r>
        <w:t xml:space="preserve"> сельского поселения, осуществление контроля за их соблюдением, организация благоустройства территории </w:t>
      </w:r>
      <w:proofErr w:type="spellStart"/>
      <w:r>
        <w:t>Кудеснерского</w:t>
      </w:r>
      <w:proofErr w:type="spellEnd"/>
      <w:r>
        <w:t xml:space="preserve"> сельского поселения в соответствии с указанными правилами</w:t>
      </w:r>
      <w:proofErr w:type="gramStart"/>
      <w:r>
        <w:t>;»</w:t>
      </w:r>
      <w:proofErr w:type="gramEnd"/>
      <w:r>
        <w:t>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в) пункт 15 изложить в следующей редакции: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«15)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t>;»</w:t>
      </w:r>
      <w:proofErr w:type="gramEnd"/>
      <w:r>
        <w:t>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proofErr w:type="gramStart"/>
      <w:r>
        <w:t>г) пункт 23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>
        <w:t xml:space="preserve"> </w:t>
      </w:r>
      <w:proofErr w:type="gramStart"/>
      <w: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>
        <w:t xml:space="preserve"> </w:t>
      </w:r>
      <w:proofErr w:type="gramStart"/>
      <w: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>
        <w:t xml:space="preserve"> </w:t>
      </w:r>
      <w:proofErr w:type="gramStart"/>
      <w: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5" w:history="1">
        <w:r>
          <w:rPr>
            <w:rStyle w:val="a5"/>
          </w:rPr>
          <w:t>кодексом</w:t>
        </w:r>
      </w:hyperlink>
      <w:r>
        <w:t xml:space="preserve"> Российской Федерации".»;</w:t>
      </w:r>
      <w:proofErr w:type="gramEnd"/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1.4. В части 1 статьи 6.1: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а) пункт 12 признать утратившим силу;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б) пункт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в) дополнить пунктом 17 следующего содержания: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«17)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>
        <w:t>.»</w:t>
      </w:r>
      <w:proofErr w:type="gramEnd"/>
      <w:r>
        <w:t>;</w:t>
      </w:r>
    </w:p>
    <w:p w:rsidR="007668CB" w:rsidRPr="00C72E55" w:rsidRDefault="007668CB" w:rsidP="007668C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№4(210</w:t>
      </w:r>
      <w:r w:rsidRPr="00C72E55"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01 апреля</w:t>
      </w:r>
      <w:r w:rsidRPr="00C72E55">
        <w:rPr>
          <w:rFonts w:ascii="Times New Roman" w:hAnsi="Times New Roman" w:cs="Times New Roman"/>
          <w:b/>
          <w:u w:val="single"/>
        </w:rPr>
        <w:t xml:space="preserve">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u w:val="single"/>
        </w:rPr>
        <w:t>3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1.5. Дополнить статьей 17.1. следующего содержания: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«Статья 17.1. Староста сельского населенного пункта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 xml:space="preserve">1. Для организации взаимодействия органов местного самоуправления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 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>
        <w:rPr>
          <w:color w:val="000000"/>
        </w:rPr>
        <w:t>Кудеснерском</w:t>
      </w:r>
      <w:proofErr w:type="spellEnd"/>
      <w:r>
        <w:rPr>
          <w:color w:val="000000"/>
        </w:rPr>
        <w:t xml:space="preserve"> сельском поселении, может назначаться староста сельского населенного пункта.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 xml:space="preserve">2. Староста сельского населенного пункта назначается Собранием депутатов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поселения.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>4. Старостой сельского населенного пункта не может быть назначено лицо: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замещающее</w:t>
      </w:r>
      <w:proofErr w:type="gramEnd"/>
      <w:r>
        <w:rPr>
          <w:color w:val="000000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признанное</w:t>
      </w:r>
      <w:proofErr w:type="gramEnd"/>
      <w:r>
        <w:rPr>
          <w:color w:val="000000"/>
        </w:rPr>
        <w:t xml:space="preserve"> судом недееспособным или ограниченно дееспособным;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имеющее</w:t>
      </w:r>
      <w:proofErr w:type="gramEnd"/>
      <w:r>
        <w:rPr>
          <w:color w:val="000000"/>
        </w:rPr>
        <w:t xml:space="preserve"> непогашенную или неснятую судимость.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>5. Срок полномочий старосты сельского населенного пункта составляет 2 года.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proofErr w:type="gramStart"/>
      <w:r>
        <w:rPr>
          <w:color w:val="000000"/>
        </w:rPr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>
        <w:rPr>
          <w:color w:val="000000"/>
        </w:rPr>
        <w:t>Кудеснерского</w:t>
      </w:r>
      <w:proofErr w:type="spellEnd"/>
      <w:r>
        <w:rPr>
          <w:color w:val="000000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 </w:t>
      </w:r>
      <w:hyperlink r:id="rId6" w:tgtFrame="_blank" w:history="1">
        <w:r>
          <w:rPr>
            <w:rStyle w:val="a5"/>
          </w:rPr>
          <w:t>Федерального закона от 6 октября 2003 г. № 131-ФЗ</w:t>
        </w:r>
      </w:hyperlink>
      <w:r>
        <w:t xml:space="preserve"> «Об общих принципах организации местного самоуправления в Российской Федерации».</w:t>
      </w:r>
      <w:proofErr w:type="gramEnd"/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>6. Староста сельского населенного пункта для решения возложенных на него задач: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>1) взаимодействует с органами местного самоуправления, муниципальными предприятиями и учреждениями и иными организациями по вопросам решения вопросов местного значения в сельском населенном пункте;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rPr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 xml:space="preserve">7. Гарантии деятельности и иные вопросы статуса старосты сельского населенного пункта устанавливаются решением Собрания депутатов </w:t>
      </w:r>
      <w:proofErr w:type="spellStart"/>
      <w:r>
        <w:t>Кудеснерского</w:t>
      </w:r>
      <w:proofErr w:type="spellEnd"/>
      <w:r>
        <w:t xml:space="preserve"> сельского поселения</w:t>
      </w:r>
      <w:r>
        <w:rPr>
          <w:color w:val="000000"/>
        </w:rPr>
        <w:t> </w:t>
      </w:r>
      <w:r>
        <w:t>в соответствии с законом Чувашской Республики</w:t>
      </w:r>
      <w:proofErr w:type="gramStart"/>
      <w:r>
        <w:t>.»;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proofErr w:type="gramEnd"/>
      <w:r>
        <w:t>1.6. Часть 1 статьи 25 дополнить пунктом 11 следующего содержания: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 xml:space="preserve">«11) утверждение правил благоустройства территории </w:t>
      </w:r>
      <w:proofErr w:type="spellStart"/>
      <w:r>
        <w:t>Кудеснерского</w:t>
      </w:r>
      <w:proofErr w:type="spellEnd"/>
      <w:r>
        <w:t xml:space="preserve"> сельского поселения</w:t>
      </w:r>
      <w:proofErr w:type="gramStart"/>
      <w:r>
        <w:t>.»;</w:t>
      </w:r>
    </w:p>
    <w:p w:rsidR="007668CB" w:rsidRPr="00C72E55" w:rsidRDefault="007668CB" w:rsidP="007668CB">
      <w:pPr>
        <w:spacing w:after="0"/>
        <w:rPr>
          <w:rFonts w:ascii="Times New Roman" w:hAnsi="Times New Roman" w:cs="Times New Roman"/>
          <w:b/>
          <w:u w:val="single"/>
        </w:rPr>
      </w:pPr>
      <w:proofErr w:type="gramEnd"/>
      <w:r>
        <w:rPr>
          <w:rFonts w:ascii="Times New Roman" w:hAnsi="Times New Roman" w:cs="Times New Roman"/>
          <w:b/>
          <w:u w:val="single"/>
        </w:rPr>
        <w:lastRenderedPageBreak/>
        <w:t>№4(210</w:t>
      </w:r>
      <w:r w:rsidRPr="00C72E55">
        <w:rPr>
          <w:rFonts w:ascii="Times New Roman" w:hAnsi="Times New Roman" w:cs="Times New Roman"/>
          <w:b/>
          <w:u w:val="single"/>
        </w:rPr>
        <w:t xml:space="preserve">) </w:t>
      </w:r>
      <w:r>
        <w:rPr>
          <w:rFonts w:ascii="Times New Roman" w:hAnsi="Times New Roman" w:cs="Times New Roman"/>
          <w:b/>
          <w:u w:val="single"/>
        </w:rPr>
        <w:t>01 апреля</w:t>
      </w:r>
      <w:r w:rsidRPr="00C72E55">
        <w:rPr>
          <w:rFonts w:ascii="Times New Roman" w:hAnsi="Times New Roman" w:cs="Times New Roman"/>
          <w:b/>
          <w:u w:val="single"/>
        </w:rPr>
        <w:t xml:space="preserve"> 2019 года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Pr="00C72E55">
        <w:rPr>
          <w:rFonts w:ascii="Times New Roman" w:hAnsi="Times New Roman" w:cs="Times New Roman"/>
          <w:b/>
          <w:u w:val="single"/>
        </w:rPr>
        <w:t xml:space="preserve"> </w:t>
      </w:r>
      <w:r w:rsidRPr="00C72E55">
        <w:rPr>
          <w:rFonts w:ascii="Times New Roman" w:hAnsi="Times New Roman" w:cs="Times New Roman"/>
          <w:b/>
          <w:i/>
          <w:u w:val="single"/>
        </w:rPr>
        <w:t>НОВОСТИ КУДЕСНЕРСКОГО ПОСЕЛЕНИЯ</w:t>
      </w:r>
      <w:r w:rsidRPr="00C72E55">
        <w:rPr>
          <w:rFonts w:ascii="Times New Roman" w:hAnsi="Times New Roman" w:cs="Times New Roman"/>
          <w:b/>
          <w:u w:val="single"/>
        </w:rPr>
        <w:t xml:space="preserve">                     </w:t>
      </w:r>
      <w:r>
        <w:rPr>
          <w:rFonts w:ascii="Times New Roman" w:hAnsi="Times New Roman" w:cs="Times New Roman"/>
          <w:b/>
          <w:u w:val="single"/>
        </w:rPr>
        <w:t>4</w:t>
      </w:r>
    </w:p>
    <w:p w:rsidR="007668CB" w:rsidRDefault="007668CB" w:rsidP="007668CB">
      <w:pPr>
        <w:pStyle w:val="a6"/>
        <w:spacing w:before="0" w:beforeAutospacing="0" w:after="0"/>
        <w:ind w:right="-363" w:firstLine="567"/>
        <w:jc w:val="both"/>
      </w:pPr>
      <w:r>
        <w:t xml:space="preserve"> </w:t>
      </w:r>
    </w:p>
    <w:p w:rsidR="007668CB" w:rsidRDefault="007668CB" w:rsidP="007668CB">
      <w:pPr>
        <w:pStyle w:val="a6"/>
        <w:spacing w:before="0" w:beforeAutospacing="0" w:after="0"/>
        <w:ind w:right="23" w:firstLine="567"/>
        <w:jc w:val="both"/>
      </w:pPr>
      <w:r>
        <w:t>1.7. Статью 54 изложить в следующей редакции:</w:t>
      </w:r>
    </w:p>
    <w:p w:rsidR="007668CB" w:rsidRDefault="007668CB" w:rsidP="007668CB">
      <w:pPr>
        <w:pStyle w:val="a6"/>
        <w:spacing w:before="0" w:beforeAutospacing="0" w:after="0"/>
        <w:ind w:right="-363" w:firstLine="567"/>
        <w:jc w:val="both"/>
      </w:pPr>
      <w:r>
        <w:t xml:space="preserve"> «Статья 54</w:t>
      </w:r>
      <w:r>
        <w:rPr>
          <w:rFonts w:ascii="Arial" w:hAnsi="Arial" w:cs="Arial"/>
          <w:sz w:val="26"/>
          <w:szCs w:val="26"/>
        </w:rPr>
        <w:t xml:space="preserve"> </w:t>
      </w:r>
      <w:r>
        <w:t>Самообложение граждан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 xml:space="preserve">Под средствами самообложения граждан понимаются </w:t>
      </w:r>
      <w:proofErr w:type="gramStart"/>
      <w:r>
        <w:t xml:space="preserve">разовые платежи граждан, осуществляемые для решения конкретных вопросов местного значения </w:t>
      </w:r>
      <w:proofErr w:type="spellStart"/>
      <w:r>
        <w:t>Кудеснерского</w:t>
      </w:r>
      <w:proofErr w:type="spellEnd"/>
      <w:r>
        <w:t xml:space="preserve"> сельского поселения могут</w:t>
      </w:r>
      <w:proofErr w:type="gramEnd"/>
      <w:r>
        <w:t xml:space="preserve"> привлекаться разовые платежи граждан - средства самообложения граждан. </w:t>
      </w:r>
      <w:proofErr w:type="gramStart"/>
      <w:r>
        <w:t xml:space="preserve">Размер таких платежей устанавливается в абсолютной величине равным для всех жителей </w:t>
      </w:r>
      <w:proofErr w:type="spellStart"/>
      <w:r>
        <w:t>Кудеснерского</w:t>
      </w:r>
      <w:proofErr w:type="spellEnd"/>
      <w:r>
        <w:t xml:space="preserve"> сельского поселения (населенного пункта, входящего в состав </w:t>
      </w:r>
      <w:proofErr w:type="spellStart"/>
      <w:r>
        <w:t>Кудеснерского</w:t>
      </w:r>
      <w:proofErr w:type="spellEnd"/>
      <w:r>
        <w:t xml:space="preserve"> сельского поселения), за исключением отдельных категорий граждан, численность которых не может превышать 30 процентов от общего числа жителей </w:t>
      </w:r>
      <w:proofErr w:type="spellStart"/>
      <w:r>
        <w:t>Кудеснерского</w:t>
      </w:r>
      <w:proofErr w:type="spellEnd"/>
      <w:r>
        <w:t xml:space="preserve"> сельского поселения (населенного пункта, входящего в состав </w:t>
      </w:r>
      <w:proofErr w:type="spellStart"/>
      <w:r>
        <w:t>Кудеснерского</w:t>
      </w:r>
      <w:proofErr w:type="spellEnd"/>
      <w:r>
        <w:t xml:space="preserve"> сельского поселения) и для которых размер платежей может быть уменьшен.</w:t>
      </w:r>
      <w:proofErr w:type="gramEnd"/>
    </w:p>
    <w:p w:rsidR="007668CB" w:rsidRDefault="007668CB" w:rsidP="007668CB">
      <w:pPr>
        <w:pStyle w:val="a6"/>
        <w:spacing w:before="0" w:beforeAutospacing="0" w:after="0"/>
        <w:ind w:right="23" w:firstLine="567"/>
        <w:jc w:val="both"/>
      </w:pPr>
      <w:r>
        <w:t xml:space="preserve">Вопросы введения и </w:t>
      </w:r>
      <w:proofErr w:type="gramStart"/>
      <w:r>
        <w:t>использования</w:t>
      </w:r>
      <w:proofErr w:type="gramEnd"/>
      <w:r>
        <w:t xml:space="preserve"> указанных в абзаце первом настоящей статьи разовых платежей граждан решаются на местном референдуме, а в случаях, предусмотренных пунктом 4.1 части 1 статьи 25.1 Федерального закона от 6 октября 2003 г. № 131-ФЗ «Об общих принципах организации местного самоуправления в Российской Федерации», на сходе граждан.»;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1.8. Статью 59 дополнить частью 8 следующего содержания: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 xml:space="preserve">«8. Официальное опубликование Устава </w:t>
      </w:r>
      <w:proofErr w:type="spellStart"/>
      <w:r>
        <w:t>Кудеснерского</w:t>
      </w:r>
      <w:proofErr w:type="spellEnd"/>
      <w:r>
        <w:t xml:space="preserve"> сельского поселения, решения Собрания депутатов </w:t>
      </w:r>
      <w:proofErr w:type="spellStart"/>
      <w:r>
        <w:t>Кудеснерского</w:t>
      </w:r>
      <w:proofErr w:type="spellEnd"/>
      <w:r>
        <w:t xml:space="preserve"> сельского поселения о внесении в Устав </w:t>
      </w:r>
      <w:proofErr w:type="spellStart"/>
      <w:r>
        <w:t>Кудеснерского</w:t>
      </w:r>
      <w:proofErr w:type="spellEnd"/>
      <w:r>
        <w:t xml:space="preserve"> сельского поселения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</w:t>
      </w:r>
      <w:hyperlink r:id="rId7" w:history="1">
        <w:r>
          <w:rPr>
            <w:rStyle w:val="a5"/>
            <w:color w:val="000000"/>
            <w:lang w:val="en-US"/>
          </w:rPr>
          <w:t>http</w:t>
        </w:r>
        <w:r>
          <w:rPr>
            <w:rStyle w:val="a5"/>
            <w:color w:val="000000"/>
          </w:rPr>
          <w:t>://</w:t>
        </w:r>
        <w:r>
          <w:rPr>
            <w:rStyle w:val="a5"/>
            <w:color w:val="000000"/>
            <w:lang w:val="en-US"/>
          </w:rPr>
          <w:t>pravo</w:t>
        </w:r>
        <w:r>
          <w:rPr>
            <w:rStyle w:val="a5"/>
            <w:color w:val="000000"/>
          </w:rPr>
          <w:t>-</w:t>
        </w:r>
        <w:r>
          <w:rPr>
            <w:rStyle w:val="a5"/>
            <w:color w:val="000000"/>
            <w:lang w:val="en-US"/>
          </w:rPr>
          <w:t>minjust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ru</w:t>
        </w:r>
      </w:hyperlink>
      <w:r>
        <w:t xml:space="preserve">,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право-минюст.ру</w:t>
      </w:r>
      <w:proofErr w:type="spellEnd"/>
      <w:r>
        <w:t>) в информационно-телекоммуникационной сети «Интернет».».</w:t>
      </w:r>
    </w:p>
    <w:p w:rsidR="007668CB" w:rsidRDefault="007668CB" w:rsidP="007668CB">
      <w:pPr>
        <w:pStyle w:val="a6"/>
        <w:spacing w:before="0" w:beforeAutospacing="0" w:after="0"/>
        <w:ind w:firstLine="539"/>
        <w:jc w:val="both"/>
      </w:pPr>
      <w:r>
        <w:t>2. Настоящее решение вступает в силу после его государственной регистрации и официального опубликования.</w:t>
      </w:r>
    </w:p>
    <w:p w:rsidR="007668CB" w:rsidRDefault="007668CB" w:rsidP="007668CB">
      <w:pPr>
        <w:pStyle w:val="a6"/>
        <w:spacing w:before="0" w:beforeAutospacing="0" w:after="0"/>
        <w:jc w:val="both"/>
      </w:pPr>
      <w:r>
        <w:t xml:space="preserve">Председатель Собрания депутатов </w:t>
      </w:r>
    </w:p>
    <w:p w:rsidR="007668CB" w:rsidRDefault="007668CB" w:rsidP="007668CB">
      <w:pPr>
        <w:pStyle w:val="a6"/>
        <w:spacing w:before="0" w:beforeAutospacing="0" w:after="0"/>
        <w:jc w:val="both"/>
      </w:pPr>
      <w:proofErr w:type="spellStart"/>
      <w:r>
        <w:t>Кудеснерского</w:t>
      </w:r>
      <w:proofErr w:type="spellEnd"/>
      <w:r>
        <w:t xml:space="preserve"> сельского поселения</w:t>
      </w:r>
    </w:p>
    <w:p w:rsidR="007668CB" w:rsidRDefault="007668CB" w:rsidP="007668CB">
      <w:pPr>
        <w:pStyle w:val="a6"/>
        <w:spacing w:before="0" w:beforeAutospacing="0" w:after="0"/>
        <w:jc w:val="both"/>
      </w:pPr>
      <w:proofErr w:type="spellStart"/>
      <w:r>
        <w:t>Урмарского</w:t>
      </w:r>
      <w:proofErr w:type="spellEnd"/>
      <w:r>
        <w:t xml:space="preserve"> района Чувашской Республики                                               А.Г.Скворцов </w:t>
      </w:r>
    </w:p>
    <w:p w:rsidR="007668CB" w:rsidRDefault="007668CB" w:rsidP="007668CB">
      <w:pPr>
        <w:pStyle w:val="a6"/>
        <w:spacing w:before="0" w:beforeAutospacing="0" w:after="0"/>
        <w:jc w:val="both"/>
      </w:pPr>
    </w:p>
    <w:p w:rsidR="007668CB" w:rsidRDefault="007668CB" w:rsidP="007668CB">
      <w:pPr>
        <w:pStyle w:val="a6"/>
        <w:spacing w:before="0" w:beforeAutospacing="0" w:after="0"/>
        <w:jc w:val="both"/>
      </w:pPr>
      <w:r>
        <w:t xml:space="preserve">Глава </w:t>
      </w:r>
      <w:proofErr w:type="spellStart"/>
      <w:r>
        <w:t>Кудеснерского</w:t>
      </w:r>
      <w:proofErr w:type="spellEnd"/>
      <w:r>
        <w:t xml:space="preserve"> сельского поселения </w:t>
      </w:r>
    </w:p>
    <w:p w:rsidR="007668CB" w:rsidRDefault="007668CB" w:rsidP="007668CB">
      <w:pPr>
        <w:pStyle w:val="a6"/>
        <w:spacing w:before="0" w:beforeAutospacing="0" w:after="0"/>
        <w:jc w:val="both"/>
      </w:pPr>
      <w:proofErr w:type="spellStart"/>
      <w:r>
        <w:t>Урмарского</w:t>
      </w:r>
      <w:proofErr w:type="spellEnd"/>
      <w:r>
        <w:t xml:space="preserve"> района Чувашской Республики                                                О.Л.Николаев</w:t>
      </w:r>
    </w:p>
    <w:p w:rsidR="00F40D28" w:rsidRDefault="00F40D28"/>
    <w:p w:rsidR="007668CB" w:rsidRDefault="007668CB"/>
    <w:p w:rsidR="007668CB" w:rsidRPr="00A10C22" w:rsidRDefault="007668CB" w:rsidP="007668CB">
      <w:pPr>
        <w:spacing w:after="0"/>
        <w:rPr>
          <w:sz w:val="16"/>
          <w:szCs w:val="16"/>
        </w:rPr>
      </w:pPr>
      <w:r w:rsidRPr="00A10C22">
        <w:rPr>
          <w:rFonts w:ascii="Times New Roman" w:hAnsi="Times New Roman" w:cs="Times New Roman"/>
          <w:b/>
          <w:sz w:val="16"/>
          <w:szCs w:val="16"/>
        </w:rPr>
        <w:t xml:space="preserve">Периодическое печатное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A10C22">
        <w:rPr>
          <w:rFonts w:ascii="Times New Roman" w:hAnsi="Times New Roman" w:cs="Times New Roman"/>
          <w:b/>
          <w:sz w:val="16"/>
          <w:szCs w:val="16"/>
        </w:rPr>
        <w:t xml:space="preserve">     Учредитель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Pr="00A10C22">
        <w:rPr>
          <w:rFonts w:ascii="Times New Roman" w:hAnsi="Times New Roman" w:cs="Times New Roman"/>
          <w:b/>
          <w:sz w:val="16"/>
          <w:szCs w:val="16"/>
        </w:rPr>
        <w:t xml:space="preserve">  Председатель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редак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-                            издание «Новости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Кудес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-                                           администрация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Кудеснер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-                                                     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ционного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совета                           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нерского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поселения»                                                   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ского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                                                   Терентьева Е.Н.                                 Адрес редакционного совета                                     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Урмарского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района                                                                 Тираж 30 экз.                                                     и издателя:  429404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д</w:t>
      </w:r>
      <w:proofErr w:type="gramStart"/>
      <w:r w:rsidRPr="00A10C22">
        <w:rPr>
          <w:rFonts w:ascii="Times New Roman" w:hAnsi="Times New Roman" w:cs="Times New Roman"/>
          <w:b/>
          <w:sz w:val="16"/>
          <w:szCs w:val="16"/>
        </w:rPr>
        <w:t>.К</w:t>
      </w:r>
      <w:proofErr w:type="gramEnd"/>
      <w:r w:rsidRPr="00A10C22">
        <w:rPr>
          <w:rFonts w:ascii="Times New Roman" w:hAnsi="Times New Roman" w:cs="Times New Roman"/>
          <w:b/>
          <w:sz w:val="16"/>
          <w:szCs w:val="16"/>
        </w:rPr>
        <w:t>удеснеры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                             Чувашской Республики                                                          Распространяется                          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</w:rPr>
        <w:t>ул.Виськил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 xml:space="preserve">   д.8                                                                                                                                                                      бесплатно     </w:t>
      </w:r>
      <w:r w:rsidRPr="00A10C22">
        <w:rPr>
          <w:rFonts w:ascii="Times New Roman" w:hAnsi="Times New Roman" w:cs="Times New Roman"/>
          <w:b/>
          <w:sz w:val="16"/>
          <w:szCs w:val="16"/>
          <w:lang w:val="en-US"/>
        </w:rPr>
        <w:t>Email</w:t>
      </w:r>
      <w:r w:rsidRPr="00A10C22">
        <w:rPr>
          <w:rFonts w:ascii="Times New Roman" w:hAnsi="Times New Roman" w:cs="Times New Roman"/>
          <w:b/>
          <w:sz w:val="16"/>
          <w:szCs w:val="16"/>
        </w:rPr>
        <w:t>: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  <w:lang w:val="en-US"/>
        </w:rPr>
        <w:t>kydesner</w:t>
      </w:r>
      <w:proofErr w:type="spellEnd"/>
      <w:r w:rsidRPr="00A10C22">
        <w:rPr>
          <w:rFonts w:ascii="Times New Roman" w:hAnsi="Times New Roman" w:cs="Times New Roman"/>
          <w:b/>
          <w:sz w:val="16"/>
          <w:szCs w:val="16"/>
        </w:rPr>
        <w:t>@</w:t>
      </w:r>
      <w:r w:rsidRPr="00A10C22">
        <w:rPr>
          <w:rFonts w:ascii="Times New Roman" w:hAnsi="Times New Roman" w:cs="Times New Roman"/>
          <w:b/>
          <w:sz w:val="16"/>
          <w:szCs w:val="16"/>
          <w:lang w:val="en-US"/>
        </w:rPr>
        <w:t>cap</w:t>
      </w:r>
      <w:r w:rsidRPr="00A10C22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A10C22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7668CB" w:rsidRDefault="007668CB"/>
    <w:sectPr w:rsidR="007668CB" w:rsidSect="00F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CB"/>
    <w:rsid w:val="007668CB"/>
    <w:rsid w:val="00F4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668CB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7668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consultantplus://offline/ref=AA75D7BD27F4E81742748E3BBFC8A831EA2E41072B9E4E0A91B6B66AD58197712D9185ABEE53DD0678F3CA1841t754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kudesner</dc:creator>
  <cp:keywords/>
  <dc:description/>
  <cp:lastModifiedBy>kudesner</cp:lastModifiedBy>
  <cp:revision>2</cp:revision>
  <cp:lastPrinted>2019-04-10T13:11:00Z</cp:lastPrinted>
  <dcterms:created xsi:type="dcterms:W3CDTF">2019-04-10T12:59:00Z</dcterms:created>
  <dcterms:modified xsi:type="dcterms:W3CDTF">2019-04-10T13:12:00Z</dcterms:modified>
</cp:coreProperties>
</file>