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3888"/>
        <w:gridCol w:w="1980"/>
        <w:gridCol w:w="3600"/>
      </w:tblGrid>
      <w:tr w:rsidR="001751BA" w:rsidRPr="002D2C33" w:rsidTr="004C578D">
        <w:tc>
          <w:tcPr>
            <w:tcW w:w="3888" w:type="dxa"/>
            <w:shd w:val="clear" w:color="auto" w:fill="auto"/>
          </w:tcPr>
          <w:p w:rsidR="001751BA" w:rsidRPr="001751BA" w:rsidRDefault="001751BA" w:rsidP="001751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1BA">
              <w:rPr>
                <w:rFonts w:ascii="Times New Roman" w:hAnsi="Times New Roman"/>
                <w:b/>
                <w:sz w:val="28"/>
                <w:szCs w:val="28"/>
              </w:rPr>
              <w:t>Чǎваш  Республики</w:t>
            </w:r>
          </w:p>
          <w:p w:rsidR="001751BA" w:rsidRPr="001751BA" w:rsidRDefault="001751BA" w:rsidP="001751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1BA">
              <w:rPr>
                <w:rFonts w:ascii="Times New Roman" w:hAnsi="Times New Roman"/>
                <w:b/>
                <w:sz w:val="28"/>
                <w:szCs w:val="28"/>
              </w:rPr>
              <w:t>Муркаш районě</w:t>
            </w:r>
          </w:p>
          <w:p w:rsidR="001751BA" w:rsidRPr="001751BA" w:rsidRDefault="001751BA" w:rsidP="001751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1BA">
              <w:rPr>
                <w:rFonts w:ascii="Times New Roman" w:hAnsi="Times New Roman"/>
                <w:b/>
                <w:sz w:val="28"/>
                <w:szCs w:val="28"/>
              </w:rPr>
              <w:t>Юнкă ял поселенийěн</w:t>
            </w:r>
          </w:p>
          <w:p w:rsidR="001751BA" w:rsidRPr="001751BA" w:rsidRDefault="001751BA" w:rsidP="001751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1BA">
              <w:rPr>
                <w:rFonts w:ascii="Times New Roman" w:hAnsi="Times New Roman"/>
                <w:b/>
                <w:sz w:val="28"/>
                <w:szCs w:val="28"/>
              </w:rPr>
              <w:t>администрацийě</w:t>
            </w:r>
          </w:p>
        </w:tc>
        <w:tc>
          <w:tcPr>
            <w:tcW w:w="1980" w:type="dxa"/>
            <w:shd w:val="clear" w:color="auto" w:fill="auto"/>
          </w:tcPr>
          <w:p w:rsidR="001751BA" w:rsidRPr="001751BA" w:rsidRDefault="001751BA" w:rsidP="001751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1B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shd w:val="clear" w:color="auto" w:fill="auto"/>
          </w:tcPr>
          <w:p w:rsidR="001751BA" w:rsidRPr="001751BA" w:rsidRDefault="001751BA" w:rsidP="001751BA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1BA">
              <w:rPr>
                <w:rFonts w:ascii="Times New Roman" w:hAnsi="Times New Roman"/>
                <w:b/>
                <w:sz w:val="28"/>
                <w:szCs w:val="28"/>
              </w:rPr>
              <w:t>Чувашская Республика</w:t>
            </w:r>
          </w:p>
          <w:p w:rsidR="001751BA" w:rsidRPr="001751BA" w:rsidRDefault="001751BA" w:rsidP="001751BA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1BA">
              <w:rPr>
                <w:rFonts w:ascii="Times New Roman" w:hAnsi="Times New Roman"/>
                <w:b/>
                <w:sz w:val="28"/>
                <w:szCs w:val="28"/>
              </w:rPr>
              <w:t>Моргаушский район</w:t>
            </w:r>
          </w:p>
          <w:p w:rsidR="001751BA" w:rsidRPr="001751BA" w:rsidRDefault="001751BA" w:rsidP="001751BA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1BA">
              <w:rPr>
                <w:rFonts w:ascii="Times New Roman" w:hAnsi="Times New Roman"/>
                <w:b/>
                <w:sz w:val="28"/>
                <w:szCs w:val="28"/>
              </w:rPr>
              <w:t>Администрация Юнгинского</w:t>
            </w:r>
          </w:p>
          <w:p w:rsidR="001751BA" w:rsidRPr="001751BA" w:rsidRDefault="001751BA" w:rsidP="001751BA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1BA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</w:tr>
      <w:tr w:rsidR="001751BA" w:rsidRPr="002D2C33" w:rsidTr="004C578D">
        <w:tc>
          <w:tcPr>
            <w:tcW w:w="3888" w:type="dxa"/>
            <w:shd w:val="clear" w:color="auto" w:fill="auto"/>
          </w:tcPr>
          <w:p w:rsidR="001751BA" w:rsidRPr="001751BA" w:rsidRDefault="001751BA" w:rsidP="001751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751BA" w:rsidRPr="001751BA" w:rsidRDefault="001751BA" w:rsidP="001751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751BA">
              <w:rPr>
                <w:rFonts w:ascii="Times New Roman" w:hAnsi="Times New Roman"/>
                <w:b/>
                <w:sz w:val="32"/>
                <w:szCs w:val="32"/>
              </w:rPr>
              <w:t>ХУШУ</w:t>
            </w:r>
          </w:p>
          <w:p w:rsidR="001751BA" w:rsidRPr="001751BA" w:rsidRDefault="001751BA" w:rsidP="001751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751BA" w:rsidRPr="001751BA" w:rsidRDefault="001751BA" w:rsidP="001751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1751BA" w:rsidRPr="001751BA" w:rsidRDefault="001751BA" w:rsidP="001751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751BA" w:rsidRPr="001751BA" w:rsidRDefault="001751BA" w:rsidP="001751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1BA">
              <w:rPr>
                <w:rFonts w:ascii="Times New Roman" w:hAnsi="Times New Roman"/>
                <w:b/>
                <w:sz w:val="32"/>
                <w:szCs w:val="32"/>
              </w:rPr>
              <w:t>РАСПОРЯЖЕНИЕ</w:t>
            </w:r>
          </w:p>
        </w:tc>
      </w:tr>
      <w:tr w:rsidR="001751BA" w:rsidRPr="002D2C33" w:rsidTr="004C578D">
        <w:tc>
          <w:tcPr>
            <w:tcW w:w="3888" w:type="dxa"/>
            <w:shd w:val="clear" w:color="auto" w:fill="auto"/>
          </w:tcPr>
          <w:p w:rsidR="001751BA" w:rsidRPr="001751BA" w:rsidRDefault="001751BA" w:rsidP="001751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1B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E40F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751BA">
              <w:rPr>
                <w:rFonts w:ascii="Times New Roman" w:hAnsi="Times New Roman"/>
                <w:b/>
                <w:sz w:val="24"/>
                <w:szCs w:val="24"/>
              </w:rPr>
              <w:t xml:space="preserve">ç. </w:t>
            </w:r>
            <w:r w:rsidR="003A5F99">
              <w:rPr>
                <w:rFonts w:ascii="Times New Roman" w:hAnsi="Times New Roman"/>
                <w:b/>
                <w:sz w:val="24"/>
                <w:szCs w:val="24"/>
              </w:rPr>
              <w:t>сентя</w:t>
            </w:r>
            <w:r w:rsidRPr="001751BA">
              <w:rPr>
                <w:rFonts w:ascii="Times New Roman" w:hAnsi="Times New Roman"/>
                <w:b/>
                <w:sz w:val="24"/>
                <w:szCs w:val="24"/>
              </w:rPr>
              <w:t xml:space="preserve">брĕн  </w:t>
            </w:r>
            <w:r w:rsidR="009E40FF">
              <w:rPr>
                <w:rFonts w:ascii="Times New Roman" w:hAnsi="Times New Roman"/>
                <w:b/>
                <w:sz w:val="24"/>
                <w:szCs w:val="24"/>
              </w:rPr>
              <w:t>28 -мĕшĕ № 16</w:t>
            </w:r>
          </w:p>
          <w:p w:rsidR="001751BA" w:rsidRPr="001751BA" w:rsidRDefault="001751BA" w:rsidP="001751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</w:rPr>
            </w:pPr>
            <w:r w:rsidRPr="001751BA">
              <w:rPr>
                <w:rFonts w:ascii="Times New Roman" w:hAnsi="Times New Roman"/>
                <w:b/>
                <w:sz w:val="20"/>
              </w:rPr>
              <w:t>Юнкă сали</w:t>
            </w:r>
          </w:p>
        </w:tc>
        <w:tc>
          <w:tcPr>
            <w:tcW w:w="1980" w:type="dxa"/>
            <w:shd w:val="clear" w:color="auto" w:fill="auto"/>
          </w:tcPr>
          <w:p w:rsidR="001751BA" w:rsidRPr="001751BA" w:rsidRDefault="001751BA" w:rsidP="001751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1751BA" w:rsidRPr="001751BA" w:rsidRDefault="009E40FF" w:rsidP="001751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1751BA" w:rsidRPr="001751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5F99">
              <w:rPr>
                <w:rFonts w:ascii="Times New Roman" w:hAnsi="Times New Roman"/>
                <w:b/>
                <w:sz w:val="24"/>
                <w:szCs w:val="24"/>
              </w:rPr>
              <w:t>сентя</w:t>
            </w:r>
            <w:r w:rsidR="001751BA" w:rsidRPr="001751BA">
              <w:rPr>
                <w:rFonts w:ascii="Times New Roman" w:hAnsi="Times New Roman"/>
                <w:b/>
                <w:sz w:val="24"/>
                <w:szCs w:val="24"/>
              </w:rPr>
              <w:t>бря 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г.  № 16</w:t>
            </w:r>
          </w:p>
          <w:p w:rsidR="001751BA" w:rsidRPr="001751BA" w:rsidRDefault="001751BA" w:rsidP="001751B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</w:rPr>
            </w:pPr>
            <w:r w:rsidRPr="001751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51BA">
              <w:rPr>
                <w:rFonts w:ascii="Times New Roman" w:hAnsi="Times New Roman"/>
                <w:b/>
                <w:sz w:val="20"/>
              </w:rPr>
              <w:t>село Юнга</w:t>
            </w:r>
          </w:p>
        </w:tc>
      </w:tr>
    </w:tbl>
    <w:p w:rsidR="001751BA" w:rsidRDefault="001751BA" w:rsidP="00175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6DA">
        <w:rPr>
          <w:rFonts w:ascii="Times New Roman" w:hAnsi="Times New Roman"/>
          <w:b/>
          <w:sz w:val="24"/>
          <w:szCs w:val="24"/>
        </w:rPr>
        <w:t>О</w:t>
      </w:r>
      <w:r w:rsidRPr="00E546DA">
        <w:rPr>
          <w:rFonts w:ascii="Times New Roman" w:hAnsi="Times New Roman"/>
          <w:sz w:val="24"/>
          <w:szCs w:val="24"/>
        </w:rPr>
        <w:t xml:space="preserve">б утверждении Плана </w:t>
      </w:r>
    </w:p>
    <w:p w:rsid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6DA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</w:p>
    <w:p w:rsid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6DA">
        <w:rPr>
          <w:rFonts w:ascii="Times New Roman" w:hAnsi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/>
          <w:sz w:val="24"/>
          <w:szCs w:val="24"/>
        </w:rPr>
        <w:t>Юнгинского</w:t>
      </w:r>
      <w:r w:rsidRPr="00E546DA">
        <w:rPr>
          <w:rFonts w:ascii="Times New Roman" w:hAnsi="Times New Roman"/>
          <w:sz w:val="24"/>
          <w:szCs w:val="24"/>
        </w:rPr>
        <w:t xml:space="preserve"> </w:t>
      </w:r>
    </w:p>
    <w:p w:rsid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6DA">
        <w:rPr>
          <w:rFonts w:ascii="Times New Roman" w:hAnsi="Times New Roman"/>
          <w:sz w:val="24"/>
          <w:szCs w:val="24"/>
        </w:rPr>
        <w:t xml:space="preserve">сельского поселения Моргаушского района </w:t>
      </w: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6DA">
        <w:rPr>
          <w:rFonts w:ascii="Times New Roman" w:hAnsi="Times New Roman"/>
          <w:sz w:val="24"/>
          <w:szCs w:val="24"/>
        </w:rPr>
        <w:t xml:space="preserve">Чувашской Республики на 2018-2020 годы </w:t>
      </w: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6DA" w:rsidRPr="00E546DA" w:rsidRDefault="00E546DA" w:rsidP="00E5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46DA">
        <w:rPr>
          <w:rFonts w:ascii="Times New Roman" w:hAnsi="Times New Roman"/>
          <w:sz w:val="24"/>
          <w:szCs w:val="24"/>
        </w:rPr>
        <w:t xml:space="preserve">В соответствии с Национальным Планом  противодействия коррупции  на  2018-2020 годы,  </w:t>
      </w:r>
      <w:proofErr w:type="gramStart"/>
      <w:r w:rsidRPr="00E546DA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E546DA">
        <w:rPr>
          <w:rFonts w:ascii="Times New Roman" w:hAnsi="Times New Roman"/>
          <w:sz w:val="24"/>
          <w:szCs w:val="24"/>
        </w:rPr>
        <w:t xml:space="preserve">  Указом  Президента Российской Федерации  от 29 июня 2018  № 378, в целях обеспечения защиты прав и законных интересов граждан и организаций, а также создания эффективных условий недопущения коррупции в администрации </w:t>
      </w:r>
      <w:r>
        <w:rPr>
          <w:rFonts w:ascii="Times New Roman" w:hAnsi="Times New Roman"/>
          <w:sz w:val="24"/>
          <w:szCs w:val="24"/>
        </w:rPr>
        <w:t xml:space="preserve">Юнгинского </w:t>
      </w:r>
      <w:r w:rsidRPr="00E546DA">
        <w:rPr>
          <w:rFonts w:ascii="Times New Roman" w:hAnsi="Times New Roman"/>
          <w:sz w:val="24"/>
          <w:szCs w:val="24"/>
        </w:rPr>
        <w:t>сельского поселения Моргаушского района Чувашской Республики</w:t>
      </w: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6DA">
        <w:rPr>
          <w:rFonts w:ascii="Times New Roman" w:hAnsi="Times New Roman"/>
          <w:sz w:val="24"/>
          <w:szCs w:val="24"/>
        </w:rPr>
        <w:t xml:space="preserve">1. Утвердить План по противодействию коррупции в администрации </w:t>
      </w:r>
      <w:r>
        <w:rPr>
          <w:rFonts w:ascii="Times New Roman" w:hAnsi="Times New Roman"/>
          <w:sz w:val="24"/>
          <w:szCs w:val="24"/>
        </w:rPr>
        <w:t>Юнгинского</w:t>
      </w:r>
      <w:r w:rsidRPr="00E546DA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на 2018-2020 годы (далее - План) согласно приложению к настоящему распоряжению.</w:t>
      </w: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E546DA">
        <w:rPr>
          <w:rFonts w:ascii="Times New Roman" w:hAnsi="Times New Roman"/>
          <w:sz w:val="24"/>
          <w:szCs w:val="24"/>
          <w:lang/>
        </w:rPr>
        <w:t>2. </w:t>
      </w:r>
      <w:r>
        <w:rPr>
          <w:rFonts w:ascii="Times New Roman" w:hAnsi="Times New Roman"/>
          <w:sz w:val="24"/>
          <w:szCs w:val="24"/>
        </w:rPr>
        <w:t>Ведущему</w:t>
      </w:r>
      <w:r w:rsidRPr="00E546DA">
        <w:rPr>
          <w:rFonts w:ascii="Times New Roman" w:hAnsi="Times New Roman"/>
          <w:sz w:val="24"/>
          <w:szCs w:val="24"/>
          <w:lang/>
        </w:rPr>
        <w:t xml:space="preserve"> специалисту-эксперту  довести План для исполнения до всех специалистов администрации </w:t>
      </w:r>
      <w:r>
        <w:rPr>
          <w:rFonts w:ascii="Times New Roman" w:hAnsi="Times New Roman"/>
          <w:sz w:val="24"/>
          <w:szCs w:val="24"/>
          <w:lang/>
        </w:rPr>
        <w:t>Юнгинского</w:t>
      </w:r>
      <w:r w:rsidRPr="00E546DA">
        <w:rPr>
          <w:rFonts w:ascii="Times New Roman" w:hAnsi="Times New Roman"/>
          <w:sz w:val="24"/>
          <w:szCs w:val="24"/>
          <w:lang/>
        </w:rPr>
        <w:t xml:space="preserve"> сельского поселения Моргаушского района Чувашской Республики.</w:t>
      </w: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6DA">
        <w:rPr>
          <w:rFonts w:ascii="Times New Roman" w:hAnsi="Times New Roman"/>
          <w:sz w:val="24"/>
          <w:szCs w:val="24"/>
        </w:rPr>
        <w:t xml:space="preserve">3.   </w:t>
      </w:r>
      <w:proofErr w:type="gramStart"/>
      <w:r w:rsidRPr="00E546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46D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6DA">
        <w:rPr>
          <w:rFonts w:ascii="Times New Roman" w:hAnsi="Times New Roman"/>
          <w:sz w:val="24"/>
          <w:szCs w:val="24"/>
        </w:rPr>
        <w:t>4.   Настоящее постановление вступает в силу после его официального опубликования.</w:t>
      </w: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6DA" w:rsidRPr="00E546DA" w:rsidRDefault="00E546DA" w:rsidP="00E546DA">
      <w:pPr>
        <w:rPr>
          <w:rFonts w:ascii="Times New Roman" w:hAnsi="Times New Roman"/>
          <w:sz w:val="24"/>
          <w:szCs w:val="24"/>
        </w:rPr>
      </w:pPr>
      <w:r w:rsidRPr="00E546DA">
        <w:rPr>
          <w:rFonts w:ascii="Times New Roman" w:hAnsi="Times New Roman"/>
          <w:sz w:val="24"/>
          <w:szCs w:val="24"/>
        </w:rPr>
        <w:t>Глава Юнгинского сельского поселения                                                          В.В.Фомин</w:t>
      </w: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E546DA" w:rsidRPr="00E546DA" w:rsidSect="00D645B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46DA" w:rsidRPr="00E546DA" w:rsidRDefault="00E546DA" w:rsidP="00E54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6DA">
        <w:rPr>
          <w:rFonts w:ascii="Times New Roman" w:hAnsi="Times New Roman"/>
          <w:sz w:val="24"/>
          <w:szCs w:val="24"/>
        </w:rPr>
        <w:lastRenderedPageBreak/>
        <w:t xml:space="preserve">Приложение к распоряжению </w:t>
      </w:r>
    </w:p>
    <w:p w:rsidR="00E546DA" w:rsidRPr="00E546DA" w:rsidRDefault="00E546DA" w:rsidP="00E54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6DA">
        <w:rPr>
          <w:rFonts w:ascii="Times New Roman" w:hAnsi="Times New Roman"/>
          <w:sz w:val="24"/>
          <w:szCs w:val="24"/>
        </w:rPr>
        <w:t xml:space="preserve">администрации Юнгинского сельского поселения </w:t>
      </w:r>
    </w:p>
    <w:p w:rsidR="00E546DA" w:rsidRPr="00E546DA" w:rsidRDefault="00E546DA" w:rsidP="00E54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6DA">
        <w:rPr>
          <w:rFonts w:ascii="Times New Roman" w:hAnsi="Times New Roman"/>
          <w:sz w:val="24"/>
          <w:szCs w:val="24"/>
        </w:rPr>
        <w:t>Моргаушского района</w:t>
      </w:r>
    </w:p>
    <w:p w:rsidR="00E546DA" w:rsidRPr="00E546DA" w:rsidRDefault="00E546DA" w:rsidP="00E54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6DA">
        <w:rPr>
          <w:rFonts w:ascii="Times New Roman" w:hAnsi="Times New Roman"/>
          <w:sz w:val="24"/>
          <w:szCs w:val="24"/>
        </w:rPr>
        <w:t xml:space="preserve"> Чувашской Республики </w:t>
      </w:r>
    </w:p>
    <w:p w:rsidR="00E546DA" w:rsidRPr="00E546DA" w:rsidRDefault="00E546DA" w:rsidP="00E546DA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E546DA">
        <w:rPr>
          <w:rFonts w:ascii="Times New Roman" w:hAnsi="Times New Roman"/>
          <w:sz w:val="24"/>
          <w:szCs w:val="24"/>
        </w:rPr>
        <w:t>от 28.09.2018 г. №16</w:t>
      </w:r>
    </w:p>
    <w:p w:rsidR="00E546DA" w:rsidRPr="00E546DA" w:rsidRDefault="00E546DA" w:rsidP="00E54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6DA" w:rsidRPr="00E546DA" w:rsidRDefault="00E546DA" w:rsidP="00E54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46DA">
        <w:rPr>
          <w:rFonts w:ascii="Times New Roman" w:hAnsi="Times New Roman"/>
          <w:sz w:val="24"/>
          <w:szCs w:val="24"/>
        </w:rPr>
        <w:t>П Л А Н</w:t>
      </w:r>
    </w:p>
    <w:p w:rsidR="00E546DA" w:rsidRPr="00E546DA" w:rsidRDefault="00E546DA" w:rsidP="00E54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46DA">
        <w:rPr>
          <w:rFonts w:ascii="Times New Roman" w:hAnsi="Times New Roman"/>
          <w:sz w:val="24"/>
          <w:szCs w:val="24"/>
        </w:rPr>
        <w:t>мероприятий по противодействию коррупции в администрации Юнгинского сельского поселения Моргаушского района Чувашской Республики на 2018 – 2020  годы</w:t>
      </w: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52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930"/>
        <w:gridCol w:w="1842"/>
        <w:gridCol w:w="3055"/>
      </w:tblGrid>
      <w:tr w:rsidR="00E546DA" w:rsidRPr="00E546DA" w:rsidTr="00771BE5">
        <w:trPr>
          <w:trHeight w:val="20"/>
        </w:trPr>
        <w:tc>
          <w:tcPr>
            <w:tcW w:w="279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546D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6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46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49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9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04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</w:tbl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214" w:type="pct"/>
        <w:tblInd w:w="-176" w:type="dxa"/>
        <w:tblLayout w:type="fixed"/>
        <w:tblLook w:val="01E0"/>
      </w:tblPr>
      <w:tblGrid>
        <w:gridCol w:w="993"/>
        <w:gridCol w:w="8934"/>
        <w:gridCol w:w="1844"/>
        <w:gridCol w:w="3648"/>
      </w:tblGrid>
      <w:tr w:rsidR="00E546DA" w:rsidRPr="00E546DA" w:rsidTr="00771BE5">
        <w:trPr>
          <w:trHeight w:val="20"/>
          <w:tblHeader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  <w:tcBorders>
              <w:top w:val="single" w:sz="4" w:space="0" w:color="auto"/>
            </w:tcBorders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7" w:type="pct"/>
            <w:vMerge w:val="restart"/>
            <w:tcBorders>
              <w:top w:val="single" w:sz="4" w:space="0" w:color="auto"/>
            </w:tcBorders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Совершенствование муниципальных правовых актов администрации Юнгинского сельского поселения Моргаушского района Чувашской Республики по вопросам противодействия коррупции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  <w:vMerge w:val="restart"/>
            <w:tcBorders>
              <w:top w:val="single" w:sz="4" w:space="0" w:color="auto"/>
            </w:tcBorders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vMerge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  <w:vMerge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113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Чувашской Республики, муниципальных правовых актов по вопросам профилактики коррупционных правонарушений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546DA" w:rsidRPr="00E546DA" w:rsidTr="00771BE5">
        <w:trPr>
          <w:trHeight w:val="113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Проведение мониторинга: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правоприменения положений муниципальных правовых актов Юнгинского сельского поселения Моргаушского района Чувашской Республики,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</w:t>
            </w:r>
            <w:proofErr w:type="gramStart"/>
            <w:r w:rsidRPr="00E546DA">
              <w:rPr>
                <w:rFonts w:ascii="Times New Roman" w:hAnsi="Times New Roman"/>
                <w:sz w:val="24"/>
                <w:szCs w:val="24"/>
              </w:rPr>
              <w:t>способствуют проявлениям коррупции и тормозят</w:t>
            </w:r>
            <w:proofErr w:type="gramEnd"/>
            <w:r w:rsidRPr="00E546DA">
              <w:rPr>
                <w:rFonts w:ascii="Times New Roman" w:hAnsi="Times New Roman"/>
                <w:sz w:val="24"/>
                <w:szCs w:val="24"/>
              </w:rPr>
              <w:t xml:space="preserve"> развитие правовой грамотности граждан;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публикаций в средствах массовой информации о фактах проявления коррупции в органах местного самоуправления Юнгинского сельского поселения Моргаушского района Чувашской Республики</w:t>
            </w: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отчетным кварталом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Информирование (консультирование) граждан о порядке предоставления администрацией Юнгинского сельского поселения Моргаушского района Чувашской Республики муниципальных услуг в соответствии с  административными регламентами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Проведение семинаров-совещаний, круглых столов по вопросам профилактики коррупционных правонарушений с муниципальными служащими, замещающими должности муниципальной службы в администрации Юнгинского сельского поселения Моргаушского района Чувашской Республики</w:t>
            </w: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стендов, посвященных антикоррупционному просвещению в администрации Юнгинского сельского поселения Моргаушского района Чувашской Республики </w:t>
            </w: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6DA">
              <w:rPr>
                <w:rFonts w:ascii="Times New Roman" w:hAnsi="Times New Roman"/>
                <w:sz w:val="24"/>
                <w:szCs w:val="24"/>
              </w:rPr>
              <w:t>Доведение до муниципальных служащих, замещающих должности муниципальной службы в администрации Юнгинского сельского поселения Моргаушского района Чувашской Республики, положений законодательства Российской Федерации, законодательства Чувашской Республики, муниципальных правовых актов администрации Юнгинского сельского поселения Моргаушского района Чувашской Республики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</w:t>
            </w:r>
            <w:proofErr w:type="gramEnd"/>
            <w:r w:rsidRPr="00E546DA">
              <w:rPr>
                <w:rFonts w:ascii="Times New Roman" w:hAnsi="Times New Roman"/>
                <w:sz w:val="24"/>
                <w:szCs w:val="24"/>
              </w:rPr>
              <w:t xml:space="preserve"> утратой доверия. </w:t>
            </w: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Соблюдения муниципальными служащими, замещающими должности муниципальной службы в администрации Юнгинского сельского поселения Моргаушского района Чувашской Республики,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</w:t>
            </w: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546D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546DA">
              <w:rPr>
                <w:rFonts w:ascii="Times New Roman" w:hAnsi="Times New Roman"/>
                <w:sz w:val="24"/>
                <w:szCs w:val="24"/>
              </w:rPr>
              <w:t xml:space="preserve"> применением предусмотренных мер юридической </w:t>
            </w: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Направление муниципальных служащих, замещающих должности муниципальной службы в администрации Юнгинского сельского поселения Моргаушского района Чувашской Республики,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закупок, на обучение по соответствующим программам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муниципальных служащих, замещающих должности в администрации Юнгинского сельского поселения Моргаушского района Чувашской Республики,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  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12.1.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12.2.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12.3.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муниципальными служащими, замещающими должности муниципальной службы в администрации Юнгинского сельского поселения Моргаушского района Чувашской Республики, обязанности: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администрации 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  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Оказание муниципальным служащим, замещающим должности муниципальной службы в администрации Юнгинского сельского поселения Моргаушского района Чувашской Республики, гражданам,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  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Обеспечение своевременного представления муниципальными служащими, замещающими должности муниципальной службы в администрации Юнгинского сельского поселения Моргаушского района Чувашской Республики, сведений о доходах, расходах, об имуществе и обязательствах имущественного характера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  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  <w:vMerge w:val="restar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15.1.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15.2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15.3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15.4.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анализа: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</w:tc>
        <w:tc>
          <w:tcPr>
            <w:tcW w:w="598" w:type="pct"/>
            <w:vMerge w:val="restar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с 1 июня по 31 июля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  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  <w:vMerge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Юнгинского сельского поселения Моргаушского района Чувашской Республики;</w:t>
            </w:r>
          </w:p>
        </w:tc>
        <w:tc>
          <w:tcPr>
            <w:tcW w:w="598" w:type="pct"/>
            <w:vMerge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 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  <w:vMerge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Юнгинского сельского поселения Моргаушского района Чувашской Республики, и принятие по его результатам организационных мер, направленных на предупреждение подобных фактов;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соблюдения муниципальными служащими, замещающими должности муниципальной службы в администрации Юнгинского сельского поселения Моргаушского района Чувашской Республики,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  <w:vMerge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6DA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работы по пресечению случаев несообщения лицами, замещающими должности муниципальной службы в администрации Юнгинского сельского поселения Моргаушского района Чувашской Республики о возникновении конфликта интересов, в том числе по выявлению родственных связей между муниципальными служащими администрации Юнгинского сельского поселения Моргаушского района Чувашской Республики с целью определения их личной (корыстной) заинтересованности в таких отношениях </w:t>
            </w:r>
            <w:proofErr w:type="gramEnd"/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17.1.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17.2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17.3.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17.4.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проверки: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Юнгинского сельского поселения Моргаушского района Чувашской Республики;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Юнгинского сельского поселения Моргаушского района Чувашской Республики, осуществление </w:t>
            </w: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</w:t>
            </w:r>
            <w:proofErr w:type="gramEnd"/>
            <w:r w:rsidRPr="00E546DA">
              <w:rPr>
                <w:rFonts w:ascii="Times New Roman" w:hAnsi="Times New Roman"/>
                <w:sz w:val="24"/>
                <w:szCs w:val="24"/>
              </w:rPr>
              <w:t xml:space="preserve"> правовыми актами Российской Федерации и нормативными правовыми актами Чувашской Республики;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соблюдения лицами, замещающими должности муниципальной службы в администрации Юнгинского сельского поселения Моргаушского района Чувашской Республики, запретов, ограничений и требований, установленных в целях противодействия коррупции;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соблюдения гражданами, замещавшими должности муниципальной службы в администрации Юнгинского сельского поселения Моргаушского района Чувашской Республики,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с 1 июня по             31 декабря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 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иных  правонарушений  администрации 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 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 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 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6DA">
              <w:rPr>
                <w:rFonts w:ascii="Times New Roman" w:hAnsi="Times New Roman"/>
                <w:sz w:val="24"/>
                <w:szCs w:val="24"/>
              </w:rPr>
              <w:t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Юнгинского сельского поселения Моргаушского района Чувашской Республики,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  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97" w:type="pct"/>
            <w:shd w:val="clear" w:color="auto" w:fill="FFFFFF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муниципальных правовых актов администрации Юнгинского сельского поселения Моргаушского района Чувашской Республики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  <w:shd w:val="clear" w:color="auto" w:fill="FFFFFF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администрации Юнгинского сельского поселения Моргаушского района Чувашской Республики и их проектов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Мониторинг цен товаров, работ, услуг при осуществлении закупок товаров, работ, услуг для обеспечения муниципальных нужд в администрации Юнгинского сельского поселения Моргаушского района Чувашской Республики</w:t>
            </w: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Контрактный управляющий администрации 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Обеспечение эффективности бюджетных расходов при осуществлении закупок товаров, работ, услуг для обеспечения муниципальных нужд в администрации Юнгинского сельского поселения Моргаушского района Чувашской Республики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Контрактный управляющий администрации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6DA">
              <w:rPr>
                <w:rFonts w:ascii="Times New Roman" w:hAnsi="Times New Roman"/>
                <w:sz w:val="24"/>
                <w:szCs w:val="24"/>
              </w:rPr>
              <w:t>Проведение мероприятий по устранению случаев участия на стороне поставщиков продукции для обеспечения муниципальных нужд в администрации Юнгинского сельского поселения Моргаушского района Чувашской Республики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Юнгинского сельского поселения Моргаушского района Чувашской Республики</w:t>
            </w:r>
            <w:proofErr w:type="gramEnd"/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Контрактный управляющий администрации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обеспечение проведения конкурсов на замещение вакантных должностей муниципальной службы в администрации Юнгинского сельского поселения Моргаушского района Чувашской Республики и для включения в </w:t>
            </w: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кадровый резерв администрации Юнгинского сельского поселения Моргаушского района Чувашской Республики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Проведение работы по антикоррупционному просвещению среди кандидатов на замещение вакантных должностей муниципальной службы в администрации Юнгинского сельского поселения Моргаушского района Чувашской Республики и для включения в кадровый резерв администрации Юнгинского сельского поселения Моргаушского района Чувашской Республики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Проведение работы по разъяснению муниципальным служащим, увольняющимся с муниципальной службы в администрации Юнгинского сельского поселения Моргаушского района Чувашской Республики,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Регулярное освещение вопросов кадровой политики в администрации Юнгинского сельского поселения Моргаушского района Чувашской Республики на официальном сайте администрации Юнгинского сельского поселения Моргаушского района Чувашской Республики в информационно-телекоммуникационной сети «Интернет»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546DA" w:rsidRPr="00E546DA" w:rsidTr="00771BE5"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Проведение работы по формированию у муниципальных служащих, замещающих должности муниципальной службы в администрации Юнгинского сельского поселения Моргаушского района Чувашской Республики, отрицательного отношения к коррупции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546DA" w:rsidRPr="00E546DA" w:rsidTr="00771BE5"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Обеспечение функционирования «горячей линии» для приема обращений граждан Российской Федерации по вопросам коррупции в администрации Юнгинского сельского поселения Моргаушского района Чувашской Республики и подведомственных муниципальных организациях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E546DA" w:rsidRPr="00E546DA" w:rsidTr="00771BE5"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Систематическое обновление на официальном </w:t>
            </w:r>
            <w:proofErr w:type="gramStart"/>
            <w:r w:rsidRPr="00E546DA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E546DA">
              <w:rPr>
                <w:rFonts w:ascii="Times New Roman" w:hAnsi="Times New Roman"/>
                <w:sz w:val="24"/>
                <w:szCs w:val="24"/>
              </w:rPr>
              <w:t xml:space="preserve"> администрации Юнгинского сельского поселения Моргаушского района Чувашской Республики в информационно-телекоммуникационной сети «Интернет» раздела по противодействию коррупции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 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  </w:t>
            </w:r>
          </w:p>
        </w:tc>
      </w:tr>
      <w:tr w:rsidR="00E546DA" w:rsidRPr="00E546DA" w:rsidTr="00771BE5"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34.1.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E546DA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E546DA">
              <w:rPr>
                <w:rFonts w:ascii="Times New Roman" w:hAnsi="Times New Roman"/>
                <w:sz w:val="24"/>
                <w:szCs w:val="24"/>
              </w:rPr>
              <w:t xml:space="preserve"> администрации Юнгинского сельского поселения Моргаушского района Чувашской Республики в информационно-телекоммуникационной сети «Интернет: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актуальной информации о проводимой администрацией Юнгинского сельского поселения Моргаушского района Чувашской Республики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  <w:vMerge w:val="restar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 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  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34.2.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сведений о вакантных должностях муниципальной службы в администрации Юнгинского сельского поселения Моргаушского района Чувашской Республики;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183" w:type="pct"/>
            <w:vMerge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34.3.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информации о проведении конкурсов и результатах конкурсов на замещение вакантных должностей муниципальной службы в администрации Юнгинского сельского поселения Моргаушского района Чувашской Республики и для включения в кадровый резерв администрации Юнгинского сельского поселения Моргаушского района Чувашской Республики;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  </w:t>
            </w:r>
          </w:p>
        </w:tc>
      </w:tr>
      <w:tr w:rsidR="00E546DA" w:rsidRPr="00E546DA" w:rsidTr="00771BE5">
        <w:trPr>
          <w:trHeight w:val="20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34.4.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лиц, замещающих должности муниципальной службы в администрации Юнгинского сельского поселения Моргаушского района Чувашской Республики, а также членов их семей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  для их подачи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ответственное  за работу по профилактике  коррупционных и иных  правонарушений  администрации  </w:t>
            </w:r>
          </w:p>
        </w:tc>
      </w:tr>
      <w:tr w:rsidR="00E546DA" w:rsidRPr="00E546DA" w:rsidTr="00771BE5">
        <w:trPr>
          <w:trHeight w:val="1127"/>
        </w:trPr>
        <w:tc>
          <w:tcPr>
            <w:tcW w:w="322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35.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97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Привлечение институтов гражданского общества и граждан к участию в проводимых администрацией Юнгинского сельского поселения Моргаушского района Чувашской Республики заседаниях совещательных органов по вопросам противодействия коррупции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546D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546DA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6DA">
              <w:rPr>
                <w:rFonts w:ascii="Times New Roman" w:hAnsi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Направление сведений о лице, к которому было применено взыскание  в виде </w:t>
            </w: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увольнения (освобождение от должности) в связи с утратой доверия за совершение коррупционного правонарушения, для включения в реестр лиц уволенных в связи с утратой доверия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выявления фактов</w:t>
            </w:r>
          </w:p>
        </w:tc>
        <w:tc>
          <w:tcPr>
            <w:tcW w:w="1183" w:type="pct"/>
          </w:tcPr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6DA" w:rsidRPr="00E546DA" w:rsidRDefault="00E546DA" w:rsidP="00E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D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46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ответственное  за работу по профилактике  коррупционных и иных  правонарушений  администрации  </w:t>
            </w:r>
          </w:p>
        </w:tc>
      </w:tr>
    </w:tbl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6DA" w:rsidRPr="00E546DA" w:rsidRDefault="00E546DA" w:rsidP="00E5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1BA" w:rsidRPr="00E546DA" w:rsidRDefault="001751BA" w:rsidP="00175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F99" w:rsidRPr="00E546DA" w:rsidRDefault="003A5F99" w:rsidP="00175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F99" w:rsidRPr="00E546DA" w:rsidRDefault="003A5F99" w:rsidP="00175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1BA" w:rsidRPr="00E546DA" w:rsidRDefault="001751BA">
      <w:pPr>
        <w:spacing w:after="0" w:line="240" w:lineRule="auto"/>
      </w:pPr>
    </w:p>
    <w:sectPr w:rsidR="001751BA" w:rsidRPr="00E546DA" w:rsidSect="00E546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67F9"/>
    <w:multiLevelType w:val="hybridMultilevel"/>
    <w:tmpl w:val="27A08678"/>
    <w:lvl w:ilvl="0" w:tplc="0419000F">
      <w:start w:val="1"/>
      <w:numFmt w:val="decimal"/>
      <w:lvlText w:val="%1."/>
      <w:lvlJc w:val="left"/>
      <w:pPr>
        <w:ind w:left="574" w:hanging="360"/>
      </w:p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1BA"/>
    <w:rsid w:val="001751BA"/>
    <w:rsid w:val="003A5F99"/>
    <w:rsid w:val="00605806"/>
    <w:rsid w:val="009E40FF"/>
    <w:rsid w:val="00D0526A"/>
    <w:rsid w:val="00E5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751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3347</Words>
  <Characters>19084</Characters>
  <Application>Microsoft Office Word</Application>
  <DocSecurity>0</DocSecurity>
  <Lines>159</Lines>
  <Paragraphs>44</Paragraphs>
  <ScaleCrop>false</ScaleCrop>
  <Company/>
  <LinksUpToDate>false</LinksUpToDate>
  <CharactersWithSpaces>22387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2018-09-28T09:52:00Z</cp:lastPrinted>
  <dcterms:created xsi:type="dcterms:W3CDTF">2017-09-12T11:08:00Z</dcterms:created>
  <dcterms:modified xsi:type="dcterms:W3CDTF">2019-02-14T13:47:00Z</dcterms:modified>
</cp:coreProperties>
</file>