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D" w:rsidRDefault="00BD202D" w:rsidP="00BD202D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BD202D" w:rsidRDefault="00BD202D" w:rsidP="00BD202D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</w:t>
      </w:r>
    </w:p>
    <w:p w:rsidR="00BD202D" w:rsidRDefault="00BD202D" w:rsidP="00BD202D">
      <w:pPr>
        <w:jc w:val="center"/>
      </w:pPr>
      <w:r>
        <w:rPr>
          <w:b/>
        </w:rPr>
        <w:t>Сутчевского сельского поселения за период с 1 января по 31 декабря 201</w:t>
      </w:r>
      <w:r>
        <w:rPr>
          <w:b/>
        </w:rPr>
        <w:t>8</w:t>
      </w:r>
      <w:r>
        <w:rPr>
          <w:b/>
        </w:rPr>
        <w:t xml:space="preserve"> года</w:t>
      </w:r>
    </w:p>
    <w:p w:rsidR="00BD202D" w:rsidRDefault="00BD202D" w:rsidP="00BD202D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523"/>
        <w:gridCol w:w="2299"/>
        <w:gridCol w:w="790"/>
        <w:gridCol w:w="1202"/>
        <w:gridCol w:w="1694"/>
        <w:gridCol w:w="1843"/>
        <w:gridCol w:w="721"/>
        <w:gridCol w:w="1156"/>
        <w:gridCol w:w="1950"/>
      </w:tblGrid>
      <w:tr w:rsidR="00BD202D" w:rsidTr="00C739AC">
        <w:trPr>
          <w:trHeight w:val="151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109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BD202D" w:rsidRDefault="00BD202D" w:rsidP="00BD202D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г. (руб.)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</w:t>
            </w:r>
            <w:r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D" w:rsidRDefault="00BD202D">
            <w:pPr>
              <w:ind w:left="-109" w:right="-113"/>
              <w:jc w:val="center"/>
            </w:pPr>
          </w:p>
        </w:tc>
      </w:tr>
      <w:tr w:rsidR="00BD202D" w:rsidTr="00C739AC">
        <w:trPr>
          <w:trHeight w:val="151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11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44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44" w:right="-4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58"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1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ind w:left="-61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ind w:left="-98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D" w:rsidRDefault="00BD2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Емельянова Светлана Юрьевна – глава Сутчевского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spacing w:line="228" w:lineRule="auto"/>
              <w:jc w:val="center"/>
            </w:pPr>
            <w:r>
              <w:t>385131,41</w:t>
            </w:r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sz w:val="20"/>
                <w:szCs w:val="20"/>
              </w:rPr>
              <w:t>доход по основному месту работы</w:t>
            </w:r>
            <w:r>
              <w:t>)</w:t>
            </w:r>
          </w:p>
          <w:p w:rsidR="00BD202D" w:rsidRDefault="00BD202D" w:rsidP="00BD202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t>4,91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доход от вкладов в банках</w:t>
            </w:r>
            <w:r>
              <w:rPr>
                <w:sz w:val="20"/>
                <w:szCs w:val="20"/>
              </w:rPr>
              <w:t>)</w:t>
            </w:r>
            <w:r>
              <w:t xml:space="preserve">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Квартира (1/2 доля)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Квартира (1/2 доля)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t>43,3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32,1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r>
              <w:t>Россия</w:t>
            </w:r>
          </w:p>
          <w:p w:rsidR="00BD202D" w:rsidRDefault="00BD202D"/>
          <w:p w:rsidR="00BD202D" w:rsidRDefault="00BD202D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rPr>
                <w:sz w:val="20"/>
                <w:szCs w:val="20"/>
              </w:rPr>
            </w:pPr>
          </w:p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t>397484,51</w:t>
            </w:r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sz w:val="20"/>
                <w:szCs w:val="20"/>
              </w:rPr>
              <w:t>доход по основному месту работы</w:t>
            </w:r>
            <w: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Квартира (1/2 доля)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Квартира (1/2 доля)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Земельный участок</w:t>
            </w:r>
          </w:p>
          <w:p w:rsidR="00BD202D" w:rsidRDefault="00BD202D">
            <w:pPr>
              <w:spacing w:line="228" w:lineRule="auto"/>
              <w:jc w:val="center"/>
            </w:pPr>
            <w:r>
              <w:t>(индивидуальная)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Земельный участок</w:t>
            </w:r>
          </w:p>
          <w:p w:rsidR="00BD202D" w:rsidRDefault="00BD202D">
            <w:pPr>
              <w:spacing w:line="228" w:lineRule="auto"/>
              <w:jc w:val="center"/>
            </w:pPr>
            <w:r>
              <w:lastRenderedPageBreak/>
              <w:t>(индивидуальная)</w:t>
            </w:r>
          </w:p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r>
              <w:lastRenderedPageBreak/>
              <w:t>43,3</w:t>
            </w:r>
          </w:p>
          <w:p w:rsidR="00BD202D" w:rsidRDefault="00BD202D"/>
          <w:p w:rsidR="00BD202D" w:rsidRDefault="00BD202D">
            <w:r>
              <w:t>32,1</w:t>
            </w:r>
          </w:p>
          <w:p w:rsidR="00BD202D" w:rsidRDefault="00BD202D"/>
          <w:p w:rsidR="00BD202D" w:rsidRDefault="00BD202D">
            <w:r>
              <w:t>1500</w:t>
            </w:r>
          </w:p>
          <w:p w:rsidR="00BD202D" w:rsidRDefault="00BD202D"/>
          <w:p w:rsidR="00BD202D" w:rsidRDefault="00BD202D"/>
          <w:p w:rsidR="00BD202D" w:rsidRDefault="00BD202D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  <w:rPr>
                <w:sz w:val="20"/>
                <w:szCs w:val="20"/>
              </w:rPr>
            </w:pPr>
          </w:p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lastRenderedPageBreak/>
              <w:t>Степанова Елена Ивановна – ведущий специалист-эксперт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 w:rsidP="00BD202D">
            <w:pPr>
              <w:spacing w:line="228" w:lineRule="auto"/>
              <w:jc w:val="center"/>
            </w:pPr>
            <w:r>
              <w:t>192075,66</w:t>
            </w:r>
            <w:r>
              <w:t xml:space="preserve"> (</w:t>
            </w:r>
            <w:r>
              <w:rPr>
                <w:sz w:val="20"/>
                <w:szCs w:val="20"/>
              </w:rPr>
              <w:t>доход по основному месту работы</w:t>
            </w:r>
            <w:r>
              <w:t xml:space="preserve">)  </w:t>
            </w:r>
            <w:r>
              <w:t>90183,81</w:t>
            </w:r>
            <w:r>
              <w:t xml:space="preserve"> (</w:t>
            </w:r>
            <w:r>
              <w:rPr>
                <w:sz w:val="20"/>
                <w:szCs w:val="20"/>
              </w:rPr>
              <w:t>иной доход</w:t>
            </w:r>
            <w:r>
              <w:t>)</w:t>
            </w:r>
          </w:p>
          <w:p w:rsidR="00BD202D" w:rsidRDefault="00BD202D" w:rsidP="00BD202D">
            <w:pPr>
              <w:spacing w:line="228" w:lineRule="auto"/>
              <w:jc w:val="center"/>
            </w:pPr>
            <w:r>
              <w:t>4,79 (доход от вкладов в банках)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spacing w:line="228" w:lineRule="auto"/>
              <w:jc w:val="center"/>
            </w:pPr>
            <w:r>
              <w:t>Квартира (1/4 доля)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32,8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spacing w:line="228" w:lineRule="auto"/>
              <w:jc w:val="center"/>
            </w:pPr>
            <w:r>
              <w:t xml:space="preserve">Жилой дом (Безвозмездное пользование)  </w:t>
            </w:r>
          </w:p>
          <w:p w:rsidR="00BD202D" w:rsidRDefault="00BD202D">
            <w:pPr>
              <w:spacing w:line="228" w:lineRule="auto"/>
              <w:jc w:val="center"/>
            </w:pPr>
            <w:r>
              <w:t xml:space="preserve">Земельный участок (Безвозмездное пользование)  </w:t>
            </w:r>
          </w:p>
          <w:p w:rsidR="00BD202D" w:rsidRDefault="00BD202D">
            <w:pPr>
              <w:spacing w:line="228" w:lineRule="auto"/>
              <w:jc w:val="center"/>
            </w:pPr>
            <w:r>
              <w:t xml:space="preserve">Земельный участок (Безвозмездное пользование)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98,7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1500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</w:tr>
      <w:tr w:rsidR="00BD202D" w:rsidRP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296477,14</w:t>
            </w:r>
            <w:r>
              <w:t xml:space="preserve"> (</w:t>
            </w:r>
            <w:r>
              <w:rPr>
                <w:sz w:val="20"/>
                <w:szCs w:val="20"/>
              </w:rPr>
              <w:t>иной доход</w:t>
            </w:r>
            <w:r>
              <w:t>)</w:t>
            </w:r>
          </w:p>
          <w:p w:rsidR="00BD202D" w:rsidRDefault="00BD202D">
            <w:pPr>
              <w:spacing w:line="228" w:lineRule="auto"/>
              <w:jc w:val="center"/>
            </w:pPr>
            <w:r>
              <w:t>164,91 (доход от вкладов в банках)</w:t>
            </w:r>
          </w:p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Жилой дом</w:t>
            </w:r>
          </w:p>
          <w:p w:rsidR="00BD202D" w:rsidRDefault="00BD202D">
            <w:pPr>
              <w:spacing w:line="228" w:lineRule="auto"/>
              <w:jc w:val="center"/>
            </w:pPr>
            <w:r>
              <w:t>(индивидуальная)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Земельный участок</w:t>
            </w:r>
          </w:p>
          <w:p w:rsidR="00BD202D" w:rsidRDefault="00BD202D">
            <w:pPr>
              <w:spacing w:line="228" w:lineRule="auto"/>
              <w:jc w:val="center"/>
            </w:pPr>
            <w:r>
              <w:t>(индивидуальная)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t>98,7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1500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1189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r>
              <w:t>Россия</w:t>
            </w:r>
          </w:p>
          <w:p w:rsidR="00BD202D" w:rsidRDefault="00BD202D"/>
          <w:p w:rsidR="00BD202D" w:rsidRDefault="00BD202D"/>
          <w:p w:rsidR="00BD202D" w:rsidRDefault="00BD202D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Pr="00BD202D" w:rsidRDefault="00BD202D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219010.</w:t>
            </w:r>
            <w:r w:rsidRPr="00BD202D">
              <w:t xml:space="preserve"> </w:t>
            </w:r>
            <w:r>
              <w:rPr>
                <w:lang w:val="en-US"/>
              </w:rPr>
              <w:t>LADA</w:t>
            </w:r>
            <w:r w:rsidRPr="00BD202D">
              <w:t xml:space="preserve"> </w:t>
            </w:r>
            <w:r>
              <w:rPr>
                <w:lang w:val="en-US"/>
              </w:rPr>
              <w:t>GRANTA</w:t>
            </w:r>
            <w:r w:rsidRPr="00BD202D">
              <w:t xml:space="preserve">, 2018 </w:t>
            </w:r>
            <w:r>
              <w:t>г</w:t>
            </w:r>
            <w:r w:rsidRPr="00BD202D">
              <w:t xml:space="preserve">. </w:t>
            </w:r>
            <w:r>
              <w:t>трактор</w:t>
            </w:r>
            <w:r w:rsidRPr="00BD202D">
              <w:t xml:space="preserve"> </w:t>
            </w:r>
            <w:r>
              <w:t>Т</w:t>
            </w:r>
            <w:r w:rsidRPr="00BD202D">
              <w:t>30</w:t>
            </w:r>
            <w:r>
              <w:t>А</w:t>
            </w:r>
            <w:r w:rsidR="00C739AC">
              <w:t xml:space="preserve"> Д-120, 20842, 1990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Pr="00BD202D" w:rsidRDefault="00BD202D">
            <w:pPr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Pr="00BD202D" w:rsidRDefault="00BD202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Pr="00BD202D" w:rsidRDefault="00BD202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Pr="00BD202D" w:rsidRDefault="00BD202D">
            <w:pPr>
              <w:rPr>
                <w:sz w:val="20"/>
                <w:szCs w:val="20"/>
              </w:rPr>
            </w:pPr>
          </w:p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spacing w:line="228" w:lineRule="auto"/>
              <w:jc w:val="center"/>
            </w:pPr>
            <w:proofErr w:type="gramStart"/>
            <w:r>
              <w:t>Квартира (1/4доля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32,8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spacing w:line="228" w:lineRule="auto"/>
              <w:jc w:val="center"/>
            </w:pPr>
            <w:proofErr w:type="gramStart"/>
            <w:r>
              <w:t xml:space="preserve">Жилой дом (Безвозмездное пользование </w:t>
            </w:r>
            <w:proofErr w:type="gramEnd"/>
          </w:p>
          <w:p w:rsidR="00BD202D" w:rsidRDefault="00BD202D">
            <w:pPr>
              <w:spacing w:line="228" w:lineRule="auto"/>
              <w:jc w:val="center"/>
            </w:pPr>
            <w:r>
              <w:t xml:space="preserve">Земельный участок (Безвозмездное пользование)  </w:t>
            </w:r>
          </w:p>
          <w:p w:rsidR="00BD202D" w:rsidRDefault="00BD202D">
            <w:pPr>
              <w:spacing w:line="228" w:lineRule="auto"/>
              <w:jc w:val="center"/>
            </w:pPr>
            <w:r>
              <w:t xml:space="preserve">Земельный участок (Безвозмездное пользование)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98,7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1500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/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spacing w:line="228" w:lineRule="auto"/>
              <w:jc w:val="center"/>
            </w:pPr>
            <w:proofErr w:type="gramStart"/>
            <w:r>
              <w:t xml:space="preserve">Жилой дом (Безвозмездное пользование </w:t>
            </w:r>
            <w:proofErr w:type="gramEnd"/>
          </w:p>
          <w:p w:rsidR="00BD202D" w:rsidRDefault="00BD202D">
            <w:pPr>
              <w:spacing w:line="228" w:lineRule="auto"/>
              <w:jc w:val="center"/>
            </w:pPr>
            <w:r>
              <w:t xml:space="preserve">Земельный участок (Безвозмездное пользование)  </w:t>
            </w:r>
          </w:p>
          <w:p w:rsidR="00BD202D" w:rsidRDefault="00BD202D">
            <w:pPr>
              <w:spacing w:line="228" w:lineRule="auto"/>
              <w:jc w:val="center"/>
            </w:pPr>
            <w:r>
              <w:lastRenderedPageBreak/>
              <w:t xml:space="preserve">Земельный участок (Безвозмездное пользование)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lastRenderedPageBreak/>
              <w:t>98,7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1500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lastRenderedPageBreak/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lastRenderedPageBreak/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lastRenderedPageBreak/>
              <w:t>Григорьева Галина Михайловна – специалист-эксперт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C739A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t>164644,18</w:t>
            </w:r>
            <w:r w:rsidR="00BD202D">
              <w:t xml:space="preserve"> (</w:t>
            </w:r>
            <w:r w:rsidR="00BD202D">
              <w:rPr>
                <w:sz w:val="20"/>
                <w:szCs w:val="20"/>
              </w:rPr>
              <w:t>доход по основному месту работы)</w:t>
            </w:r>
          </w:p>
          <w:p w:rsidR="00BD202D" w:rsidRDefault="00C739AC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111503,90</w:t>
            </w:r>
            <w:r w:rsidR="00BD202D">
              <w:rPr>
                <w:sz w:val="20"/>
                <w:szCs w:val="20"/>
              </w:rPr>
              <w:t xml:space="preserve"> (иной доход)</w:t>
            </w:r>
            <w:r w:rsidR="00BD202D">
              <w:t xml:space="preserve"> </w:t>
            </w:r>
          </w:p>
          <w:p w:rsidR="00C739AC" w:rsidRDefault="00C739AC">
            <w:pPr>
              <w:spacing w:line="228" w:lineRule="auto"/>
              <w:jc w:val="center"/>
            </w:pPr>
            <w:r>
              <w:t>0,01 (доход от вкладов в банках)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Жилой дом</w:t>
            </w:r>
          </w:p>
          <w:p w:rsidR="00BD202D" w:rsidRDefault="00BD202D">
            <w:pPr>
              <w:spacing w:line="228" w:lineRule="auto"/>
              <w:jc w:val="center"/>
            </w:pPr>
            <w:r>
              <w:t>(Безвозмездное пользование)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Земельный участок</w:t>
            </w:r>
          </w:p>
          <w:p w:rsidR="00BD202D" w:rsidRDefault="00BD202D">
            <w:pPr>
              <w:spacing w:line="228" w:lineRule="auto"/>
              <w:jc w:val="center"/>
            </w:pPr>
            <w:r>
              <w:t>(Безвозмездное пользование)</w:t>
            </w:r>
          </w:p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54,1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1900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  <w:r>
              <w:t>Россия</w:t>
            </w: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</w:p>
          <w:p w:rsidR="00BD202D" w:rsidRDefault="00BD202D">
            <w:pPr>
              <w:jc w:val="center"/>
            </w:pPr>
            <w: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  <w:rPr>
                <w:sz w:val="20"/>
                <w:szCs w:val="20"/>
              </w:rPr>
            </w:pPr>
          </w:p>
        </w:tc>
      </w:tr>
      <w:tr w:rsidR="00BD202D" w:rsidTr="00C739AC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BD202D">
            <w:pPr>
              <w:jc w:val="center"/>
            </w:pPr>
            <w: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2D" w:rsidRDefault="00C739A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t>259880,17</w:t>
            </w:r>
            <w:r w:rsidR="00BD202D">
              <w:t xml:space="preserve"> (</w:t>
            </w:r>
            <w:r w:rsidR="00BD202D">
              <w:rPr>
                <w:sz w:val="20"/>
                <w:szCs w:val="20"/>
              </w:rPr>
              <w:t>доход по основному месту работы)</w:t>
            </w:r>
          </w:p>
          <w:p w:rsidR="00C739AC" w:rsidRDefault="00C739AC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130888,72 (иной доход)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  <w:r>
              <w:t>Жилой дом</w:t>
            </w:r>
          </w:p>
          <w:p w:rsidR="00BD202D" w:rsidRDefault="00BD202D">
            <w:pPr>
              <w:spacing w:line="228" w:lineRule="auto"/>
              <w:jc w:val="center"/>
            </w:pPr>
            <w:r>
              <w:t>(индивидуальная)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  <w:jc w:val="center"/>
            </w:pPr>
            <w:r>
              <w:t>Земельный участок</w:t>
            </w:r>
          </w:p>
          <w:p w:rsidR="00BD202D" w:rsidRDefault="00BD202D">
            <w:pPr>
              <w:spacing w:line="228" w:lineRule="auto"/>
              <w:jc w:val="center"/>
            </w:pPr>
            <w:r>
              <w:t>(индивидуальная)</w:t>
            </w:r>
          </w:p>
          <w:p w:rsidR="00BD202D" w:rsidRDefault="00BD202D">
            <w:pPr>
              <w:spacing w:line="228" w:lineRule="auto"/>
              <w:jc w:val="center"/>
            </w:pPr>
          </w:p>
          <w:p w:rsidR="00BD202D" w:rsidRDefault="00BD202D">
            <w:pPr>
              <w:spacing w:line="228" w:lineRule="auto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D202D" w:rsidRDefault="00BD202D">
            <w:pPr>
              <w:spacing w:line="228" w:lineRule="auto"/>
            </w:pPr>
          </w:p>
          <w:p w:rsidR="00BD202D" w:rsidRDefault="00BD202D">
            <w:pPr>
              <w:spacing w:line="228" w:lineRule="auto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r>
              <w:t>54,1</w:t>
            </w:r>
          </w:p>
          <w:p w:rsidR="00BD202D" w:rsidRDefault="00BD202D"/>
          <w:p w:rsidR="00BD202D" w:rsidRDefault="00BD202D"/>
          <w:p w:rsidR="00BD202D" w:rsidRDefault="00BD202D">
            <w:r>
              <w:t>1900</w:t>
            </w:r>
          </w:p>
          <w:p w:rsidR="00BD202D" w:rsidRDefault="00BD202D"/>
          <w:p w:rsidR="00BD202D" w:rsidRDefault="00BD202D"/>
          <w:p w:rsidR="00BD202D" w:rsidRDefault="00BD202D">
            <w:r>
              <w:t>800</w:t>
            </w:r>
          </w:p>
          <w:p w:rsidR="00BD202D" w:rsidRDefault="00BD202D"/>
          <w:p w:rsidR="00BD202D" w:rsidRDefault="00BD202D"/>
          <w:p w:rsidR="00BD202D" w:rsidRDefault="00BD202D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r>
              <w:t>Россия</w:t>
            </w:r>
          </w:p>
          <w:p w:rsidR="00BD202D" w:rsidRDefault="00BD202D"/>
          <w:p w:rsidR="00BD202D" w:rsidRDefault="00BD202D"/>
          <w:p w:rsidR="00BD202D" w:rsidRDefault="00BD202D">
            <w:r>
              <w:t>Россия</w:t>
            </w:r>
          </w:p>
          <w:p w:rsidR="00BD202D" w:rsidRDefault="00BD202D"/>
          <w:p w:rsidR="00BD202D" w:rsidRDefault="00BD202D"/>
          <w:p w:rsidR="00BD202D" w:rsidRDefault="00BD202D">
            <w:r>
              <w:t>Россия</w:t>
            </w:r>
          </w:p>
          <w:p w:rsidR="00BD202D" w:rsidRDefault="00BD202D"/>
          <w:p w:rsidR="00BD202D" w:rsidRDefault="00BD202D"/>
          <w:p w:rsidR="00BD202D" w:rsidRDefault="00BD202D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D" w:rsidRDefault="00BD202D">
            <w:pPr>
              <w:rPr>
                <w:sz w:val="20"/>
                <w:szCs w:val="20"/>
              </w:rPr>
            </w:pPr>
          </w:p>
        </w:tc>
      </w:tr>
    </w:tbl>
    <w:p w:rsidR="00BD202D" w:rsidRDefault="00BD202D" w:rsidP="00BD202D"/>
    <w:p w:rsidR="00856CC5" w:rsidRDefault="00856CC5"/>
    <w:sectPr w:rsidR="00856CC5" w:rsidSect="00BD20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2D"/>
    <w:rsid w:val="00856CC5"/>
    <w:rsid w:val="00BD202D"/>
    <w:rsid w:val="00C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2019-03-25T11:38:00Z</dcterms:created>
  <dcterms:modified xsi:type="dcterms:W3CDTF">2019-03-25T11:53:00Z</dcterms:modified>
</cp:coreProperties>
</file>