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4D3CA2"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30" type="#_x0000_t202" style="position:absolute;left:0;text-align:left;margin-left:-7.8pt;margin-top:0;width:518.7pt;height:205.9pt;z-index:-251657216">
            <v:textbox style="mso-next-textbox:#_x0000_s1030">
              <w:txbxContent>
                <w:p w:rsidR="00BB41A3" w:rsidRDefault="00BB41A3">
                  <w:pPr>
                    <w:ind w:right="297"/>
                  </w:pPr>
                </w:p>
              </w:txbxContent>
            </v:textbox>
          </v:shape>
        </w:pict>
      </w:r>
      <w:r>
        <w:pict>
          <v:shape id="_x0000_s1027" type="#_x0000_t202" style="position:absolute;left:0;text-align:left;margin-left:102.6pt;margin-top:77.35pt;width:378pt;height:30.65pt;z-index:251656192" stroked="f">
            <v:textbox style="mso-next-textbox:#_x0000_s1027">
              <w:txbxContent>
                <w:p w:rsidR="00BB41A3" w:rsidRDefault="00BB41A3">
                  <w:pPr>
                    <w:rPr>
                      <w:i/>
                      <w:sz w:val="40"/>
                      <w:szCs w:val="40"/>
                    </w:rPr>
                  </w:pPr>
                  <w:r>
                    <w:rPr>
                      <w:i/>
                      <w:sz w:val="40"/>
                      <w:szCs w:val="40"/>
                    </w:rPr>
                    <w:t>Питеркинского сельского поселения</w:t>
                  </w:r>
                </w:p>
                <w:p w:rsidR="00BB41A3" w:rsidRDefault="00BB41A3">
                  <w:pPr>
                    <w:jc w:val="right"/>
                    <w:rPr>
                      <w:i/>
                      <w:sz w:val="64"/>
                      <w:szCs w:val="64"/>
                    </w:rPr>
                  </w:pPr>
                  <w:r>
                    <w:rPr>
                      <w:i/>
                      <w:sz w:val="64"/>
                      <w:szCs w:val="64"/>
                    </w:rPr>
                    <w:t xml:space="preserve"> </w:t>
                  </w:r>
                </w:p>
                <w:p w:rsidR="00BB41A3" w:rsidRDefault="00BB41A3">
                  <w:pPr>
                    <w:jc w:val="right"/>
                    <w:rPr>
                      <w:i/>
                      <w:sz w:val="64"/>
                      <w:szCs w:val="64"/>
                    </w:rPr>
                  </w:pPr>
                </w:p>
                <w:p w:rsidR="00BB41A3" w:rsidRDefault="00BB41A3">
                  <w:pPr>
                    <w:jc w:val="right"/>
                    <w:rPr>
                      <w:i/>
                      <w:sz w:val="64"/>
                      <w:szCs w:val="64"/>
                    </w:rPr>
                  </w:pPr>
                  <w:r>
                    <w:rPr>
                      <w:i/>
                      <w:sz w:val="64"/>
                      <w:szCs w:val="64"/>
                    </w:rPr>
                    <w:t>с</w:t>
                  </w:r>
                </w:p>
              </w:txbxContent>
            </v:textbox>
          </v:shape>
        </w:pict>
      </w:r>
      <w:r>
        <w:pict>
          <v:shape id="_x0000_s1026" type="#_x0000_t202" style="position:absolute;left:0;text-align:left;margin-left:102.6pt;margin-top:18pt;width:370.5pt;height:63pt;z-index:251655168" stroked="f">
            <v:textbox style="mso-next-textbox:#_x0000_s1026">
              <w:txbxContent>
                <w:p w:rsidR="00BB41A3" w:rsidRDefault="00BB41A3">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4D3CA2" w:rsidP="00936BE6">
      <w:pPr>
        <w:jc w:val="both"/>
      </w:pPr>
      <w:r>
        <w:pict>
          <v:shape id="_x0000_s1028" type="#_x0000_t202" style="position:absolute;left:0;text-align:left;margin-left:-28.5pt;margin-top:-.05pt;width:549pt;height:44.85pt;z-index:251657216" filled="f" stroked="f">
            <v:textbox style="mso-next-textbox:#_x0000_s1028">
              <w:txbxContent>
                <w:p w:rsidR="00BB41A3" w:rsidRDefault="00BB41A3">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4D3CA2" w:rsidP="00936BE6">
      <w:pPr>
        <w:jc w:val="both"/>
      </w:pPr>
      <w:r>
        <w:pict>
          <v:shape id="_x0000_s1029" type="#_x0000_t202" style="position:absolute;left:0;text-align:left;margin-left:17.85pt;margin-top:9.3pt;width:156.75pt;height:45pt;z-index:251658240" stroked="f">
            <v:textbox style="mso-next-textbox:#_x0000_s1029">
              <w:txbxContent>
                <w:p w:rsidR="00BB41A3" w:rsidRDefault="00A05451"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25</w:t>
                  </w:r>
                  <w:r w:rsidR="00BB41A3">
                    <w:rPr>
                      <w:b/>
                      <w:sz w:val="32"/>
                      <w:szCs w:val="32"/>
                    </w:rPr>
                    <w:t xml:space="preserve"> ноября 2019 г.</w:t>
                  </w:r>
                </w:p>
              </w:txbxContent>
            </v:textbox>
          </v:shape>
        </w:pict>
      </w:r>
    </w:p>
    <w:p w:rsidR="00C63BCA" w:rsidRPr="00387FEA" w:rsidRDefault="004D3CA2" w:rsidP="00936BE6">
      <w:pPr>
        <w:jc w:val="both"/>
      </w:pPr>
      <w:r>
        <w:pict>
          <v:shape id="_x0000_s1031" type="#_x0000_t202" style="position:absolute;left:0;text-align:left;margin-left:404.7pt;margin-top:1.45pt;width:74.1pt;height:41pt;z-index:251660288" stroked="f">
            <v:textbox style="mso-next-textbox:#_x0000_s1031">
              <w:txbxContent>
                <w:p w:rsidR="00BB41A3" w:rsidRDefault="00A05451"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33</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5B28ED" w:rsidRPr="004167AC" w:rsidRDefault="005B28ED" w:rsidP="005B28ED">
      <w:r w:rsidRPr="004167AC">
        <w:t xml:space="preserve">             </w:t>
      </w:r>
    </w:p>
    <w:p w:rsidR="004167AC" w:rsidRDefault="004167AC" w:rsidP="004167AC">
      <w:pPr>
        <w:jc w:val="center"/>
        <w:rPr>
          <w:i/>
        </w:rPr>
      </w:pPr>
      <w:r>
        <w:rPr>
          <w:i/>
        </w:rPr>
        <w:t>РЕШЕНИЕ</w:t>
      </w:r>
    </w:p>
    <w:p w:rsidR="004167AC" w:rsidRPr="00F217E7" w:rsidRDefault="004167AC" w:rsidP="004167AC">
      <w:pPr>
        <w:jc w:val="center"/>
        <w:rPr>
          <w:i/>
        </w:rPr>
      </w:pPr>
      <w:r>
        <w:rPr>
          <w:i/>
        </w:rPr>
        <w:t xml:space="preserve">Собрания  </w:t>
      </w:r>
      <w:r w:rsidRPr="00F217E7">
        <w:rPr>
          <w:i/>
        </w:rPr>
        <w:t>Питеркинского сельского поселения</w:t>
      </w:r>
    </w:p>
    <w:p w:rsidR="004167AC" w:rsidRDefault="004167AC" w:rsidP="004167AC">
      <w:pPr>
        <w:tabs>
          <w:tab w:val="center" w:pos="4873"/>
          <w:tab w:val="left" w:pos="8115"/>
        </w:tabs>
        <w:jc w:val="center"/>
        <w:rPr>
          <w:i/>
        </w:rPr>
      </w:pPr>
      <w:r w:rsidRPr="00F217E7">
        <w:rPr>
          <w:i/>
        </w:rPr>
        <w:t>Красночетайского района Чувашской Республики</w:t>
      </w:r>
    </w:p>
    <w:p w:rsidR="00A05451" w:rsidRDefault="00A05451" w:rsidP="004167AC">
      <w:pPr>
        <w:tabs>
          <w:tab w:val="center" w:pos="4873"/>
          <w:tab w:val="left" w:pos="8115"/>
        </w:tabs>
        <w:jc w:val="center"/>
        <w:rPr>
          <w:i/>
        </w:rPr>
      </w:pPr>
    </w:p>
    <w:p w:rsidR="00A05451" w:rsidRPr="00BA096F" w:rsidRDefault="00A05451" w:rsidP="00BA096F">
      <w:pPr>
        <w:tabs>
          <w:tab w:val="left" w:pos="5387"/>
        </w:tabs>
        <w:ind w:left="-142"/>
        <w:jc w:val="center"/>
        <w:rPr>
          <w:b/>
        </w:rPr>
      </w:pPr>
      <w:r w:rsidRPr="00BA096F">
        <w:rPr>
          <w:b/>
        </w:rPr>
        <w:t>О  внесении изменений в Устав Питеркинского сельского</w:t>
      </w:r>
    </w:p>
    <w:p w:rsidR="00A05451" w:rsidRPr="00BA096F" w:rsidRDefault="00A05451" w:rsidP="00BA096F">
      <w:pPr>
        <w:tabs>
          <w:tab w:val="left" w:pos="5387"/>
        </w:tabs>
        <w:ind w:left="-142"/>
        <w:jc w:val="center"/>
        <w:rPr>
          <w:b/>
        </w:rPr>
      </w:pPr>
      <w:r w:rsidRPr="00BA096F">
        <w:rPr>
          <w:b/>
        </w:rPr>
        <w:t>поселения Красночетайского района Чувашской Республики</w:t>
      </w:r>
    </w:p>
    <w:p w:rsidR="00BA096F" w:rsidRDefault="00BA096F" w:rsidP="00A05451">
      <w:pPr>
        <w:jc w:val="both"/>
        <w:rPr>
          <w:i/>
        </w:rPr>
      </w:pPr>
    </w:p>
    <w:p w:rsidR="004167AC" w:rsidRPr="00A05451" w:rsidRDefault="004167AC" w:rsidP="00A05451">
      <w:pPr>
        <w:jc w:val="both"/>
      </w:pPr>
      <w:r w:rsidRPr="00A05451">
        <w:t xml:space="preserve">от </w:t>
      </w:r>
      <w:r w:rsidR="00A05451" w:rsidRPr="00A05451">
        <w:t>05 ноября 2019 года  № 1</w:t>
      </w:r>
    </w:p>
    <w:p w:rsidR="00A65368" w:rsidRPr="00A05451" w:rsidRDefault="00A65368" w:rsidP="00A05451">
      <w:pPr>
        <w:jc w:val="both"/>
      </w:pPr>
    </w:p>
    <w:p w:rsidR="00A05451" w:rsidRPr="00A05451" w:rsidRDefault="00A05451" w:rsidP="00A05451">
      <w:pPr>
        <w:ind w:left="-142" w:firstLine="426"/>
        <w:jc w:val="both"/>
      </w:pPr>
      <w:r w:rsidRPr="00A05451">
        <w:t xml:space="preserve">  Собрание депутатов Питеркинского сельского поселения Красночетайского района решило:</w:t>
      </w:r>
    </w:p>
    <w:p w:rsidR="00A05451" w:rsidRPr="00A05451" w:rsidRDefault="00A05451" w:rsidP="00BA096F">
      <w:pPr>
        <w:ind w:right="-5" w:firstLine="284"/>
        <w:jc w:val="both"/>
      </w:pPr>
      <w:r w:rsidRPr="00A05451">
        <w:t xml:space="preserve">  1. </w:t>
      </w:r>
      <w:proofErr w:type="gramStart"/>
      <w:r w:rsidRPr="00A05451">
        <w:t>Внести в Устав  Питеркинского сельского поселения Красночетайского района Чувашской Республики, принятый решением Собрания депутатов Питеркинского сельского поселения Красночетайского района Чувашской Республики от 29.06.2012  № 1   (с изменениями, внесенными решениями Собрания депутатов Питеркинского сельского поселения Красночетайского района от  12.03.2013 №1, 13.08.2013 №1, 29.11.2013 №1, 01.04.2014 №1, 14.11.2014  №1, 08.06.2015  №1, 11.12.2015 №1, 18.03.2016  №1, 15.08.2016  №1, 03.04.2017  №1, 28.09.2017 №1, 16.10.2018 № 1</w:t>
      </w:r>
      <w:proofErr w:type="gramEnd"/>
      <w:r w:rsidRPr="00A05451">
        <w:t xml:space="preserve">, 12.04.2019 №1) следующие изменения:     </w:t>
      </w:r>
    </w:p>
    <w:p w:rsidR="00A05451" w:rsidRPr="00A05451" w:rsidRDefault="00A05451" w:rsidP="00A05451">
      <w:pPr>
        <w:ind w:firstLine="540"/>
        <w:jc w:val="both"/>
        <w:rPr>
          <w:rFonts w:eastAsia="Calibri"/>
          <w:lang w:eastAsia="en-US"/>
        </w:rPr>
      </w:pPr>
      <w:r w:rsidRPr="00A05451">
        <w:rPr>
          <w:rFonts w:eastAsia="Calibri"/>
          <w:lang w:eastAsia="en-US"/>
        </w:rPr>
        <w:t xml:space="preserve">1)  </w:t>
      </w:r>
      <w:hyperlink r:id="rId9" w:history="1">
        <w:r w:rsidRPr="00A05451">
          <w:rPr>
            <w:rFonts w:eastAsia="Calibri"/>
            <w:shd w:val="clear" w:color="auto" w:fill="FFFFFF"/>
            <w:lang w:eastAsia="en-US"/>
          </w:rPr>
          <w:t>пункт 23  части  1</w:t>
        </w:r>
      </w:hyperlink>
      <w:r w:rsidRPr="00A05451">
        <w:t xml:space="preserve"> </w:t>
      </w:r>
      <w:r w:rsidRPr="00A05451">
        <w:rPr>
          <w:rFonts w:eastAsia="Calibri"/>
          <w:lang w:eastAsia="en-US"/>
        </w:rPr>
        <w:t>статьи 7 после слов «территории, выдача» дополнить словами «градостроительного плана земельного участка, расположенного в границах поселения, выдача»;</w:t>
      </w:r>
    </w:p>
    <w:p w:rsidR="00A05451" w:rsidRPr="00A05451" w:rsidRDefault="00A05451" w:rsidP="00A05451">
      <w:pPr>
        <w:jc w:val="both"/>
        <w:rPr>
          <w:color w:val="000000"/>
        </w:rPr>
      </w:pPr>
      <w:r w:rsidRPr="00A05451">
        <w:t xml:space="preserve">        2) пункт 5 </w:t>
      </w:r>
      <w:r w:rsidRPr="00A05451">
        <w:rPr>
          <w:color w:val="000000"/>
        </w:rPr>
        <w:t>части 1статьи 9  признать  утратившим силу;</w:t>
      </w:r>
    </w:p>
    <w:p w:rsidR="00A05451" w:rsidRPr="00A05451" w:rsidRDefault="00A05451" w:rsidP="00A05451">
      <w:pPr>
        <w:pStyle w:val="afff"/>
        <w:spacing w:before="0" w:beforeAutospacing="0" w:after="0" w:afterAutospacing="0"/>
        <w:jc w:val="both"/>
        <w:rPr>
          <w:color w:val="000000"/>
          <w:sz w:val="20"/>
          <w:szCs w:val="20"/>
        </w:rPr>
      </w:pPr>
      <w:r w:rsidRPr="00A05451">
        <w:rPr>
          <w:color w:val="000000"/>
          <w:sz w:val="20"/>
          <w:szCs w:val="20"/>
        </w:rPr>
        <w:t xml:space="preserve">        3) </w:t>
      </w:r>
      <w:r w:rsidRPr="00A05451">
        <w:rPr>
          <w:bCs/>
          <w:color w:val="000000"/>
          <w:sz w:val="20"/>
          <w:szCs w:val="20"/>
        </w:rPr>
        <w:t>дополнить статьей 13.1 следующего содержания:</w:t>
      </w:r>
    </w:p>
    <w:p w:rsidR="00A05451" w:rsidRPr="00A05451" w:rsidRDefault="00A05451" w:rsidP="00A05451">
      <w:pPr>
        <w:pStyle w:val="afff"/>
        <w:spacing w:before="0" w:beforeAutospacing="0" w:after="0" w:afterAutospacing="0"/>
        <w:ind w:firstLine="567"/>
        <w:jc w:val="both"/>
        <w:rPr>
          <w:color w:val="000000"/>
          <w:sz w:val="20"/>
          <w:szCs w:val="20"/>
        </w:rPr>
      </w:pPr>
      <w:r w:rsidRPr="00A05451">
        <w:rPr>
          <w:bCs/>
          <w:color w:val="000000"/>
          <w:sz w:val="20"/>
          <w:szCs w:val="20"/>
        </w:rPr>
        <w:t>«</w:t>
      </w:r>
      <w:r w:rsidRPr="00A05451">
        <w:rPr>
          <w:b/>
          <w:bCs/>
          <w:color w:val="000000"/>
          <w:sz w:val="20"/>
          <w:szCs w:val="20"/>
        </w:rPr>
        <w:t>Статья 13.1. Сход граждан</w:t>
      </w:r>
    </w:p>
    <w:p w:rsidR="00A05451" w:rsidRPr="00A05451" w:rsidRDefault="00A05451" w:rsidP="00A05451">
      <w:pPr>
        <w:pStyle w:val="afff"/>
        <w:spacing w:before="0" w:beforeAutospacing="0" w:after="0" w:afterAutospacing="0"/>
        <w:ind w:firstLine="567"/>
        <w:jc w:val="both"/>
        <w:rPr>
          <w:color w:val="000000"/>
          <w:sz w:val="20"/>
          <w:szCs w:val="20"/>
        </w:rPr>
      </w:pPr>
      <w:bookmarkStart w:id="0" w:name="sub_2511"/>
      <w:r w:rsidRPr="00A05451">
        <w:rPr>
          <w:color w:val="000000"/>
          <w:sz w:val="20"/>
          <w:szCs w:val="20"/>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bookmarkEnd w:id="0"/>
    </w:p>
    <w:p w:rsidR="00A05451" w:rsidRPr="00A05451" w:rsidRDefault="00A05451" w:rsidP="00A05451">
      <w:pPr>
        <w:pStyle w:val="afff"/>
        <w:spacing w:before="0" w:beforeAutospacing="0" w:after="0" w:afterAutospacing="0"/>
        <w:ind w:firstLine="567"/>
        <w:jc w:val="both"/>
        <w:rPr>
          <w:color w:val="000000"/>
          <w:sz w:val="20"/>
          <w:szCs w:val="20"/>
        </w:rPr>
      </w:pPr>
      <w:bookmarkStart w:id="1" w:name="sub_25111"/>
      <w:r w:rsidRPr="00A05451">
        <w:rPr>
          <w:color w:val="000000"/>
          <w:sz w:val="20"/>
          <w:szCs w:val="20"/>
        </w:rPr>
        <w:t>1) в населенном пункте по вопросу изменения границ Питеркинского  сельского поселения, влекущего отнесение территории указанного населенного пункта к территории другого поселения;</w:t>
      </w:r>
      <w:bookmarkEnd w:id="1"/>
    </w:p>
    <w:p w:rsidR="00A05451" w:rsidRPr="00A05451" w:rsidRDefault="00A05451" w:rsidP="00A05451">
      <w:pPr>
        <w:pStyle w:val="afff"/>
        <w:spacing w:before="0" w:beforeAutospacing="0" w:after="0" w:afterAutospacing="0"/>
        <w:ind w:firstLine="567"/>
        <w:jc w:val="both"/>
        <w:rPr>
          <w:color w:val="000000"/>
          <w:sz w:val="20"/>
          <w:szCs w:val="20"/>
        </w:rPr>
      </w:pPr>
      <w:r w:rsidRPr="00A05451">
        <w:rPr>
          <w:color w:val="000000"/>
          <w:sz w:val="20"/>
          <w:szCs w:val="20"/>
        </w:rPr>
        <w:t>2) в населенном пункте, входящем в состав Питеркинского  сельского поселения,  по вопросу введения и использования средств самообложения граждан на территории данного населенного пункта;</w:t>
      </w:r>
    </w:p>
    <w:p w:rsidR="00A05451" w:rsidRPr="00A05451" w:rsidRDefault="00A05451" w:rsidP="00A05451">
      <w:pPr>
        <w:pStyle w:val="afff"/>
        <w:spacing w:before="0" w:beforeAutospacing="0" w:after="0" w:afterAutospacing="0"/>
        <w:ind w:firstLine="567"/>
        <w:jc w:val="both"/>
        <w:rPr>
          <w:color w:val="000000"/>
          <w:sz w:val="20"/>
          <w:szCs w:val="20"/>
        </w:rPr>
      </w:pPr>
      <w:r w:rsidRPr="00A05451">
        <w:rPr>
          <w:color w:val="000000"/>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05451" w:rsidRPr="00A05451" w:rsidRDefault="00A05451" w:rsidP="00A05451">
      <w:pPr>
        <w:jc w:val="both"/>
        <w:rPr>
          <w:color w:val="000000"/>
        </w:rPr>
      </w:pPr>
      <w:r w:rsidRPr="00A05451">
        <w:rPr>
          <w:color w:val="000000"/>
        </w:rPr>
        <w:t xml:space="preserve">         2. Сход граждан правомочен при </w:t>
      </w:r>
      <w:r w:rsidRPr="00A05451">
        <w:rPr>
          <w:rFonts w:eastAsia="Calibri"/>
          <w:lang w:eastAsia="en-US"/>
        </w:rPr>
        <w:t>участии в нем более половины обладающих избирательным правом жителей населенного пункта или сельского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A05451">
        <w:rPr>
          <w:rFonts w:eastAsia="Calibri"/>
          <w:lang w:eastAsia="en-US"/>
        </w:rPr>
        <w:t>.»</w:t>
      </w:r>
      <w:r w:rsidRPr="00A05451">
        <w:rPr>
          <w:color w:val="000000"/>
        </w:rPr>
        <w:t>;</w:t>
      </w:r>
    </w:p>
    <w:p w:rsidR="00A05451" w:rsidRPr="00A05451" w:rsidRDefault="00A05451" w:rsidP="00A05451">
      <w:pPr>
        <w:ind w:firstLine="709"/>
        <w:jc w:val="both"/>
        <w:rPr>
          <w:bCs w:val="0"/>
          <w:color w:val="000000"/>
        </w:rPr>
      </w:pPr>
      <w:proofErr w:type="gramEnd"/>
      <w:r w:rsidRPr="00A05451">
        <w:rPr>
          <w:rFonts w:eastAsia="Calibri"/>
          <w:lang w:eastAsia="en-US"/>
        </w:rPr>
        <w:t xml:space="preserve">4) </w:t>
      </w:r>
      <w:r w:rsidRPr="00A05451">
        <w:t xml:space="preserve">пункт 12 части 8 </w:t>
      </w:r>
      <w:r w:rsidRPr="00A05451">
        <w:rPr>
          <w:i/>
        </w:rPr>
        <w:t xml:space="preserve"> </w:t>
      </w:r>
      <w:r w:rsidRPr="00A05451">
        <w:t xml:space="preserve">статьи 22 </w:t>
      </w:r>
      <w:r w:rsidRPr="00A05451">
        <w:rPr>
          <w:bCs w:val="0"/>
          <w:color w:val="000000"/>
        </w:rPr>
        <w:t>изложить в следующей редакции:</w:t>
      </w:r>
    </w:p>
    <w:p w:rsidR="00A05451" w:rsidRPr="00A05451" w:rsidRDefault="00A05451" w:rsidP="00A05451">
      <w:pPr>
        <w:ind w:firstLine="709"/>
        <w:jc w:val="both"/>
      </w:pPr>
      <w:r w:rsidRPr="00A05451">
        <w:rPr>
          <w:color w:val="000000"/>
        </w:rPr>
        <w:t xml:space="preserve">« 12) преобразования Питеркинского сельского поселения, осуществляемого в соответствии с частями 3, 3.1-1, 5, 7.2 статьи 13 Федерального закона от  6 октября 2003 г. № 131-ФЗ </w:t>
      </w:r>
      <w:r w:rsidRPr="00A05451">
        <w:t>«Об общих принципах организации местного самоуправления в Российской Федерации»</w:t>
      </w:r>
      <w:r w:rsidRPr="00A05451">
        <w:rPr>
          <w:color w:val="000000"/>
        </w:rPr>
        <w:t>, а также в случае упразднения Питеркинского  сельского поселения</w:t>
      </w:r>
      <w:proofErr w:type="gramStart"/>
      <w:r w:rsidRPr="00A05451">
        <w:rPr>
          <w:color w:val="000000"/>
        </w:rPr>
        <w:t>;»</w:t>
      </w:r>
      <w:proofErr w:type="gramEnd"/>
      <w:r w:rsidRPr="00A05451">
        <w:rPr>
          <w:color w:val="000000"/>
        </w:rPr>
        <w:t>;</w:t>
      </w:r>
    </w:p>
    <w:p w:rsidR="00A05451" w:rsidRPr="00A05451" w:rsidRDefault="00A05451" w:rsidP="00A05451">
      <w:pPr>
        <w:ind w:firstLine="709"/>
        <w:jc w:val="both"/>
      </w:pPr>
      <w:r w:rsidRPr="00A05451">
        <w:t>5) статью 26 изложить в следующей редакции:</w:t>
      </w:r>
    </w:p>
    <w:p w:rsidR="00A05451" w:rsidRPr="00A05451" w:rsidRDefault="00A05451" w:rsidP="00A05451">
      <w:pPr>
        <w:ind w:firstLine="709"/>
        <w:jc w:val="both"/>
        <w:rPr>
          <w:rFonts w:eastAsia="Calibri"/>
          <w:iCs w:val="0"/>
          <w:lang w:eastAsia="en-US"/>
        </w:rPr>
      </w:pPr>
      <w:r w:rsidRPr="00A05451">
        <w:rPr>
          <w:rFonts w:eastAsia="Calibri"/>
          <w:iCs w:val="0"/>
          <w:lang w:eastAsia="en-US"/>
        </w:rPr>
        <w:t>"</w:t>
      </w:r>
      <w:r w:rsidRPr="00A05451">
        <w:rPr>
          <w:rFonts w:eastAsia="Calibri"/>
          <w:b/>
          <w:iCs w:val="0"/>
          <w:lang w:eastAsia="en-US"/>
        </w:rPr>
        <w:t>Статья 26. Депутат Собрания депутатов Питеркинского сельского поселения.</w:t>
      </w:r>
    </w:p>
    <w:p w:rsidR="00A05451" w:rsidRPr="00A05451" w:rsidRDefault="00A05451" w:rsidP="00A05451">
      <w:pPr>
        <w:ind w:firstLine="709"/>
        <w:jc w:val="both"/>
        <w:rPr>
          <w:rFonts w:eastAsia="Calibri"/>
          <w:iCs w:val="0"/>
          <w:lang w:eastAsia="en-US"/>
        </w:rPr>
      </w:pPr>
      <w:r w:rsidRPr="00A05451">
        <w:rPr>
          <w:rFonts w:eastAsia="Calibri"/>
          <w:iCs w:val="0"/>
          <w:lang w:eastAsia="en-US"/>
        </w:rPr>
        <w:lastRenderedPageBreak/>
        <w:t>1. Полномочия депутата Собрания депутатов Питеркинского сельского поселения начинаются со дня его избрания и прекращаются со дня начала работы Собрания депутатов Питеркинского сельского поселения нового созыва.</w:t>
      </w:r>
    </w:p>
    <w:p w:rsidR="00A05451" w:rsidRPr="00A05451" w:rsidRDefault="00A05451" w:rsidP="00A05451">
      <w:pPr>
        <w:ind w:firstLine="709"/>
        <w:jc w:val="both"/>
        <w:rPr>
          <w:rFonts w:eastAsia="Calibri"/>
          <w:iCs w:val="0"/>
          <w:lang w:eastAsia="en-US"/>
        </w:rPr>
      </w:pPr>
      <w:r w:rsidRPr="00A05451">
        <w:rPr>
          <w:rFonts w:eastAsia="Calibri"/>
          <w:iCs w:val="0"/>
          <w:lang w:eastAsia="en-US"/>
        </w:rPr>
        <w:t>2. Депутаты Собрания депутатов Питеркинского сельского поселения осуществляют свои полномочия на непостоянной основе.</w:t>
      </w:r>
    </w:p>
    <w:p w:rsidR="00A05451" w:rsidRPr="00A05451" w:rsidRDefault="00A05451" w:rsidP="00A05451">
      <w:pPr>
        <w:ind w:firstLine="709"/>
        <w:jc w:val="both"/>
        <w:rPr>
          <w:rFonts w:eastAsia="Calibri"/>
          <w:iCs w:val="0"/>
          <w:lang w:eastAsia="en-US"/>
        </w:rPr>
      </w:pPr>
      <w:r w:rsidRPr="00A05451">
        <w:rPr>
          <w:rFonts w:eastAsia="Calibri"/>
          <w:iCs w:val="0"/>
          <w:lang w:eastAsia="en-US"/>
        </w:rPr>
        <w:t xml:space="preserve">3. Статус депутата Собрания депутатов Питеркинского сельского поселения устанавливается Федеральным законом </w:t>
      </w:r>
      <w:r w:rsidRPr="00A05451">
        <w:t>от 6 октября 2003 г. № 131-ФЗ "Об общих принципах организации местного самоуправления в Российской Федерации"</w:t>
      </w:r>
      <w:r w:rsidRPr="00A05451">
        <w:rPr>
          <w:rFonts w:eastAsia="Calibri"/>
          <w:iCs w:val="0"/>
          <w:lang w:eastAsia="en-US"/>
        </w:rPr>
        <w:t>;</w:t>
      </w:r>
    </w:p>
    <w:p w:rsidR="00A05451" w:rsidRPr="00A05451" w:rsidRDefault="00A05451" w:rsidP="00A05451">
      <w:pPr>
        <w:ind w:firstLine="709"/>
        <w:jc w:val="both"/>
        <w:rPr>
          <w:rFonts w:eastAsia="Calibri"/>
          <w:iCs w:val="0"/>
          <w:lang w:eastAsia="en-US"/>
        </w:rPr>
      </w:pPr>
      <w:r w:rsidRPr="00A05451">
        <w:rPr>
          <w:rFonts w:eastAsia="Calibri"/>
          <w:iCs w:val="0"/>
          <w:lang w:eastAsia="en-US"/>
        </w:rPr>
        <w:t xml:space="preserve">4. Депутат </w:t>
      </w:r>
      <w:r w:rsidRPr="00A05451">
        <w:t>Собрания депутатов Питеркинского сельского поселения должен</w:t>
      </w:r>
      <w:r w:rsidRPr="00A05451">
        <w:rPr>
          <w:rFonts w:eastAsia="Calibri"/>
          <w:iCs w:val="0"/>
          <w:lang w:eastAsia="en-US"/>
        </w:rPr>
        <w:t xml:space="preserve">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w:t>
      </w:r>
      <w:proofErr w:type="gramStart"/>
      <w:r w:rsidRPr="00A05451">
        <w:rPr>
          <w:rFonts w:eastAsia="Calibri"/>
          <w:iCs w:val="0"/>
          <w:lang w:eastAsia="en-US"/>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w:t>
      </w:r>
      <w:proofErr w:type="gramEnd"/>
      <w:r w:rsidRPr="00A05451">
        <w:rPr>
          <w:rFonts w:eastAsia="Calibri"/>
          <w:iCs w:val="0"/>
          <w:lang w:eastAsia="en-US"/>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r w:rsidRPr="00A05451">
        <w:t xml:space="preserve"> "Об общих принципах организации местного самоуправления в Российской Федерации".</w:t>
      </w:r>
    </w:p>
    <w:p w:rsidR="00A05451" w:rsidRPr="00A05451" w:rsidRDefault="00A05451" w:rsidP="00A05451">
      <w:pPr>
        <w:ind w:firstLine="709"/>
        <w:jc w:val="both"/>
      </w:pPr>
      <w:proofErr w:type="gramStart"/>
      <w:r w:rsidRPr="00A05451">
        <w:rPr>
          <w:rFonts w:eastAsia="Calibri"/>
          <w:lang w:eastAsia="en-US"/>
        </w:rPr>
        <w:t xml:space="preserve">К депутату Собрания депутатов </w:t>
      </w:r>
      <w:r w:rsidRPr="00A05451">
        <w:t>Питеркинского</w:t>
      </w:r>
      <w:r w:rsidRPr="00A05451">
        <w:rPr>
          <w:rFonts w:eastAsia="Calibri"/>
          <w:lang w:eastAsia="en-US"/>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w:t>
      </w:r>
      <w:r w:rsidRPr="00A05451">
        <w:t>от</w:t>
      </w:r>
      <w:proofErr w:type="gramEnd"/>
      <w:r w:rsidRPr="00A05451">
        <w:t xml:space="preserve"> 6 октября 2003 г. № 131-ФЗ</w:t>
      </w:r>
      <w:r w:rsidRPr="00A05451">
        <w:rPr>
          <w:rFonts w:eastAsia="Calibri"/>
          <w:lang w:eastAsia="en-US"/>
        </w:rPr>
        <w:t xml:space="preserve"> </w:t>
      </w:r>
      <w:r w:rsidRPr="00A05451">
        <w:t>"Об общих принципах организации местного самоуправления в Российской Федерации".</w:t>
      </w:r>
    </w:p>
    <w:p w:rsidR="00A05451" w:rsidRPr="00A05451" w:rsidRDefault="00A05451" w:rsidP="00A05451">
      <w:pPr>
        <w:ind w:firstLine="709"/>
        <w:jc w:val="both"/>
        <w:rPr>
          <w:rFonts w:eastAsia="Calibri"/>
          <w:lang w:eastAsia="en-US"/>
        </w:rPr>
      </w:pPr>
      <w:proofErr w:type="gramStart"/>
      <w:r w:rsidRPr="00A05451">
        <w:rPr>
          <w:rFonts w:eastAsia="Calibri"/>
          <w:lang w:eastAsia="en-US"/>
        </w:rPr>
        <w:t xml:space="preserve">Порядок принятия решения о применении к депутату Собрания депутатов </w:t>
      </w:r>
      <w:r w:rsidRPr="00A05451">
        <w:t>Питеркинского</w:t>
      </w:r>
      <w:r w:rsidRPr="00A05451">
        <w:rPr>
          <w:rFonts w:eastAsia="Calibri"/>
          <w:lang w:eastAsia="en-US"/>
        </w:rPr>
        <w:t xml:space="preserve"> сельского поселения  мер ответственности, указанных в части 7.3-1 статьи 40 Федерального закона </w:t>
      </w:r>
      <w:r w:rsidRPr="00A05451">
        <w:t>от 6 октября 2003 г. № 131-ФЗ "Об общих принципах организации местного самоуправления в Российской Федерации",</w:t>
      </w:r>
      <w:r w:rsidRPr="00A05451">
        <w:rPr>
          <w:rFonts w:eastAsia="Calibri"/>
          <w:lang w:eastAsia="en-US"/>
        </w:rPr>
        <w:t xml:space="preserve"> определяется решением Собрания депутатов </w:t>
      </w:r>
      <w:r w:rsidRPr="00A05451">
        <w:t>Питеркинского</w:t>
      </w:r>
      <w:r w:rsidRPr="00A05451">
        <w:rPr>
          <w:rFonts w:eastAsia="Calibri"/>
          <w:lang w:eastAsia="en-US"/>
        </w:rPr>
        <w:t xml:space="preserve"> сельского поселения  в соответствии с законом Чувашской Республики.";</w:t>
      </w:r>
      <w:proofErr w:type="gramEnd"/>
    </w:p>
    <w:p w:rsidR="00A05451" w:rsidRPr="00A05451" w:rsidRDefault="00A05451" w:rsidP="00A05451">
      <w:pPr>
        <w:ind w:firstLine="709"/>
        <w:jc w:val="both"/>
        <w:rPr>
          <w:bCs w:val="0"/>
          <w:color w:val="000000"/>
        </w:rPr>
      </w:pPr>
      <w:r w:rsidRPr="00A05451">
        <w:rPr>
          <w:rFonts w:eastAsia="Calibri"/>
          <w:lang w:eastAsia="en-US"/>
        </w:rPr>
        <w:t xml:space="preserve">6) </w:t>
      </w:r>
      <w:r w:rsidRPr="00A05451">
        <w:t>пункт 3  части 1 статьи 32</w:t>
      </w:r>
      <w:r w:rsidRPr="00A05451">
        <w:rPr>
          <w:bCs w:val="0"/>
          <w:i/>
          <w:color w:val="000000"/>
        </w:rPr>
        <w:t xml:space="preserve"> </w:t>
      </w:r>
      <w:r w:rsidRPr="00A05451">
        <w:rPr>
          <w:bCs w:val="0"/>
          <w:color w:val="000000"/>
        </w:rPr>
        <w:t>изложить в следующей редакции:</w:t>
      </w:r>
    </w:p>
    <w:p w:rsidR="00A05451" w:rsidRPr="00A05451" w:rsidRDefault="00A05451" w:rsidP="00A05451">
      <w:pPr>
        <w:ind w:firstLine="709"/>
        <w:jc w:val="both"/>
      </w:pPr>
      <w:r w:rsidRPr="00A05451">
        <w:rPr>
          <w:color w:val="000000"/>
        </w:rPr>
        <w:t xml:space="preserve">« 3) преобразования Питеркинского  сельского поселения, осуществляемого в соответствии с частями 3, 3.1-1, 5, 7.2 статьи 13 Федерального закона от  6 октября 2003 г. № 131-ФЗ </w:t>
      </w:r>
      <w:r w:rsidRPr="00A05451">
        <w:t>«Об общих принципах организации местного самоуправления в Российской Федерации»</w:t>
      </w:r>
      <w:r w:rsidRPr="00A05451">
        <w:rPr>
          <w:color w:val="000000"/>
        </w:rPr>
        <w:t>, а также в случае упразднения Питеркинского сельского поселения</w:t>
      </w:r>
      <w:proofErr w:type="gramStart"/>
      <w:r w:rsidRPr="00A05451">
        <w:rPr>
          <w:color w:val="000000"/>
        </w:rPr>
        <w:t>;»</w:t>
      </w:r>
      <w:proofErr w:type="gramEnd"/>
      <w:r w:rsidRPr="00A05451">
        <w:rPr>
          <w:color w:val="000000"/>
        </w:rPr>
        <w:t>.</w:t>
      </w:r>
    </w:p>
    <w:p w:rsidR="00A05451" w:rsidRPr="00A05451" w:rsidRDefault="00A05451" w:rsidP="00A05451">
      <w:pPr>
        <w:pStyle w:val="afff2"/>
        <w:ind w:firstLine="709"/>
        <w:jc w:val="both"/>
        <w:rPr>
          <w:rFonts w:ascii="Times New Roman" w:hAnsi="Times New Roman"/>
        </w:rPr>
      </w:pPr>
      <w:r w:rsidRPr="00A05451">
        <w:rPr>
          <w:rFonts w:ascii="Times New Roman" w:hAnsi="Times New Roman"/>
        </w:rPr>
        <w:t xml:space="preserve">2. Настоящее решение вступает в силу после его государственной регистрации и официального опубликования.   </w:t>
      </w:r>
      <w:r w:rsidRPr="00A05451">
        <w:rPr>
          <w:rFonts w:ascii="Times New Roman" w:hAnsi="Times New Roman"/>
          <w:highlight w:val="yellow"/>
        </w:rPr>
        <w:t xml:space="preserve">     </w:t>
      </w:r>
    </w:p>
    <w:p w:rsidR="00A05451" w:rsidRDefault="00A05451" w:rsidP="00A05451">
      <w:pPr>
        <w:spacing w:line="264" w:lineRule="auto"/>
        <w:jc w:val="both"/>
      </w:pPr>
    </w:p>
    <w:p w:rsidR="00A05451" w:rsidRPr="00A05451" w:rsidRDefault="00A05451" w:rsidP="00A05451">
      <w:pPr>
        <w:spacing w:line="264" w:lineRule="auto"/>
        <w:jc w:val="both"/>
      </w:pPr>
      <w:r w:rsidRPr="00A05451">
        <w:t>Председатель Собрания депутатов</w:t>
      </w:r>
    </w:p>
    <w:p w:rsidR="00A05451" w:rsidRPr="00A05451" w:rsidRDefault="00A05451" w:rsidP="00A05451">
      <w:pPr>
        <w:spacing w:line="264" w:lineRule="auto"/>
        <w:jc w:val="both"/>
      </w:pPr>
      <w:r w:rsidRPr="00A05451">
        <w:t xml:space="preserve">Питеркинского сельского поселения                                                          </w:t>
      </w:r>
      <w:r>
        <w:t xml:space="preserve">                                    </w:t>
      </w:r>
      <w:r w:rsidRPr="00A05451">
        <w:t xml:space="preserve">  В.В.</w:t>
      </w:r>
      <w:r w:rsidR="00BA096F">
        <w:t xml:space="preserve"> </w:t>
      </w:r>
      <w:proofErr w:type="spellStart"/>
      <w:r w:rsidRPr="00A05451">
        <w:t>Фондеркин</w:t>
      </w:r>
      <w:proofErr w:type="spellEnd"/>
    </w:p>
    <w:p w:rsidR="00A05451" w:rsidRPr="00A05451" w:rsidRDefault="00A05451" w:rsidP="00A05451">
      <w:pPr>
        <w:jc w:val="both"/>
      </w:pPr>
    </w:p>
    <w:p w:rsidR="00A05451" w:rsidRPr="00A05451" w:rsidRDefault="00A05451" w:rsidP="00A05451">
      <w:pPr>
        <w:jc w:val="both"/>
      </w:pPr>
      <w:r w:rsidRPr="00A05451">
        <w:t>Глава Питеркинского</w:t>
      </w:r>
    </w:p>
    <w:p w:rsidR="00A05451" w:rsidRDefault="00A05451" w:rsidP="00A05451">
      <w:pPr>
        <w:jc w:val="both"/>
      </w:pPr>
      <w:r w:rsidRPr="00A05451">
        <w:t xml:space="preserve">сельского поселения                                                                                        </w:t>
      </w:r>
      <w:r>
        <w:t xml:space="preserve">                                    </w:t>
      </w:r>
      <w:r w:rsidRPr="00A05451">
        <w:t xml:space="preserve"> В.Г.Михуткин</w:t>
      </w:r>
    </w:p>
    <w:p w:rsidR="00BA096F" w:rsidRDefault="00BA096F" w:rsidP="00A05451">
      <w:pPr>
        <w:jc w:val="both"/>
      </w:pPr>
    </w:p>
    <w:p w:rsidR="00BA096F" w:rsidRDefault="00BA096F" w:rsidP="00A05451">
      <w:pPr>
        <w:jc w:val="both"/>
      </w:pPr>
    </w:p>
    <w:p w:rsidR="00BA096F" w:rsidRDefault="00BA096F" w:rsidP="00A05451">
      <w:pPr>
        <w:jc w:val="both"/>
      </w:pPr>
    </w:p>
    <w:p w:rsidR="00BA096F" w:rsidRPr="000F6A72" w:rsidRDefault="00BA096F" w:rsidP="00BA096F">
      <w:pPr>
        <w:jc w:val="center"/>
        <w:rPr>
          <w:b/>
        </w:rPr>
      </w:pPr>
      <w:r w:rsidRPr="000F6A72">
        <w:rPr>
          <w:b/>
        </w:rPr>
        <w:t>Протокол</w:t>
      </w:r>
    </w:p>
    <w:p w:rsidR="00BA096F" w:rsidRPr="000F6A72" w:rsidRDefault="00BA096F" w:rsidP="00BA096F">
      <w:pPr>
        <w:pStyle w:val="6"/>
        <w:jc w:val="center"/>
        <w:rPr>
          <w:b w:val="0"/>
          <w:sz w:val="24"/>
          <w:szCs w:val="24"/>
        </w:rPr>
      </w:pPr>
      <w:r w:rsidRPr="000F6A72">
        <w:rPr>
          <w:b w:val="0"/>
          <w:sz w:val="24"/>
          <w:szCs w:val="24"/>
        </w:rPr>
        <w:t>публичных   слушаний по  проекту  решения Собрания депутатов  Питеркинского  сельского поселения  Красночетайского района  Чувашской Республики «</w:t>
      </w:r>
      <w:r w:rsidRPr="000F6A72">
        <w:rPr>
          <w:sz w:val="24"/>
          <w:szCs w:val="24"/>
        </w:rPr>
        <w:t xml:space="preserve">О бюджете Питеркинского </w:t>
      </w:r>
      <w:r w:rsidRPr="000F6A72">
        <w:rPr>
          <w:bCs/>
          <w:sz w:val="24"/>
          <w:szCs w:val="24"/>
        </w:rPr>
        <w:t>сельского поселения Красночетайского рай</w:t>
      </w:r>
      <w:r>
        <w:rPr>
          <w:bCs/>
          <w:sz w:val="24"/>
          <w:szCs w:val="24"/>
        </w:rPr>
        <w:t>она Чувашской Республики на 2020</w:t>
      </w:r>
      <w:r w:rsidRPr="000F6A72">
        <w:rPr>
          <w:bCs/>
          <w:sz w:val="24"/>
          <w:szCs w:val="24"/>
        </w:rPr>
        <w:t xml:space="preserve"> го</w:t>
      </w:r>
      <w:r>
        <w:rPr>
          <w:bCs/>
          <w:sz w:val="24"/>
          <w:szCs w:val="24"/>
        </w:rPr>
        <w:t>д и на плановый период 2021 и 2022</w:t>
      </w:r>
      <w:r w:rsidRPr="000F6A72">
        <w:rPr>
          <w:bCs/>
          <w:sz w:val="24"/>
          <w:szCs w:val="24"/>
        </w:rPr>
        <w:t xml:space="preserve"> годов</w:t>
      </w:r>
      <w:r w:rsidRPr="000F6A72">
        <w:rPr>
          <w:b w:val="0"/>
          <w:bCs/>
          <w:sz w:val="24"/>
          <w:szCs w:val="24"/>
        </w:rPr>
        <w:t>»</w:t>
      </w:r>
    </w:p>
    <w:p w:rsidR="00BA096F" w:rsidRPr="000F6A72" w:rsidRDefault="00BA096F" w:rsidP="00BA096F">
      <w:pPr>
        <w:jc w:val="center"/>
      </w:pPr>
    </w:p>
    <w:p w:rsidR="00BA096F" w:rsidRPr="000F6A72" w:rsidRDefault="00BA096F" w:rsidP="00BA096F">
      <w:r w:rsidRPr="000F6A72">
        <w:t xml:space="preserve">от </w:t>
      </w:r>
      <w:r>
        <w:t>25 ноября</w:t>
      </w:r>
      <w:r w:rsidRPr="000F6A72">
        <w:t xml:space="preserve">  201</w:t>
      </w:r>
      <w:r>
        <w:t>9</w:t>
      </w:r>
      <w:r w:rsidRPr="000F6A72">
        <w:t xml:space="preserve"> года                                                                                    </w:t>
      </w:r>
      <w:r>
        <w:t xml:space="preserve">                                     </w:t>
      </w:r>
      <w:r w:rsidRPr="000F6A72">
        <w:t xml:space="preserve">  </w:t>
      </w:r>
      <w:r>
        <w:t xml:space="preserve"> </w:t>
      </w:r>
      <w:r w:rsidRPr="000F6A72">
        <w:t xml:space="preserve">   д. Питеркино</w:t>
      </w:r>
    </w:p>
    <w:p w:rsidR="00BA096F" w:rsidRPr="000F6A72" w:rsidRDefault="00BA096F" w:rsidP="00BA096F"/>
    <w:p w:rsidR="00BA096F" w:rsidRPr="000F6A72" w:rsidRDefault="00BA096F" w:rsidP="00BA096F">
      <w:r w:rsidRPr="000F6A72">
        <w:t>Присутствуют:  жители Питеркинского сельского поселения Красночетайского района Чувашской Республики -5</w:t>
      </w:r>
      <w:r>
        <w:t xml:space="preserve">2 </w:t>
      </w:r>
      <w:r w:rsidRPr="000F6A72">
        <w:t>человек.</w:t>
      </w:r>
    </w:p>
    <w:p w:rsidR="00BA096F" w:rsidRPr="000F6A72" w:rsidRDefault="00BA096F" w:rsidP="00BA096F">
      <w:r w:rsidRPr="000F6A72">
        <w:t>Президиум:</w:t>
      </w:r>
    </w:p>
    <w:p w:rsidR="00BA096F" w:rsidRPr="000F6A72" w:rsidRDefault="00BA096F" w:rsidP="00BA096F">
      <w:r w:rsidRPr="000F6A72">
        <w:t>Председатель – Михуткин В.Г. – глава Питеркинского сельского поселения</w:t>
      </w:r>
    </w:p>
    <w:p w:rsidR="00BA096F" w:rsidRDefault="00BA096F" w:rsidP="00BA096F">
      <w:r w:rsidRPr="000F6A72">
        <w:t>Секретарь – Бродюкова С.М. –  гл. специалис</w:t>
      </w:r>
      <w:proofErr w:type="gramStart"/>
      <w:r w:rsidRPr="000F6A72">
        <w:t>т-</w:t>
      </w:r>
      <w:proofErr w:type="gramEnd"/>
      <w:r w:rsidRPr="000F6A72">
        <w:t xml:space="preserve"> эксперт</w:t>
      </w:r>
    </w:p>
    <w:p w:rsidR="00BA096F" w:rsidRDefault="00BA096F" w:rsidP="00BA096F"/>
    <w:p w:rsidR="00BA096F" w:rsidRDefault="00BA096F" w:rsidP="00BA096F"/>
    <w:p w:rsidR="00BA096F" w:rsidRDefault="00BA096F" w:rsidP="00BA096F"/>
    <w:p w:rsidR="00BA096F" w:rsidRPr="00BA096F" w:rsidRDefault="00BA096F" w:rsidP="00BA096F">
      <w:r>
        <w:lastRenderedPageBreak/>
        <w:t xml:space="preserve">                                                              </w:t>
      </w:r>
      <w:r>
        <w:rPr>
          <w:b/>
        </w:rPr>
        <w:t xml:space="preserve">     </w:t>
      </w:r>
      <w:r w:rsidRPr="000F6A72">
        <w:rPr>
          <w:b/>
        </w:rPr>
        <w:t>Повестка  дня:</w:t>
      </w:r>
    </w:p>
    <w:p w:rsidR="00BA096F" w:rsidRPr="00BA096F" w:rsidRDefault="00BA096F" w:rsidP="00BA096F">
      <w:pPr>
        <w:pStyle w:val="6"/>
        <w:jc w:val="both"/>
        <w:rPr>
          <w:bCs/>
          <w:sz w:val="20"/>
          <w:szCs w:val="20"/>
        </w:rPr>
      </w:pPr>
      <w:r w:rsidRPr="00BA096F">
        <w:rPr>
          <w:sz w:val="20"/>
          <w:szCs w:val="20"/>
        </w:rPr>
        <w:t xml:space="preserve">        1. Рассмотрение проекта решения «О бюджете Питеркинского </w:t>
      </w:r>
      <w:r w:rsidRPr="00BA096F">
        <w:rPr>
          <w:bCs/>
          <w:sz w:val="20"/>
          <w:szCs w:val="20"/>
        </w:rPr>
        <w:t>сельского поселения Красночетайского района Чувашской Республики на 2020 год и на плановый период 2021 и 2022 годов»</w:t>
      </w:r>
    </w:p>
    <w:p w:rsidR="00BA096F" w:rsidRPr="00BA096F" w:rsidRDefault="00BA096F" w:rsidP="00BA096F">
      <w:pPr>
        <w:jc w:val="both"/>
        <w:rPr>
          <w:b/>
        </w:rPr>
      </w:pPr>
      <w:r w:rsidRPr="00BA096F">
        <w:rPr>
          <w:b/>
        </w:rPr>
        <w:t>1.СЛУШАЛИ:</w:t>
      </w:r>
    </w:p>
    <w:p w:rsidR="00BA096F" w:rsidRPr="00BA096F" w:rsidRDefault="00BA096F" w:rsidP="00BA096F">
      <w:pPr>
        <w:jc w:val="both"/>
        <w:rPr>
          <w:b/>
        </w:rPr>
      </w:pPr>
      <w:proofErr w:type="spellStart"/>
      <w:r w:rsidRPr="00BA096F">
        <w:t>Михуткина</w:t>
      </w:r>
      <w:proofErr w:type="spellEnd"/>
      <w:r w:rsidRPr="00BA096F">
        <w:t xml:space="preserve"> В.Г. –   главу Питеркинского сельского поселения.</w:t>
      </w:r>
    </w:p>
    <w:p w:rsidR="00BA096F" w:rsidRPr="00BA096F" w:rsidRDefault="00BA096F" w:rsidP="00BA096F">
      <w:pPr>
        <w:pStyle w:val="6"/>
        <w:jc w:val="both"/>
        <w:rPr>
          <w:bCs/>
          <w:sz w:val="20"/>
          <w:szCs w:val="20"/>
        </w:rPr>
      </w:pPr>
      <w:r w:rsidRPr="00BA096F">
        <w:rPr>
          <w:b w:val="0"/>
          <w:sz w:val="20"/>
          <w:szCs w:val="20"/>
        </w:rPr>
        <w:t>Он  ознакомил</w:t>
      </w:r>
      <w:r w:rsidRPr="00BA096F">
        <w:rPr>
          <w:sz w:val="20"/>
          <w:szCs w:val="20"/>
        </w:rPr>
        <w:t xml:space="preserve"> с  проектом   бюджета Питеркинского сельского поселения Красночетайского района </w:t>
      </w:r>
      <w:r w:rsidRPr="00BA096F">
        <w:rPr>
          <w:bCs/>
          <w:sz w:val="20"/>
          <w:szCs w:val="20"/>
        </w:rPr>
        <w:t>Чувашской Республики на 2020 год и на плановый период 2021 и 2022 годов»</w:t>
      </w:r>
    </w:p>
    <w:p w:rsidR="00BA096F" w:rsidRPr="00BA096F" w:rsidRDefault="00BA096F" w:rsidP="00BA096F">
      <w:pPr>
        <w:jc w:val="both"/>
        <w:rPr>
          <w:b/>
        </w:rPr>
      </w:pPr>
    </w:p>
    <w:p w:rsidR="00BA096F" w:rsidRPr="00BA096F" w:rsidRDefault="00BA096F" w:rsidP="00BA096F">
      <w:pPr>
        <w:jc w:val="both"/>
        <w:rPr>
          <w:b/>
        </w:rPr>
      </w:pPr>
      <w:r w:rsidRPr="00BA096F">
        <w:rPr>
          <w:b/>
        </w:rPr>
        <w:t>ВЫСТУПИЛИ:</w:t>
      </w:r>
    </w:p>
    <w:p w:rsidR="00BA096F" w:rsidRPr="00BA096F" w:rsidRDefault="00BA096F" w:rsidP="00BA096F">
      <w:pPr>
        <w:jc w:val="both"/>
        <w:rPr>
          <w:b/>
        </w:rPr>
      </w:pPr>
      <w:r w:rsidRPr="00BA096F">
        <w:t>1.Фондеркин В.В. –  председатель Собрания депутатов Питеркинского сельского поселения</w:t>
      </w:r>
      <w:r w:rsidRPr="00BA096F">
        <w:rPr>
          <w:b/>
        </w:rPr>
        <w:t>.</w:t>
      </w:r>
    </w:p>
    <w:p w:rsidR="00BA096F" w:rsidRPr="00BA096F" w:rsidRDefault="00BA096F" w:rsidP="00BA096F">
      <w:pPr>
        <w:jc w:val="both"/>
      </w:pPr>
      <w:r w:rsidRPr="00BA096F">
        <w:t xml:space="preserve">Необходимо проект решения «О бюджете Питеркинского </w:t>
      </w:r>
      <w:r w:rsidRPr="00BA096F">
        <w:rPr>
          <w:bCs w:val="0"/>
        </w:rPr>
        <w:t>сельского поселения Красночетайского района Чувашской Республики на 2020 год и на плановый период 2021 и 2022 годов</w:t>
      </w:r>
      <w:r w:rsidRPr="00BA096F">
        <w:rPr>
          <w:b/>
        </w:rPr>
        <w:t xml:space="preserve">»  </w:t>
      </w:r>
      <w:r w:rsidRPr="00BA096F">
        <w:t>направить</w:t>
      </w:r>
      <w:r w:rsidRPr="00BA096F">
        <w:rPr>
          <w:b/>
        </w:rPr>
        <w:t xml:space="preserve"> </w:t>
      </w:r>
      <w:r w:rsidRPr="00BA096F">
        <w:t>на рассмотрение Собрания депутатов Питеркинского сельского поселения.</w:t>
      </w:r>
    </w:p>
    <w:p w:rsidR="00BA096F" w:rsidRPr="00BA096F" w:rsidRDefault="00BA096F" w:rsidP="00BA096F">
      <w:pPr>
        <w:jc w:val="both"/>
      </w:pPr>
    </w:p>
    <w:p w:rsidR="00BA096F" w:rsidRPr="00BA096F" w:rsidRDefault="00BA096F" w:rsidP="00BA096F">
      <w:pPr>
        <w:jc w:val="both"/>
        <w:rPr>
          <w:b/>
        </w:rPr>
      </w:pPr>
      <w:r w:rsidRPr="00BA096F">
        <w:rPr>
          <w:b/>
        </w:rPr>
        <w:t>РЕШИЛИ:</w:t>
      </w:r>
    </w:p>
    <w:p w:rsidR="00BA096F" w:rsidRPr="00BA096F" w:rsidRDefault="00BA096F" w:rsidP="00BA096F">
      <w:pPr>
        <w:jc w:val="both"/>
        <w:rPr>
          <w:b/>
        </w:rPr>
      </w:pPr>
      <w:r w:rsidRPr="00BA096F">
        <w:t xml:space="preserve">1.Направить проект решения «О бюджете Питеркинского </w:t>
      </w:r>
      <w:r w:rsidRPr="00BA096F">
        <w:rPr>
          <w:bCs w:val="0"/>
        </w:rPr>
        <w:t>сельского поселения Красночетайского района Чувашской Республики на 2020 год и на плановый период 2021 и 2022 годов</w:t>
      </w:r>
      <w:r w:rsidRPr="00BA096F">
        <w:t xml:space="preserve">» на рассмотрение Собрание депутатов Питеркинского сельского  поселения Красночетайского района в установленном порядке. </w:t>
      </w:r>
    </w:p>
    <w:p w:rsidR="00BA096F" w:rsidRPr="00BA096F" w:rsidRDefault="00BA096F" w:rsidP="00BA096F">
      <w:pPr>
        <w:ind w:left="420"/>
        <w:jc w:val="both"/>
      </w:pPr>
      <w:r w:rsidRPr="00BA096F">
        <w:t xml:space="preserve">                                                                    </w:t>
      </w:r>
    </w:p>
    <w:p w:rsidR="00BA096F" w:rsidRPr="00BA096F" w:rsidRDefault="00BA096F" w:rsidP="00BA096F">
      <w:pPr>
        <w:ind w:left="420"/>
        <w:jc w:val="center"/>
      </w:pPr>
      <w:r w:rsidRPr="00BA096F">
        <w:t>Решение  принято  единогласно</w:t>
      </w:r>
    </w:p>
    <w:p w:rsidR="00BA096F" w:rsidRPr="00BA096F" w:rsidRDefault="00BA096F" w:rsidP="00BA096F">
      <w:pPr>
        <w:ind w:left="3540"/>
      </w:pPr>
    </w:p>
    <w:p w:rsidR="00BA096F" w:rsidRPr="00BA096F" w:rsidRDefault="00BA096F" w:rsidP="00BA096F">
      <w:pPr>
        <w:jc w:val="both"/>
      </w:pPr>
      <w:r w:rsidRPr="00BA096F">
        <w:t xml:space="preserve">Председатель                                                                                                   </w:t>
      </w:r>
      <w:r>
        <w:t xml:space="preserve">                                        </w:t>
      </w:r>
      <w:r w:rsidRPr="00BA096F">
        <w:t xml:space="preserve">      В.Г.Михуткин</w:t>
      </w:r>
    </w:p>
    <w:p w:rsidR="00BA096F" w:rsidRPr="00BA096F" w:rsidRDefault="00BA096F" w:rsidP="00BA096F">
      <w:pPr>
        <w:jc w:val="both"/>
      </w:pPr>
    </w:p>
    <w:p w:rsidR="00BA096F" w:rsidRPr="00BA096F" w:rsidRDefault="00BA096F" w:rsidP="00BA096F">
      <w:pPr>
        <w:jc w:val="both"/>
      </w:pPr>
      <w:r w:rsidRPr="00BA096F">
        <w:t xml:space="preserve">Секретарь                                                                                                       </w:t>
      </w:r>
      <w:r>
        <w:t xml:space="preserve">                                      </w:t>
      </w:r>
      <w:r w:rsidRPr="00BA096F">
        <w:t xml:space="preserve">       С.М. Бродюкова</w:t>
      </w:r>
    </w:p>
    <w:p w:rsidR="00BA096F" w:rsidRPr="00BA096F" w:rsidRDefault="00BA096F" w:rsidP="00A05451">
      <w:pPr>
        <w:jc w:val="both"/>
      </w:pPr>
    </w:p>
    <w:p w:rsidR="005B28ED" w:rsidRPr="00BA096F" w:rsidRDefault="005B28ED" w:rsidP="00A05451">
      <w:pPr>
        <w:spacing w:before="100" w:beforeAutospacing="1" w:after="100" w:afterAutospacing="1"/>
        <w:jc w:val="both"/>
        <w:rPr>
          <w:color w:val="000000"/>
        </w:rPr>
      </w:pPr>
    </w:p>
    <w:p w:rsidR="005B28ED" w:rsidRPr="00BA096F" w:rsidRDefault="005B28ED" w:rsidP="00A05451">
      <w:pPr>
        <w:jc w:val="both"/>
      </w:pPr>
    </w:p>
    <w:tbl>
      <w:tblPr>
        <w:tblpPr w:leftFromText="180" w:rightFromText="180" w:vertAnchor="text" w:horzAnchor="margin" w:tblpXSpec="center" w:tblpY="85"/>
        <w:tblOverlap w:val="never"/>
        <w:tblW w:w="10173" w:type="dxa"/>
        <w:tblLayout w:type="fixed"/>
        <w:tblLook w:val="01E0"/>
      </w:tblPr>
      <w:tblGrid>
        <w:gridCol w:w="3168"/>
        <w:gridCol w:w="360"/>
        <w:gridCol w:w="3477"/>
        <w:gridCol w:w="399"/>
        <w:gridCol w:w="2769"/>
      </w:tblGrid>
      <w:tr w:rsidR="005B28ED" w:rsidRPr="00BA096F" w:rsidTr="005B28ED">
        <w:tc>
          <w:tcPr>
            <w:tcW w:w="3168" w:type="dxa"/>
          </w:tcPr>
          <w:p w:rsidR="005B28ED" w:rsidRPr="00BA096F" w:rsidRDefault="005B28ED" w:rsidP="00A05451">
            <w:pPr>
              <w:ind w:right="-207"/>
              <w:jc w:val="both"/>
            </w:pPr>
            <w:r w:rsidRPr="00BA096F">
              <w:rPr>
                <w:b/>
              </w:rPr>
              <w:t>ВЕСТНИК</w:t>
            </w:r>
          </w:p>
          <w:p w:rsidR="005B28ED" w:rsidRPr="00BA096F" w:rsidRDefault="005B28ED" w:rsidP="00A05451">
            <w:pPr>
              <w:ind w:right="-207"/>
              <w:jc w:val="both"/>
            </w:pPr>
            <w:r w:rsidRPr="00BA096F">
              <w:t>Питеркинского сельского поселения</w:t>
            </w:r>
          </w:p>
          <w:p w:rsidR="005B28ED" w:rsidRPr="00BA096F" w:rsidRDefault="005B28ED" w:rsidP="00A05451">
            <w:pPr>
              <w:ind w:right="-207"/>
              <w:jc w:val="both"/>
            </w:pPr>
          </w:p>
          <w:p w:rsidR="005B28ED" w:rsidRPr="00BA096F" w:rsidRDefault="005B28ED" w:rsidP="00A05451">
            <w:pPr>
              <w:ind w:right="-207"/>
              <w:jc w:val="both"/>
            </w:pPr>
          </w:p>
          <w:p w:rsidR="005B28ED" w:rsidRPr="00BA096F" w:rsidRDefault="005B28ED" w:rsidP="00A05451">
            <w:pPr>
              <w:ind w:right="-207"/>
              <w:jc w:val="both"/>
            </w:pPr>
          </w:p>
          <w:p w:rsidR="005B28ED" w:rsidRPr="00BA096F" w:rsidRDefault="005B28ED" w:rsidP="00A05451">
            <w:pPr>
              <w:ind w:right="-207"/>
              <w:jc w:val="both"/>
            </w:pPr>
            <w:r w:rsidRPr="00BA096F">
              <w:t>Тир. 100 экз.</w:t>
            </w:r>
          </w:p>
        </w:tc>
        <w:tc>
          <w:tcPr>
            <w:tcW w:w="360" w:type="dxa"/>
          </w:tcPr>
          <w:p w:rsidR="005B28ED" w:rsidRPr="00BA096F" w:rsidRDefault="005B28ED" w:rsidP="00A05451">
            <w:pPr>
              <w:ind w:right="-207"/>
              <w:jc w:val="both"/>
            </w:pPr>
          </w:p>
        </w:tc>
        <w:tc>
          <w:tcPr>
            <w:tcW w:w="3477" w:type="dxa"/>
          </w:tcPr>
          <w:p w:rsidR="005B28ED" w:rsidRPr="00BA096F" w:rsidRDefault="005B28ED" w:rsidP="00A05451">
            <w:pPr>
              <w:ind w:right="-207"/>
              <w:jc w:val="both"/>
            </w:pPr>
            <w:r w:rsidRPr="00BA096F">
              <w:t>д. Питеркино, ул. Новая, 1</w:t>
            </w:r>
          </w:p>
          <w:p w:rsidR="005B28ED" w:rsidRPr="00BA096F" w:rsidRDefault="005B28ED" w:rsidP="00A05451">
            <w:pPr>
              <w:ind w:right="-207"/>
              <w:jc w:val="both"/>
            </w:pPr>
            <w:proofErr w:type="spellStart"/>
            <w:r w:rsidRPr="00BA096F">
              <w:rPr>
                <w:lang w:val="en-US"/>
              </w:rPr>
              <w:t>sao</w:t>
            </w:r>
            <w:proofErr w:type="spellEnd"/>
            <w:r w:rsidRPr="00BA096F">
              <w:t>-</w:t>
            </w:r>
            <w:proofErr w:type="spellStart"/>
            <w:r w:rsidRPr="00BA096F">
              <w:rPr>
                <w:lang w:val="en-US"/>
              </w:rPr>
              <w:t>piter</w:t>
            </w:r>
            <w:proofErr w:type="spellEnd"/>
            <w:r w:rsidRPr="00BA096F">
              <w:t>@</w:t>
            </w:r>
            <w:r w:rsidRPr="00BA096F">
              <w:rPr>
                <w:lang w:val="en-US"/>
              </w:rPr>
              <w:t>krchet</w:t>
            </w:r>
            <w:r w:rsidRPr="00BA096F">
              <w:t>.</w:t>
            </w:r>
            <w:r w:rsidRPr="00BA096F">
              <w:rPr>
                <w:lang w:val="en-US"/>
              </w:rPr>
              <w:t>cap</w:t>
            </w:r>
            <w:r w:rsidRPr="00BA096F">
              <w:t>.</w:t>
            </w:r>
            <w:proofErr w:type="spellStart"/>
            <w:r w:rsidRPr="00BA096F">
              <w:rPr>
                <w:lang w:val="en-US"/>
              </w:rPr>
              <w:t>ru</w:t>
            </w:r>
            <w:proofErr w:type="spellEnd"/>
          </w:p>
          <w:p w:rsidR="005B28ED" w:rsidRPr="00BA096F" w:rsidRDefault="005B28ED" w:rsidP="00A05451">
            <w:pPr>
              <w:ind w:right="-15"/>
              <w:jc w:val="both"/>
            </w:pPr>
            <w:r w:rsidRPr="00BA096F">
              <w:t>Номер сверстан  специалистом администрации  Питеркинского  сельского поселения</w:t>
            </w:r>
          </w:p>
          <w:p w:rsidR="005B28ED" w:rsidRPr="00BA096F" w:rsidRDefault="005B28ED" w:rsidP="00A05451">
            <w:pPr>
              <w:ind w:right="-15"/>
              <w:jc w:val="both"/>
            </w:pPr>
            <w:proofErr w:type="gramStart"/>
            <w:r w:rsidRPr="00BA096F">
              <w:t>Ответственный за выпуск:</w:t>
            </w:r>
            <w:proofErr w:type="gramEnd"/>
          </w:p>
          <w:p w:rsidR="005B28ED" w:rsidRPr="00BA096F" w:rsidRDefault="005B28ED" w:rsidP="00A05451">
            <w:pPr>
              <w:ind w:right="-15"/>
              <w:jc w:val="both"/>
            </w:pPr>
            <w:r w:rsidRPr="00BA096F">
              <w:t>В.Г.Михуткин</w:t>
            </w:r>
          </w:p>
        </w:tc>
        <w:tc>
          <w:tcPr>
            <w:tcW w:w="399" w:type="dxa"/>
          </w:tcPr>
          <w:p w:rsidR="005B28ED" w:rsidRPr="00BA096F" w:rsidRDefault="005B28ED" w:rsidP="00A05451">
            <w:pPr>
              <w:ind w:right="-207"/>
              <w:jc w:val="both"/>
            </w:pPr>
          </w:p>
        </w:tc>
        <w:tc>
          <w:tcPr>
            <w:tcW w:w="2769" w:type="dxa"/>
          </w:tcPr>
          <w:p w:rsidR="005B28ED" w:rsidRPr="00BA096F" w:rsidRDefault="005B28ED" w:rsidP="00A05451">
            <w:pPr>
              <w:ind w:right="-207"/>
              <w:jc w:val="both"/>
            </w:pPr>
          </w:p>
          <w:p w:rsidR="005B28ED" w:rsidRPr="00BA096F" w:rsidRDefault="005B28ED" w:rsidP="00A05451">
            <w:pPr>
              <w:tabs>
                <w:tab w:val="left" w:pos="1887"/>
              </w:tabs>
              <w:ind w:right="-207"/>
              <w:jc w:val="both"/>
            </w:pPr>
            <w:r w:rsidRPr="00BA096F">
              <w:t>Выходит на русском  языке</w:t>
            </w:r>
          </w:p>
        </w:tc>
      </w:tr>
    </w:tbl>
    <w:p w:rsidR="005B28ED" w:rsidRPr="00BA096F" w:rsidRDefault="005B28ED" w:rsidP="00A05451">
      <w:pPr>
        <w:ind w:firstLine="426"/>
        <w:jc w:val="both"/>
        <w:rPr>
          <w:lang w:eastAsia="ar-SA"/>
        </w:rPr>
      </w:pPr>
    </w:p>
    <w:p w:rsidR="005B28ED" w:rsidRPr="00BA096F" w:rsidRDefault="005B28ED" w:rsidP="00A05451">
      <w:pPr>
        <w:pStyle w:val="2"/>
        <w:jc w:val="both"/>
        <w:rPr>
          <w:rFonts w:ascii="Times New Roman" w:hAnsi="Times New Roman"/>
          <w:sz w:val="20"/>
          <w:szCs w:val="20"/>
        </w:rPr>
      </w:pPr>
    </w:p>
    <w:p w:rsidR="003C3F13" w:rsidRPr="00BA096F" w:rsidRDefault="003C3F13" w:rsidP="00A05451">
      <w:pPr>
        <w:jc w:val="both"/>
      </w:pPr>
    </w:p>
    <w:sectPr w:rsidR="003C3F13" w:rsidRPr="00BA096F" w:rsidSect="003E79FA">
      <w:headerReference w:type="even" r:id="rId10"/>
      <w:headerReference w:type="default" r:id="rId11"/>
      <w:pgSz w:w="11906" w:h="16838" w:code="9"/>
      <w:pgMar w:top="851" w:right="70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CB1" w:rsidRDefault="001B1CB1">
      <w:r>
        <w:separator/>
      </w:r>
    </w:p>
  </w:endnote>
  <w:endnote w:type="continuationSeparator" w:id="0">
    <w:p w:rsidR="001B1CB1" w:rsidRDefault="001B1C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CB1" w:rsidRDefault="001B1CB1">
      <w:r>
        <w:separator/>
      </w:r>
    </w:p>
  </w:footnote>
  <w:footnote w:type="continuationSeparator" w:id="0">
    <w:p w:rsidR="001B1CB1" w:rsidRDefault="001B1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A3" w:rsidRDefault="004D3CA2" w:rsidP="004104DC">
    <w:pPr>
      <w:pStyle w:val="a3"/>
      <w:framePr w:wrap="around" w:vAnchor="text" w:hAnchor="margin" w:xAlign="center" w:y="1"/>
      <w:rPr>
        <w:rStyle w:val="aff1"/>
      </w:rPr>
    </w:pPr>
    <w:r>
      <w:rPr>
        <w:rStyle w:val="aff1"/>
      </w:rPr>
      <w:fldChar w:fldCharType="begin"/>
    </w:r>
    <w:r w:rsidR="00BB41A3">
      <w:rPr>
        <w:rStyle w:val="aff1"/>
      </w:rPr>
      <w:instrText xml:space="preserve">PAGE  </w:instrText>
    </w:r>
    <w:r>
      <w:rPr>
        <w:rStyle w:val="aff1"/>
      </w:rPr>
      <w:fldChar w:fldCharType="end"/>
    </w:r>
  </w:p>
  <w:p w:rsidR="00BB41A3" w:rsidRDefault="00BB41A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A3" w:rsidRDefault="00BB41A3" w:rsidP="004104DC">
    <w:pPr>
      <w:pStyle w:val="a3"/>
      <w:framePr w:wrap="around" w:vAnchor="text" w:hAnchor="margin" w:xAlign="center" w:y="1"/>
      <w:rPr>
        <w:rStyle w:val="aff1"/>
      </w:rPr>
    </w:pPr>
  </w:p>
  <w:p w:rsidR="00BB41A3" w:rsidRDefault="00BB41A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874041E"/>
    <w:multiLevelType w:val="hybridMultilevel"/>
    <w:tmpl w:val="44B0A796"/>
    <w:lvl w:ilvl="0" w:tplc="CC94CF4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6">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7DE4C31"/>
    <w:multiLevelType w:val="hybridMultilevel"/>
    <w:tmpl w:val="680022D8"/>
    <w:lvl w:ilvl="0" w:tplc="2EB66BDC">
      <w:start w:val="1"/>
      <w:numFmt w:val="decimal"/>
      <w:lvlText w:val="%1."/>
      <w:lvlJc w:val="left"/>
      <w:pPr>
        <w:ind w:left="1815" w:hanging="109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1A6F5A80"/>
    <w:multiLevelType w:val="hybridMultilevel"/>
    <w:tmpl w:val="3F9A8C72"/>
    <w:lvl w:ilvl="0" w:tplc="7C4E1EAC">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ED67C">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280F4">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CF140">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40FBA">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8F444">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688F2">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A5B5A">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62D7B6">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C192CD4"/>
    <w:multiLevelType w:val="hybridMultilevel"/>
    <w:tmpl w:val="36407CB6"/>
    <w:lvl w:ilvl="0" w:tplc="690C5D7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1700AA8"/>
    <w:multiLevelType w:val="hybridMultilevel"/>
    <w:tmpl w:val="894CD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1C5747"/>
    <w:multiLevelType w:val="hybridMultilevel"/>
    <w:tmpl w:val="0958E580"/>
    <w:lvl w:ilvl="0" w:tplc="357647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A714CBA"/>
    <w:multiLevelType w:val="hybridMultilevel"/>
    <w:tmpl w:val="0D3E86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E601B7B"/>
    <w:multiLevelType w:val="hybridMultilevel"/>
    <w:tmpl w:val="33D0FC0A"/>
    <w:lvl w:ilvl="0" w:tplc="3BB4C25E">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0">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B6D473F"/>
    <w:multiLevelType w:val="hybridMultilevel"/>
    <w:tmpl w:val="7138F228"/>
    <w:lvl w:ilvl="0" w:tplc="C9AC41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0174F5D"/>
    <w:multiLevelType w:val="hybridMultilevel"/>
    <w:tmpl w:val="9648C318"/>
    <w:lvl w:ilvl="0" w:tplc="64BAD27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5F28581A"/>
    <w:multiLevelType w:val="hybridMultilevel"/>
    <w:tmpl w:val="9320AF76"/>
    <w:lvl w:ilvl="0" w:tplc="ACA00B16">
      <w:start w:val="1"/>
      <w:numFmt w:val="decimal"/>
      <w:lvlText w:val="%1."/>
      <w:lvlJc w:val="left"/>
      <w:pPr>
        <w:tabs>
          <w:tab w:val="num" w:pos="975"/>
        </w:tabs>
        <w:ind w:left="975" w:hanging="40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9">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546063A"/>
    <w:multiLevelType w:val="hybridMultilevel"/>
    <w:tmpl w:val="14C633AC"/>
    <w:lvl w:ilvl="0" w:tplc="DAC418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60D39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661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00C29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6177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C4D5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4E53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1A8C1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8C41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96F1586"/>
    <w:multiLevelType w:val="hybridMultilevel"/>
    <w:tmpl w:val="ADB6B2B6"/>
    <w:lvl w:ilvl="0" w:tplc="927C13C8">
      <w:start w:val="1"/>
      <w:numFmt w:val="decimal"/>
      <w:lvlText w:val="%1."/>
      <w:lvlJc w:val="left"/>
      <w:pPr>
        <w:tabs>
          <w:tab w:val="num" w:pos="720"/>
        </w:tabs>
        <w:ind w:left="720" w:hanging="360"/>
      </w:pPr>
    </w:lvl>
    <w:lvl w:ilvl="1" w:tplc="1E4225D6">
      <w:numFmt w:val="none"/>
      <w:lvlText w:val=""/>
      <w:lvlJc w:val="left"/>
      <w:pPr>
        <w:tabs>
          <w:tab w:val="num" w:pos="360"/>
        </w:tabs>
      </w:pPr>
    </w:lvl>
    <w:lvl w:ilvl="2" w:tplc="D6088E40">
      <w:numFmt w:val="none"/>
      <w:lvlText w:val=""/>
      <w:lvlJc w:val="left"/>
      <w:pPr>
        <w:tabs>
          <w:tab w:val="num" w:pos="360"/>
        </w:tabs>
      </w:pPr>
    </w:lvl>
    <w:lvl w:ilvl="3" w:tplc="C114BA06">
      <w:numFmt w:val="none"/>
      <w:lvlText w:val=""/>
      <w:lvlJc w:val="left"/>
      <w:pPr>
        <w:tabs>
          <w:tab w:val="num" w:pos="360"/>
        </w:tabs>
      </w:pPr>
    </w:lvl>
    <w:lvl w:ilvl="4" w:tplc="2284ADC2">
      <w:numFmt w:val="none"/>
      <w:lvlText w:val=""/>
      <w:lvlJc w:val="left"/>
      <w:pPr>
        <w:tabs>
          <w:tab w:val="num" w:pos="360"/>
        </w:tabs>
      </w:pPr>
    </w:lvl>
    <w:lvl w:ilvl="5" w:tplc="742AEF1C">
      <w:numFmt w:val="none"/>
      <w:lvlText w:val=""/>
      <w:lvlJc w:val="left"/>
      <w:pPr>
        <w:tabs>
          <w:tab w:val="num" w:pos="360"/>
        </w:tabs>
      </w:pPr>
    </w:lvl>
    <w:lvl w:ilvl="6" w:tplc="84B6A526">
      <w:numFmt w:val="none"/>
      <w:lvlText w:val=""/>
      <w:lvlJc w:val="left"/>
      <w:pPr>
        <w:tabs>
          <w:tab w:val="num" w:pos="360"/>
        </w:tabs>
      </w:pPr>
    </w:lvl>
    <w:lvl w:ilvl="7" w:tplc="3DE6FAEA">
      <w:numFmt w:val="none"/>
      <w:lvlText w:val=""/>
      <w:lvlJc w:val="left"/>
      <w:pPr>
        <w:tabs>
          <w:tab w:val="num" w:pos="360"/>
        </w:tabs>
      </w:pPr>
    </w:lvl>
    <w:lvl w:ilvl="8" w:tplc="7786B73C">
      <w:numFmt w:val="none"/>
      <w:lvlText w:val=""/>
      <w:lvlJc w:val="left"/>
      <w:pPr>
        <w:tabs>
          <w:tab w:val="num" w:pos="360"/>
        </w:tabs>
      </w:pPr>
    </w:lvl>
  </w:abstractNum>
  <w:abstractNum w:abstractNumId="43">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D2E49B5"/>
    <w:multiLevelType w:val="hybridMultilevel"/>
    <w:tmpl w:val="BFEC65B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5">
    <w:nsid w:val="70500F08"/>
    <w:multiLevelType w:val="hybridMultilevel"/>
    <w:tmpl w:val="CD54A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918648F"/>
    <w:multiLevelType w:val="hybridMultilevel"/>
    <w:tmpl w:val="AB64C4F6"/>
    <w:lvl w:ilvl="0" w:tplc="CCB02C92">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44023A">
      <w:start w:val="1"/>
      <w:numFmt w:val="lowerLetter"/>
      <w:lvlText w:val="%2"/>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68428">
      <w:start w:val="1"/>
      <w:numFmt w:val="lowerRoman"/>
      <w:lvlText w:val="%3"/>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A2CAF8">
      <w:start w:val="1"/>
      <w:numFmt w:val="decimal"/>
      <w:lvlText w:val="%4"/>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E21744">
      <w:start w:val="1"/>
      <w:numFmt w:val="lowerLetter"/>
      <w:lvlText w:val="%5"/>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22A06">
      <w:start w:val="1"/>
      <w:numFmt w:val="lowerRoman"/>
      <w:lvlText w:val="%6"/>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327708">
      <w:start w:val="1"/>
      <w:numFmt w:val="decimal"/>
      <w:lvlText w:val="%7"/>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2EBFC">
      <w:start w:val="1"/>
      <w:numFmt w:val="lowerLetter"/>
      <w:lvlText w:val="%8"/>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44F9E">
      <w:start w:val="1"/>
      <w:numFmt w:val="lowerRoman"/>
      <w:lvlText w:val="%9"/>
      <w:lvlJc w:val="left"/>
      <w:pPr>
        <w:ind w:left="6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7B025748"/>
    <w:multiLevelType w:val="hybridMultilevel"/>
    <w:tmpl w:val="F9248B2A"/>
    <w:lvl w:ilvl="0" w:tplc="AA343C0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0">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50"/>
  </w:num>
  <w:num w:numId="3">
    <w:abstractNumId w:val="21"/>
  </w:num>
  <w:num w:numId="4">
    <w:abstractNumId w:val="23"/>
  </w:num>
  <w:num w:numId="5">
    <w:abstractNumId w:val="33"/>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37"/>
  </w:num>
  <w:num w:numId="9">
    <w:abstractNumId w:val="12"/>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43"/>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6"/>
  </w:num>
  <w:num w:numId="16">
    <w:abstractNumId w:val="39"/>
  </w:num>
  <w:num w:numId="17">
    <w:abstractNumId w:val="20"/>
  </w:num>
  <w:num w:numId="18">
    <w:abstractNumId w:val="16"/>
  </w:num>
  <w:num w:numId="19">
    <w:abstractNumId w:val="15"/>
  </w:num>
  <w:num w:numId="20">
    <w:abstractNumId w:val="14"/>
  </w:num>
  <w:num w:numId="21">
    <w:abstractNumId w:val="40"/>
  </w:num>
  <w:num w:numId="22">
    <w:abstractNumId w:val="30"/>
  </w:num>
  <w:num w:numId="23">
    <w:abstractNumId w:val="29"/>
  </w:num>
  <w:num w:numId="24">
    <w:abstractNumId w:val="24"/>
  </w:num>
  <w:num w:numId="25">
    <w:abstractNumId w:val="18"/>
  </w:num>
  <w:num w:numId="26">
    <w:abstractNumId w:val="48"/>
  </w:num>
  <w:num w:numId="27">
    <w:abstractNumId w:val="41"/>
  </w:num>
  <w:num w:numId="28">
    <w:abstractNumId w:val="3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44"/>
  </w:num>
  <w:num w:numId="39">
    <w:abstractNumId w:val="49"/>
  </w:num>
  <w:num w:numId="40">
    <w:abstractNumId w:val="38"/>
  </w:num>
  <w:num w:numId="41">
    <w:abstractNumId w:val="3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02E0F"/>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A4630"/>
    <w:rsid w:val="000B084C"/>
    <w:rsid w:val="000B28D7"/>
    <w:rsid w:val="000B6490"/>
    <w:rsid w:val="000C2BC0"/>
    <w:rsid w:val="000D01A0"/>
    <w:rsid w:val="000D0499"/>
    <w:rsid w:val="000D0AB8"/>
    <w:rsid w:val="000D0F72"/>
    <w:rsid w:val="000D4A8A"/>
    <w:rsid w:val="000D59D4"/>
    <w:rsid w:val="000D5DCC"/>
    <w:rsid w:val="000E195A"/>
    <w:rsid w:val="000E320B"/>
    <w:rsid w:val="000E617B"/>
    <w:rsid w:val="000F23E4"/>
    <w:rsid w:val="000F32E0"/>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1CB1"/>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18DF"/>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21D"/>
    <w:rsid w:val="0034445C"/>
    <w:rsid w:val="0034539E"/>
    <w:rsid w:val="00347AB2"/>
    <w:rsid w:val="00362ECE"/>
    <w:rsid w:val="00363041"/>
    <w:rsid w:val="0036430E"/>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25DD"/>
    <w:rsid w:val="003D3BD5"/>
    <w:rsid w:val="003D4552"/>
    <w:rsid w:val="003E0026"/>
    <w:rsid w:val="003E140C"/>
    <w:rsid w:val="003E2786"/>
    <w:rsid w:val="003E365C"/>
    <w:rsid w:val="003E79F7"/>
    <w:rsid w:val="003E79FA"/>
    <w:rsid w:val="003F18BE"/>
    <w:rsid w:val="003F3235"/>
    <w:rsid w:val="003F4C4D"/>
    <w:rsid w:val="003F6CE8"/>
    <w:rsid w:val="0040479A"/>
    <w:rsid w:val="004053E1"/>
    <w:rsid w:val="004104DC"/>
    <w:rsid w:val="00412C9E"/>
    <w:rsid w:val="00412CA8"/>
    <w:rsid w:val="004145F0"/>
    <w:rsid w:val="004167AC"/>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19C0"/>
    <w:rsid w:val="00474F6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4F08"/>
    <w:rsid w:val="004B592E"/>
    <w:rsid w:val="004B7F37"/>
    <w:rsid w:val="004D0ABB"/>
    <w:rsid w:val="004D1090"/>
    <w:rsid w:val="004D232F"/>
    <w:rsid w:val="004D3C37"/>
    <w:rsid w:val="004D3CA2"/>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03F2"/>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65FC"/>
    <w:rsid w:val="005776EA"/>
    <w:rsid w:val="00581172"/>
    <w:rsid w:val="005823AA"/>
    <w:rsid w:val="0058544F"/>
    <w:rsid w:val="00587D76"/>
    <w:rsid w:val="005905DF"/>
    <w:rsid w:val="00590F37"/>
    <w:rsid w:val="00591E4C"/>
    <w:rsid w:val="0059247B"/>
    <w:rsid w:val="00592608"/>
    <w:rsid w:val="005936C1"/>
    <w:rsid w:val="005950D7"/>
    <w:rsid w:val="00595C5F"/>
    <w:rsid w:val="005A069B"/>
    <w:rsid w:val="005A4B35"/>
    <w:rsid w:val="005B0E7C"/>
    <w:rsid w:val="005B0F1F"/>
    <w:rsid w:val="005B28ED"/>
    <w:rsid w:val="005B48F9"/>
    <w:rsid w:val="005C1372"/>
    <w:rsid w:val="005C139B"/>
    <w:rsid w:val="005C4336"/>
    <w:rsid w:val="005C6420"/>
    <w:rsid w:val="005E0106"/>
    <w:rsid w:val="005E2239"/>
    <w:rsid w:val="005E439E"/>
    <w:rsid w:val="005E5217"/>
    <w:rsid w:val="005E74BB"/>
    <w:rsid w:val="005F0286"/>
    <w:rsid w:val="005F3A5F"/>
    <w:rsid w:val="005F3FBC"/>
    <w:rsid w:val="005F6C5E"/>
    <w:rsid w:val="00600081"/>
    <w:rsid w:val="00602553"/>
    <w:rsid w:val="00604DA5"/>
    <w:rsid w:val="00610AB0"/>
    <w:rsid w:val="0061359E"/>
    <w:rsid w:val="006144C3"/>
    <w:rsid w:val="00614697"/>
    <w:rsid w:val="00615529"/>
    <w:rsid w:val="0062444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00C6"/>
    <w:rsid w:val="00651A8E"/>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16EA2"/>
    <w:rsid w:val="00720C0D"/>
    <w:rsid w:val="0072152C"/>
    <w:rsid w:val="00725AFC"/>
    <w:rsid w:val="00730B3E"/>
    <w:rsid w:val="00732B64"/>
    <w:rsid w:val="00732FA5"/>
    <w:rsid w:val="00733E37"/>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85132"/>
    <w:rsid w:val="0079316E"/>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5FBE"/>
    <w:rsid w:val="00807255"/>
    <w:rsid w:val="00810FDC"/>
    <w:rsid w:val="0081141E"/>
    <w:rsid w:val="00811797"/>
    <w:rsid w:val="00813E85"/>
    <w:rsid w:val="00815839"/>
    <w:rsid w:val="00822157"/>
    <w:rsid w:val="008224B4"/>
    <w:rsid w:val="0082264E"/>
    <w:rsid w:val="00825E88"/>
    <w:rsid w:val="008327F1"/>
    <w:rsid w:val="00833EA5"/>
    <w:rsid w:val="00834014"/>
    <w:rsid w:val="0083440B"/>
    <w:rsid w:val="00837A58"/>
    <w:rsid w:val="00844B3A"/>
    <w:rsid w:val="008464E7"/>
    <w:rsid w:val="00850092"/>
    <w:rsid w:val="0085051E"/>
    <w:rsid w:val="00850972"/>
    <w:rsid w:val="0085212F"/>
    <w:rsid w:val="00856114"/>
    <w:rsid w:val="00857CAA"/>
    <w:rsid w:val="008608E6"/>
    <w:rsid w:val="008631E0"/>
    <w:rsid w:val="00872039"/>
    <w:rsid w:val="0087792D"/>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4CDE"/>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36AD"/>
    <w:rsid w:val="0093463F"/>
    <w:rsid w:val="00936BE6"/>
    <w:rsid w:val="00940D20"/>
    <w:rsid w:val="00945FC1"/>
    <w:rsid w:val="00946C02"/>
    <w:rsid w:val="00947071"/>
    <w:rsid w:val="00961056"/>
    <w:rsid w:val="00967491"/>
    <w:rsid w:val="00970CC8"/>
    <w:rsid w:val="00976155"/>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7D8"/>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5451"/>
    <w:rsid w:val="00A061E2"/>
    <w:rsid w:val="00A07DD4"/>
    <w:rsid w:val="00A110C1"/>
    <w:rsid w:val="00A13B9E"/>
    <w:rsid w:val="00A14154"/>
    <w:rsid w:val="00A15230"/>
    <w:rsid w:val="00A21193"/>
    <w:rsid w:val="00A21AD8"/>
    <w:rsid w:val="00A221CD"/>
    <w:rsid w:val="00A258CE"/>
    <w:rsid w:val="00A276FD"/>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5368"/>
    <w:rsid w:val="00A666AF"/>
    <w:rsid w:val="00A70002"/>
    <w:rsid w:val="00A70402"/>
    <w:rsid w:val="00A71263"/>
    <w:rsid w:val="00A727D2"/>
    <w:rsid w:val="00A7325E"/>
    <w:rsid w:val="00A83579"/>
    <w:rsid w:val="00A83EF6"/>
    <w:rsid w:val="00A85ED4"/>
    <w:rsid w:val="00A8628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508B"/>
    <w:rsid w:val="00AC6230"/>
    <w:rsid w:val="00AD5C96"/>
    <w:rsid w:val="00AD617F"/>
    <w:rsid w:val="00AE048C"/>
    <w:rsid w:val="00AE4879"/>
    <w:rsid w:val="00AF2AE0"/>
    <w:rsid w:val="00AF6677"/>
    <w:rsid w:val="00AF7011"/>
    <w:rsid w:val="00B003F9"/>
    <w:rsid w:val="00B01C20"/>
    <w:rsid w:val="00B0297E"/>
    <w:rsid w:val="00B03B97"/>
    <w:rsid w:val="00B041F1"/>
    <w:rsid w:val="00B07901"/>
    <w:rsid w:val="00B07C72"/>
    <w:rsid w:val="00B165FF"/>
    <w:rsid w:val="00B17393"/>
    <w:rsid w:val="00B17E45"/>
    <w:rsid w:val="00B214BE"/>
    <w:rsid w:val="00B22376"/>
    <w:rsid w:val="00B26175"/>
    <w:rsid w:val="00B26A1B"/>
    <w:rsid w:val="00B3193C"/>
    <w:rsid w:val="00B35B64"/>
    <w:rsid w:val="00B36FAB"/>
    <w:rsid w:val="00B40BDB"/>
    <w:rsid w:val="00B415E9"/>
    <w:rsid w:val="00B46934"/>
    <w:rsid w:val="00B50106"/>
    <w:rsid w:val="00B51D37"/>
    <w:rsid w:val="00B51F63"/>
    <w:rsid w:val="00B52252"/>
    <w:rsid w:val="00B5395D"/>
    <w:rsid w:val="00B53B8A"/>
    <w:rsid w:val="00B569B9"/>
    <w:rsid w:val="00B578A0"/>
    <w:rsid w:val="00B649B2"/>
    <w:rsid w:val="00B65639"/>
    <w:rsid w:val="00B66942"/>
    <w:rsid w:val="00B7093C"/>
    <w:rsid w:val="00B72313"/>
    <w:rsid w:val="00B74217"/>
    <w:rsid w:val="00B7719D"/>
    <w:rsid w:val="00B77987"/>
    <w:rsid w:val="00B80EF5"/>
    <w:rsid w:val="00B81D29"/>
    <w:rsid w:val="00B826B5"/>
    <w:rsid w:val="00B84152"/>
    <w:rsid w:val="00B929A0"/>
    <w:rsid w:val="00B94DE6"/>
    <w:rsid w:val="00B95344"/>
    <w:rsid w:val="00BA096F"/>
    <w:rsid w:val="00BA3831"/>
    <w:rsid w:val="00BA7391"/>
    <w:rsid w:val="00BB2485"/>
    <w:rsid w:val="00BB3EE0"/>
    <w:rsid w:val="00BB41A3"/>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BF592D"/>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45B4A"/>
    <w:rsid w:val="00C512B8"/>
    <w:rsid w:val="00C55E00"/>
    <w:rsid w:val="00C60594"/>
    <w:rsid w:val="00C63BCA"/>
    <w:rsid w:val="00C6521F"/>
    <w:rsid w:val="00C65E39"/>
    <w:rsid w:val="00C669EE"/>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136A"/>
    <w:rsid w:val="00CD3EAC"/>
    <w:rsid w:val="00CE364B"/>
    <w:rsid w:val="00CE3F7C"/>
    <w:rsid w:val="00CE52AF"/>
    <w:rsid w:val="00CF3F44"/>
    <w:rsid w:val="00CF4C33"/>
    <w:rsid w:val="00D02636"/>
    <w:rsid w:val="00D04ECA"/>
    <w:rsid w:val="00D05ED8"/>
    <w:rsid w:val="00D074B7"/>
    <w:rsid w:val="00D14940"/>
    <w:rsid w:val="00D1583A"/>
    <w:rsid w:val="00D15C7E"/>
    <w:rsid w:val="00D172D7"/>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27D6"/>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305A"/>
    <w:rsid w:val="00E35DB8"/>
    <w:rsid w:val="00E36B74"/>
    <w:rsid w:val="00E4501B"/>
    <w:rsid w:val="00E4621E"/>
    <w:rsid w:val="00E46E8E"/>
    <w:rsid w:val="00E51719"/>
    <w:rsid w:val="00E518F9"/>
    <w:rsid w:val="00E52455"/>
    <w:rsid w:val="00E54807"/>
    <w:rsid w:val="00E56416"/>
    <w:rsid w:val="00E57059"/>
    <w:rsid w:val="00E604E7"/>
    <w:rsid w:val="00E621F9"/>
    <w:rsid w:val="00E65363"/>
    <w:rsid w:val="00E66ED1"/>
    <w:rsid w:val="00E67C43"/>
    <w:rsid w:val="00E70E5B"/>
    <w:rsid w:val="00E7211C"/>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545"/>
    <w:rsid w:val="00F46B5E"/>
    <w:rsid w:val="00F46EEA"/>
    <w:rsid w:val="00F53FAB"/>
    <w:rsid w:val="00F55F06"/>
    <w:rsid w:val="00F564D8"/>
    <w:rsid w:val="00F56B74"/>
    <w:rsid w:val="00F60A3E"/>
    <w:rsid w:val="00F62AB5"/>
    <w:rsid w:val="00F65B9C"/>
    <w:rsid w:val="00F667B2"/>
    <w:rsid w:val="00F7062B"/>
    <w:rsid w:val="00F74AB2"/>
    <w:rsid w:val="00F7701A"/>
    <w:rsid w:val="00F83BB3"/>
    <w:rsid w:val="00F84759"/>
    <w:rsid w:val="00F85798"/>
    <w:rsid w:val="00F85B1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D4AF1"/>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caption" w:qFormat="1"/>
    <w:lsdException w:name="annotation reference" w:uiPriority="99"/>
    <w:lsdException w:name="line number" w:uiPriority="99"/>
    <w:lsdException w:name="Title"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qFormat/>
    <w:rsid w:val="003E79F7"/>
    <w:pPr>
      <w:jc w:val="center"/>
    </w:pPr>
    <w:rPr>
      <w:bCs w:val="0"/>
      <w:iCs w:val="0"/>
      <w:sz w:val="28"/>
      <w:szCs w:val="24"/>
    </w:rPr>
  </w:style>
  <w:style w:type="character" w:customStyle="1" w:styleId="afffa">
    <w:name w:val="Название Знак"/>
    <w:basedOn w:val="a0"/>
    <w:link w:val="afff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 w:type="character" w:customStyle="1" w:styleId="hl">
    <w:name w:val="hl"/>
    <w:basedOn w:val="a0"/>
    <w:rsid w:val="00B01C20"/>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17534FF5EC207DA1C822BDD0899C5ACFFECF5B6D8D08DDF6AE3FB68D5273C592AC715A371D3532671B841F941DEEA92830F249E71n5p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9680-7BBD-43A4-9635-821E0418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3</cp:revision>
  <cp:lastPrinted>2010-07-19T09:07:00Z</cp:lastPrinted>
  <dcterms:created xsi:type="dcterms:W3CDTF">2019-12-02T10:31:00Z</dcterms:created>
  <dcterms:modified xsi:type="dcterms:W3CDTF">2019-12-02T10:39:00Z</dcterms:modified>
</cp:coreProperties>
</file>