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7F31A7"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D64ED1" w:rsidRDefault="00D64ED1"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D64ED1" w:rsidRDefault="00D64ED1"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D64ED1" w:rsidRDefault="00D64ED1" w:rsidP="00225BB1">
                  <w:pPr>
                    <w:rPr>
                      <w:i/>
                      <w:sz w:val="40"/>
                      <w:szCs w:val="40"/>
                    </w:rPr>
                  </w:pPr>
                  <w:r>
                    <w:rPr>
                      <w:i/>
                      <w:sz w:val="40"/>
                      <w:szCs w:val="40"/>
                    </w:rPr>
                    <w:t>Атнарского сельского поселения</w:t>
                  </w:r>
                </w:p>
                <w:p w:rsidR="00D64ED1" w:rsidRDefault="00D64ED1" w:rsidP="00225BB1">
                  <w:pPr>
                    <w:jc w:val="right"/>
                    <w:rPr>
                      <w:i/>
                      <w:sz w:val="64"/>
                      <w:szCs w:val="64"/>
                    </w:rPr>
                  </w:pPr>
                  <w:r>
                    <w:rPr>
                      <w:i/>
                      <w:sz w:val="64"/>
                      <w:szCs w:val="64"/>
                    </w:rPr>
                    <w:t xml:space="preserve"> </w:t>
                  </w:r>
                </w:p>
                <w:p w:rsidR="00D64ED1" w:rsidRDefault="00D64ED1" w:rsidP="00225BB1">
                  <w:pPr>
                    <w:jc w:val="right"/>
                    <w:rPr>
                      <w:i/>
                      <w:sz w:val="64"/>
                      <w:szCs w:val="64"/>
                    </w:rPr>
                  </w:pPr>
                </w:p>
                <w:p w:rsidR="00D64ED1" w:rsidRDefault="00D64ED1"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7"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7F31A7" w:rsidP="00225BB1">
      <w:r>
        <w:pict>
          <v:shape id="_x0000_s1028" type="#_x0000_t202" style="position:absolute;margin-left:-27pt;margin-top:.1pt;width:549pt;height:44.85pt;z-index:251662336" filled="f" stroked="f">
            <v:textbox style="mso-next-textbox:#_x0000_s1028">
              <w:txbxContent>
                <w:p w:rsidR="00D64ED1" w:rsidRDefault="00D64ED1" w:rsidP="00225BB1">
                  <w:pPr>
                    <w:jc w:val="center"/>
                    <w:rPr>
                      <w:b/>
                      <w:i/>
                      <w:sz w:val="25"/>
                      <w:szCs w:val="25"/>
                    </w:rPr>
                  </w:pPr>
                  <w:r>
                    <w:rPr>
                      <w:b/>
                      <w:i/>
                      <w:sz w:val="25"/>
                      <w:szCs w:val="25"/>
                    </w:rPr>
                    <w:t>Информационное издание администрации Атнарского  сельского поселения</w:t>
                  </w:r>
                </w:p>
                <w:p w:rsidR="00D64ED1" w:rsidRDefault="00D64ED1"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D64ED1" w:rsidRDefault="00D64ED1"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07.10.2019</w:t>
                  </w:r>
                </w:p>
              </w:txbxContent>
            </v:textbox>
          </v:shape>
        </w:pict>
      </w:r>
    </w:p>
    <w:p w:rsidR="00225BB1" w:rsidRDefault="00225BB1" w:rsidP="00225BB1"/>
    <w:p w:rsidR="00225BB1" w:rsidRDefault="007F31A7" w:rsidP="00225BB1">
      <w:r>
        <w:pict>
          <v:shape id="_x0000_s1031" type="#_x0000_t202" style="position:absolute;margin-left:390.3pt;margin-top:9.25pt;width:105.6pt;height:36.6pt;z-index:251665408" stroked="f">
            <v:textbox style="mso-next-textbox:#_x0000_s1031">
              <w:txbxContent>
                <w:p w:rsidR="00D64ED1" w:rsidRDefault="00D64ED1"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29</w:t>
                  </w:r>
                </w:p>
              </w:txbxContent>
            </v:textbox>
          </v:shape>
        </w:pict>
      </w:r>
    </w:p>
    <w:p w:rsidR="00225BB1" w:rsidRDefault="00225BB1" w:rsidP="00225BB1"/>
    <w:p w:rsidR="00D64ED1" w:rsidRPr="00DD2784" w:rsidRDefault="00D64ED1" w:rsidP="00D64ED1">
      <w:pPr>
        <w:tabs>
          <w:tab w:val="left" w:pos="6060"/>
        </w:tabs>
      </w:pPr>
      <w:bookmarkStart w:id="0" w:name="sub_212"/>
    </w:p>
    <w:p w:rsidR="003B2812" w:rsidRDefault="003B2812" w:rsidP="003B2812">
      <w:pPr>
        <w:pStyle w:val="23"/>
        <w:spacing w:after="0" w:line="240" w:lineRule="auto"/>
        <w:ind w:left="0"/>
        <w:jc w:val="both"/>
      </w:pPr>
    </w:p>
    <w:p w:rsidR="003B2812" w:rsidRDefault="003B2812" w:rsidP="003B2812">
      <w:pPr>
        <w:pStyle w:val="23"/>
        <w:spacing w:after="0" w:line="240" w:lineRule="auto"/>
        <w:ind w:left="0"/>
        <w:jc w:val="both"/>
        <w:rPr>
          <w:color w:val="000000"/>
        </w:rPr>
      </w:pPr>
    </w:p>
    <w:p w:rsidR="00D64ED1" w:rsidRPr="00D64ED1" w:rsidRDefault="00D64ED1" w:rsidP="00D64ED1">
      <w:pPr>
        <w:jc w:val="center"/>
        <w:rPr>
          <w:b/>
          <w:i/>
          <w:u w:val="single"/>
        </w:rPr>
      </w:pPr>
      <w:r w:rsidRPr="00D64ED1">
        <w:rPr>
          <w:b/>
          <w:i/>
          <w:u w:val="single"/>
        </w:rPr>
        <w:t>Постановление</w:t>
      </w:r>
    </w:p>
    <w:p w:rsidR="00D64ED1" w:rsidRPr="00D64ED1" w:rsidRDefault="00D64ED1" w:rsidP="00D64ED1">
      <w:pPr>
        <w:jc w:val="center"/>
        <w:rPr>
          <w:b/>
          <w:i/>
          <w:u w:val="single"/>
        </w:rPr>
      </w:pPr>
      <w:r w:rsidRPr="00D64ED1">
        <w:rPr>
          <w:b/>
          <w:i/>
          <w:u w:val="single"/>
        </w:rPr>
        <w:t>администрации  Атнарского сельского поселения Красночетайского района Чувашской Республики «Об утверждении отчета об исполнении бюджета и резервного фонда Атнарского сельского поселения Красночетайского района Чувашской Республики за 9 месяцев 2019 года»</w:t>
      </w:r>
    </w:p>
    <w:p w:rsidR="00D64ED1" w:rsidRDefault="00D64ED1" w:rsidP="00D64ED1">
      <w:pPr>
        <w:rPr>
          <w:b/>
          <w:i/>
          <w:sz w:val="20"/>
          <w:szCs w:val="20"/>
          <w:u w:val="single"/>
        </w:rPr>
      </w:pPr>
    </w:p>
    <w:p w:rsidR="00D64ED1" w:rsidRDefault="00D64ED1" w:rsidP="00D64ED1">
      <w:pPr>
        <w:rPr>
          <w:b/>
          <w:i/>
          <w:sz w:val="20"/>
          <w:szCs w:val="20"/>
          <w:u w:val="single"/>
        </w:rPr>
      </w:pPr>
      <w:r w:rsidRPr="00E10F7A">
        <w:rPr>
          <w:b/>
          <w:i/>
          <w:sz w:val="20"/>
          <w:szCs w:val="20"/>
          <w:u w:val="single"/>
        </w:rPr>
        <w:t xml:space="preserve">от </w:t>
      </w:r>
      <w:r>
        <w:rPr>
          <w:b/>
          <w:i/>
          <w:sz w:val="20"/>
          <w:szCs w:val="20"/>
          <w:u w:val="single"/>
        </w:rPr>
        <w:t xml:space="preserve"> 04.10.2019 №65</w:t>
      </w:r>
    </w:p>
    <w:p w:rsidR="00B534AC" w:rsidRDefault="00B534AC" w:rsidP="00B534AC">
      <w:pPr>
        <w:spacing w:before="100" w:beforeAutospacing="1" w:after="100" w:afterAutospacing="1"/>
        <w:contextualSpacing/>
        <w:jc w:val="right"/>
      </w:pPr>
    </w:p>
    <w:p w:rsidR="00D64ED1" w:rsidRPr="00443B6E" w:rsidRDefault="00D64ED1" w:rsidP="00D64ED1">
      <w:pPr>
        <w:ind w:firstLine="720"/>
        <w:jc w:val="both"/>
        <w:rPr>
          <w:b/>
        </w:rPr>
      </w:pPr>
      <w:r w:rsidRPr="00443B6E">
        <w:t>Руководствуясь статьей 264.2 Бюджетного кодекса Российской Федерации  и статьей  68 Положения о регулировании бюджетных правоотношений в Атнарском сельском поселении, администрация Атнарского сельского поселения</w:t>
      </w:r>
      <w:r w:rsidRPr="00443B6E">
        <w:rPr>
          <w:b/>
        </w:rPr>
        <w:t xml:space="preserve">  </w:t>
      </w:r>
      <w:r w:rsidRPr="00443B6E">
        <w:t>Красночетайского района Чувашской Республики</w:t>
      </w:r>
      <w:r w:rsidRPr="00443B6E">
        <w:rPr>
          <w:b/>
        </w:rPr>
        <w:t xml:space="preserve">  </w:t>
      </w:r>
      <w:proofErr w:type="spellStart"/>
      <w:proofErr w:type="gramStart"/>
      <w:r w:rsidRPr="00443B6E">
        <w:rPr>
          <w:b/>
        </w:rPr>
        <w:t>п</w:t>
      </w:r>
      <w:proofErr w:type="spellEnd"/>
      <w:proofErr w:type="gramEnd"/>
      <w:r w:rsidRPr="00443B6E">
        <w:rPr>
          <w:b/>
        </w:rPr>
        <w:t xml:space="preserve"> о с т а </w:t>
      </w:r>
      <w:proofErr w:type="spellStart"/>
      <w:r w:rsidRPr="00443B6E">
        <w:rPr>
          <w:b/>
        </w:rPr>
        <w:t>н</w:t>
      </w:r>
      <w:proofErr w:type="spellEnd"/>
      <w:r w:rsidRPr="00443B6E">
        <w:rPr>
          <w:b/>
        </w:rPr>
        <w:t xml:space="preserve"> о в л я е т:</w:t>
      </w:r>
    </w:p>
    <w:p w:rsidR="00D64ED1" w:rsidRPr="00443B6E" w:rsidRDefault="00D64ED1" w:rsidP="00D64ED1">
      <w:pPr>
        <w:ind w:firstLine="720"/>
        <w:jc w:val="both"/>
      </w:pPr>
      <w:r w:rsidRPr="00443B6E">
        <w:t xml:space="preserve">1. Утвердить отчет об исполнении бюджета и резервного фонда Атнарского  сельского поселения  Красночетайского района Чувашской Республики за </w:t>
      </w:r>
      <w:r w:rsidRPr="00A3645A">
        <w:t>9 месяцев</w:t>
      </w:r>
      <w:r>
        <w:t xml:space="preserve"> </w:t>
      </w:r>
      <w:r w:rsidRPr="00443B6E">
        <w:t>2018года (далее отчет).</w:t>
      </w:r>
    </w:p>
    <w:p w:rsidR="00D64ED1" w:rsidRPr="00443B6E" w:rsidRDefault="00D64ED1" w:rsidP="00D64ED1">
      <w:pPr>
        <w:ind w:firstLine="720"/>
        <w:jc w:val="both"/>
      </w:pPr>
      <w:r w:rsidRPr="00443B6E">
        <w:t xml:space="preserve">2. Направить отчет Собранию депутатов Атнарского сельского поселения Красночетайского района Чувашской Республики и контрольно-счетному органу Красночетайского района Чувашской Республики.    </w:t>
      </w:r>
    </w:p>
    <w:p w:rsidR="00D64ED1" w:rsidRPr="00443B6E" w:rsidRDefault="00D64ED1" w:rsidP="00D64ED1">
      <w:pPr>
        <w:ind w:firstLine="720"/>
        <w:jc w:val="both"/>
        <w:rPr>
          <w:b/>
        </w:rPr>
      </w:pPr>
    </w:p>
    <w:p w:rsidR="00D64ED1" w:rsidRPr="00443B6E" w:rsidRDefault="00D64ED1" w:rsidP="00D64ED1">
      <w:pPr>
        <w:spacing w:before="100" w:beforeAutospacing="1" w:after="100" w:afterAutospacing="1"/>
        <w:ind w:firstLine="300"/>
        <w:rPr>
          <w:lang w:eastAsia="ar-SA"/>
        </w:rPr>
      </w:pPr>
      <w:r w:rsidRPr="00443B6E">
        <w:t> </w:t>
      </w:r>
    </w:p>
    <w:tbl>
      <w:tblPr>
        <w:tblW w:w="0" w:type="auto"/>
        <w:tblLook w:val="04A0"/>
      </w:tblPr>
      <w:tblGrid>
        <w:gridCol w:w="4785"/>
        <w:gridCol w:w="4785"/>
      </w:tblGrid>
      <w:tr w:rsidR="00D64ED1" w:rsidRPr="00443B6E" w:rsidTr="00D64ED1">
        <w:tc>
          <w:tcPr>
            <w:tcW w:w="4785" w:type="dxa"/>
          </w:tcPr>
          <w:p w:rsidR="00D64ED1" w:rsidRPr="00443B6E" w:rsidRDefault="00D64ED1" w:rsidP="00D64ED1">
            <w:pPr>
              <w:suppressAutoHyphens/>
              <w:rPr>
                <w:lang w:eastAsia="ar-SA"/>
              </w:rPr>
            </w:pPr>
            <w:r>
              <w:rPr>
                <w:lang w:eastAsia="ar-SA"/>
              </w:rPr>
              <w:t>Глава</w:t>
            </w:r>
            <w:r w:rsidRPr="00443B6E">
              <w:rPr>
                <w:lang w:eastAsia="ar-SA"/>
              </w:rPr>
              <w:t xml:space="preserve"> администрации</w:t>
            </w:r>
          </w:p>
          <w:p w:rsidR="00D64ED1" w:rsidRPr="00443B6E" w:rsidRDefault="00D64ED1" w:rsidP="00D64ED1">
            <w:pPr>
              <w:suppressAutoHyphens/>
              <w:rPr>
                <w:lang w:eastAsia="ar-SA"/>
              </w:rPr>
            </w:pPr>
            <w:r w:rsidRPr="00443B6E">
              <w:rPr>
                <w:lang w:eastAsia="ar-SA"/>
              </w:rPr>
              <w:t>Атнарского сельского поселения</w:t>
            </w:r>
          </w:p>
        </w:tc>
        <w:tc>
          <w:tcPr>
            <w:tcW w:w="4785" w:type="dxa"/>
          </w:tcPr>
          <w:p w:rsidR="00D64ED1" w:rsidRPr="00443B6E" w:rsidRDefault="00D64ED1" w:rsidP="00D64ED1">
            <w:pPr>
              <w:suppressAutoHyphens/>
              <w:jc w:val="right"/>
              <w:rPr>
                <w:lang w:eastAsia="ar-SA"/>
              </w:rPr>
            </w:pPr>
            <w:r w:rsidRPr="00443B6E">
              <w:rPr>
                <w:lang w:eastAsia="ar-SA"/>
              </w:rPr>
              <w:t>А.А.Наумова</w:t>
            </w:r>
          </w:p>
        </w:tc>
      </w:tr>
    </w:tbl>
    <w:p w:rsidR="00D64ED1" w:rsidRPr="00D64ED1" w:rsidRDefault="00D64ED1" w:rsidP="00D64ED1">
      <w:pPr>
        <w:spacing w:line="360" w:lineRule="auto"/>
        <w:jc w:val="both"/>
        <w:rPr>
          <w:lang w:eastAsia="ar-SA"/>
        </w:rPr>
      </w:pPr>
    </w:p>
    <w:p w:rsidR="00D64ED1" w:rsidRDefault="00D64ED1" w:rsidP="00D64ED1">
      <w:pPr>
        <w:spacing w:line="360" w:lineRule="auto"/>
        <w:jc w:val="both"/>
        <w:rPr>
          <w:lang w:eastAsia="ar-SA"/>
        </w:rPr>
      </w:pPr>
    </w:p>
    <w:tbl>
      <w:tblPr>
        <w:tblW w:w="9560" w:type="dxa"/>
        <w:tblInd w:w="93" w:type="dxa"/>
        <w:tblLook w:val="04A0"/>
      </w:tblPr>
      <w:tblGrid>
        <w:gridCol w:w="2320"/>
        <w:gridCol w:w="3460"/>
        <w:gridCol w:w="1660"/>
        <w:gridCol w:w="1340"/>
        <w:gridCol w:w="820"/>
      </w:tblGrid>
      <w:tr w:rsidR="00D64ED1" w:rsidRPr="00060125" w:rsidTr="00D64ED1">
        <w:trPr>
          <w:trHeight w:val="315"/>
        </w:trPr>
        <w:tc>
          <w:tcPr>
            <w:tcW w:w="7440" w:type="dxa"/>
            <w:gridSpan w:val="3"/>
            <w:tcBorders>
              <w:top w:val="nil"/>
              <w:left w:val="nil"/>
              <w:bottom w:val="nil"/>
              <w:right w:val="nil"/>
            </w:tcBorders>
            <w:shd w:val="clear" w:color="auto" w:fill="auto"/>
            <w:noWrap/>
            <w:vAlign w:val="bottom"/>
            <w:hideMark/>
          </w:tcPr>
          <w:p w:rsidR="00D64ED1" w:rsidRPr="00060125" w:rsidRDefault="00D64ED1" w:rsidP="00D64ED1">
            <w:pPr>
              <w:rPr>
                <w:b/>
                <w:bCs/>
              </w:rPr>
            </w:pPr>
            <w:r w:rsidRPr="00060125">
              <w:rPr>
                <w:b/>
                <w:bCs/>
              </w:rPr>
              <w:t>Исполнение бюджета Атнарского поселения за 9 месяцев 2019 года</w:t>
            </w:r>
          </w:p>
        </w:tc>
        <w:tc>
          <w:tcPr>
            <w:tcW w:w="134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78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r>
      <w:tr w:rsidR="00D64ED1" w:rsidRPr="00060125" w:rsidTr="00D64ED1">
        <w:trPr>
          <w:trHeight w:val="255"/>
        </w:trPr>
        <w:tc>
          <w:tcPr>
            <w:tcW w:w="232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346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166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134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78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r>
      <w:tr w:rsidR="00D64ED1" w:rsidRPr="00060125" w:rsidTr="00D64ED1">
        <w:trPr>
          <w:trHeight w:val="765"/>
        </w:trPr>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D64ED1" w:rsidRPr="00060125" w:rsidRDefault="00D64ED1" w:rsidP="00D64ED1">
            <w:r w:rsidRPr="00060125">
              <w:t>Коды бюджетной классификации РФ</w:t>
            </w:r>
          </w:p>
        </w:tc>
        <w:tc>
          <w:tcPr>
            <w:tcW w:w="3460" w:type="dxa"/>
            <w:tcBorders>
              <w:top w:val="single" w:sz="4" w:space="0" w:color="auto"/>
              <w:left w:val="nil"/>
              <w:bottom w:val="single" w:sz="4" w:space="0" w:color="auto"/>
              <w:right w:val="single" w:sz="4" w:space="0" w:color="auto"/>
            </w:tcBorders>
            <w:shd w:val="clear" w:color="000000" w:fill="FFFFFF"/>
            <w:hideMark/>
          </w:tcPr>
          <w:p w:rsidR="00D64ED1" w:rsidRPr="00060125" w:rsidRDefault="00D64ED1" w:rsidP="00D64ED1">
            <w:r w:rsidRPr="00060125">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D64ED1" w:rsidRPr="00060125" w:rsidRDefault="00D64ED1" w:rsidP="00D64ED1">
            <w:pPr>
              <w:jc w:val="center"/>
            </w:pPr>
            <w:r w:rsidRPr="00060125">
              <w:t>План на 2019 год</w:t>
            </w:r>
          </w:p>
        </w:tc>
        <w:tc>
          <w:tcPr>
            <w:tcW w:w="1340" w:type="dxa"/>
            <w:tcBorders>
              <w:top w:val="single" w:sz="4" w:space="0" w:color="auto"/>
              <w:left w:val="nil"/>
              <w:bottom w:val="single" w:sz="4" w:space="0" w:color="auto"/>
              <w:right w:val="single" w:sz="4" w:space="0" w:color="auto"/>
            </w:tcBorders>
            <w:shd w:val="clear" w:color="000000" w:fill="FFFFFF"/>
            <w:hideMark/>
          </w:tcPr>
          <w:p w:rsidR="00D64ED1" w:rsidRPr="00060125" w:rsidRDefault="00D64ED1" w:rsidP="00D64ED1">
            <w:pPr>
              <w:jc w:val="center"/>
            </w:pPr>
            <w:proofErr w:type="spellStart"/>
            <w:r w:rsidRPr="00060125">
              <w:t>Исполн</w:t>
            </w:r>
            <w:proofErr w:type="gramStart"/>
            <w:r w:rsidRPr="00060125">
              <w:t>.з</w:t>
            </w:r>
            <w:proofErr w:type="gramEnd"/>
            <w:r w:rsidRPr="00060125">
              <w:t>а</w:t>
            </w:r>
            <w:proofErr w:type="spellEnd"/>
            <w:r w:rsidRPr="00060125">
              <w:t xml:space="preserve"> 9 месяцев  2019 года</w:t>
            </w:r>
          </w:p>
        </w:tc>
        <w:tc>
          <w:tcPr>
            <w:tcW w:w="780" w:type="dxa"/>
            <w:tcBorders>
              <w:top w:val="single" w:sz="4" w:space="0" w:color="auto"/>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 плану</w:t>
            </w:r>
          </w:p>
        </w:tc>
      </w:tr>
      <w:tr w:rsidR="00D64ED1" w:rsidRPr="00060125" w:rsidTr="00D64ED1">
        <w:trPr>
          <w:trHeight w:val="31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sz w:val="22"/>
                <w:szCs w:val="22"/>
              </w:rPr>
              <w:t>1 496 600,00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sz w:val="22"/>
                <w:szCs w:val="22"/>
              </w:rPr>
              <w:t>965 034,34</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64</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 </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000 101 00000 00 0000 000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139 000,00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115 129,71</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83</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 </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xml:space="preserve">000 101 02010 01 </w:t>
            </w:r>
            <w:r w:rsidRPr="00060125">
              <w:lastRenderedPageBreak/>
              <w:t>0000 110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lastRenderedPageBreak/>
              <w:t xml:space="preserve">Налог на доходы физических </w:t>
            </w:r>
            <w:r w:rsidRPr="00060125">
              <w:lastRenderedPageBreak/>
              <w:t xml:space="preserve">лиц  </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lastRenderedPageBreak/>
              <w:t>139 000,00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115 129,71</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83</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lastRenderedPageBreak/>
              <w:t>000 103 02000 00 0000 000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452 600,00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409 593,02</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90</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000 105 00000 00 0000 000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1 000,00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51 177,00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5118</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 </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000 105 03010 01 0000 110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51 177,00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5118</w:t>
            </w:r>
          </w:p>
        </w:tc>
      </w:tr>
      <w:tr w:rsidR="00D64ED1" w:rsidRPr="00060125" w:rsidTr="00D64ED1">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000 106 00000 00 0000 000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sz w:val="22"/>
                <w:szCs w:val="22"/>
              </w:rPr>
              <w:t>899 000,00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sz w:val="22"/>
                <w:szCs w:val="22"/>
              </w:rPr>
              <w:t>384 934,61</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43</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r w:rsidRPr="00060125">
              <w:t> </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 </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000 106 01030 10 0000 110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144 000,00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39 632,41</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28</w:t>
            </w:r>
          </w:p>
        </w:tc>
      </w:tr>
      <w:tr w:rsidR="00D64ED1" w:rsidRPr="00060125" w:rsidTr="00D64ED1">
        <w:trPr>
          <w:trHeight w:val="30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000 106 06033 10 0000 110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37 000,00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15 075,00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41</w:t>
            </w:r>
          </w:p>
        </w:tc>
      </w:tr>
      <w:tr w:rsidR="00D64ED1" w:rsidRPr="00060125" w:rsidTr="00D64ED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000 106 06043 10 0000 110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718 000,00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330 227,20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46</w:t>
            </w:r>
          </w:p>
        </w:tc>
      </w:tr>
      <w:tr w:rsidR="00D64ED1" w:rsidRPr="00060125" w:rsidTr="00D64ED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000 108 04020 01 1000 110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5 000,00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4 200,00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84</w:t>
            </w:r>
          </w:p>
        </w:tc>
      </w:tr>
      <w:tr w:rsidR="00D64ED1" w:rsidRPr="00060125" w:rsidTr="00D64ED1">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sz w:val="22"/>
                <w:szCs w:val="22"/>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sz w:val="22"/>
                <w:szCs w:val="22"/>
              </w:rPr>
              <w:t>40 000,00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sz w:val="22"/>
                <w:szCs w:val="22"/>
              </w:rPr>
              <w:t>37 556,37</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94</w:t>
            </w:r>
          </w:p>
        </w:tc>
      </w:tr>
      <w:tr w:rsidR="00D64ED1" w:rsidRPr="00060125" w:rsidTr="00D64ED1">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000 111 00000 00 0000 000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40 000,00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36 422,37</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91</w:t>
            </w:r>
          </w:p>
        </w:tc>
      </w:tr>
      <w:tr w:rsidR="00D64ED1" w:rsidRPr="00060125" w:rsidTr="00D64ED1">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000 111 05035 10 0000 120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40 000,00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36 422,37</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91</w:t>
            </w:r>
          </w:p>
        </w:tc>
      </w:tr>
      <w:tr w:rsidR="00D64ED1" w:rsidRPr="00060125" w:rsidTr="00D64ED1">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000 113 01995 10 0000 130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Прочие доходы от оказания платных услуг (работ) получателями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rPr>
                <w:b/>
                <w:bCs/>
              </w:rPr>
            </w:pPr>
            <w:r w:rsidRPr="00060125">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567,00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 </w:t>
            </w:r>
          </w:p>
        </w:tc>
      </w:tr>
      <w:tr w:rsidR="00D64ED1" w:rsidRPr="00060125" w:rsidTr="00D64ED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000 113 02995 10 0000 130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Прочие доходы от компенсации затрат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rPr>
                <w:b/>
                <w:bCs/>
              </w:rPr>
            </w:pPr>
            <w:r w:rsidRPr="00060125">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567,00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rPr>
                <w:b/>
                <w:bCs/>
              </w:rPr>
            </w:pPr>
            <w:r w:rsidRPr="00060125">
              <w:rPr>
                <w:b/>
                <w:bCs/>
              </w:rPr>
              <w:t> </w:t>
            </w:r>
          </w:p>
        </w:tc>
      </w:tr>
      <w:tr w:rsidR="00D64ED1" w:rsidRPr="00060125" w:rsidTr="00D64ED1">
        <w:trPr>
          <w:trHeight w:val="57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pPr>
              <w:rPr>
                <w:b/>
                <w:bCs/>
              </w:rPr>
            </w:pPr>
            <w:r w:rsidRPr="00060125">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1 536 600,00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1 002 590,71</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65</w:t>
            </w:r>
          </w:p>
        </w:tc>
      </w:tr>
      <w:tr w:rsidR="00D64ED1" w:rsidRPr="00060125" w:rsidTr="00D64ED1">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xml:space="preserve"> 000 202 15001 10 0000 150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1 630 100,00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1 222 515,00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75</w:t>
            </w:r>
          </w:p>
        </w:tc>
      </w:tr>
      <w:tr w:rsidR="00D64ED1" w:rsidRPr="00060125" w:rsidTr="00D64ED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 xml:space="preserve"> 000 202 15002 10 0000 150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Дотации бюджетам сельских поселений на сбалансированность</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376 710,00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376 710,00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100</w:t>
            </w:r>
          </w:p>
        </w:tc>
      </w:tr>
      <w:tr w:rsidR="00D64ED1" w:rsidRPr="00060125" w:rsidTr="00D64ED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000 202 20216 10 0000 150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Субсидии на осуществление дорожной деятельности</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1 164 043,00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512 587,00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44</w:t>
            </w:r>
          </w:p>
        </w:tc>
      </w:tr>
      <w:tr w:rsidR="00D64ED1" w:rsidRPr="00060125" w:rsidTr="00D64ED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000 202 29999 10 0000 150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Прочие субсидии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1 630 392,38</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1 119 715,27</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69</w:t>
            </w:r>
          </w:p>
        </w:tc>
      </w:tr>
      <w:tr w:rsidR="00D64ED1" w:rsidRPr="00060125" w:rsidTr="00D64ED1">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lastRenderedPageBreak/>
              <w:t>000 202 35118 10 0000 150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179 900,00</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134 800,00</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75</w:t>
            </w:r>
          </w:p>
        </w:tc>
      </w:tr>
      <w:tr w:rsidR="00D64ED1" w:rsidRPr="00060125" w:rsidTr="00D64ED1">
        <w:trPr>
          <w:trHeight w:val="1020"/>
        </w:trPr>
        <w:tc>
          <w:tcPr>
            <w:tcW w:w="2320" w:type="dxa"/>
            <w:tcBorders>
              <w:top w:val="nil"/>
              <w:left w:val="single" w:sz="4" w:space="0" w:color="auto"/>
              <w:bottom w:val="single" w:sz="4" w:space="0" w:color="auto"/>
              <w:right w:val="single" w:sz="4" w:space="0" w:color="auto"/>
            </w:tcBorders>
            <w:shd w:val="clear" w:color="000000" w:fill="FFFFFF"/>
            <w:hideMark/>
          </w:tcPr>
          <w:p w:rsidR="00D64ED1" w:rsidRPr="00060125" w:rsidRDefault="00D64ED1" w:rsidP="00D64ED1">
            <w:pPr>
              <w:jc w:val="center"/>
            </w:pPr>
            <w:r w:rsidRPr="00060125">
              <w:t>000 2 07 05020 10 0000 150</w:t>
            </w:r>
          </w:p>
        </w:tc>
        <w:tc>
          <w:tcPr>
            <w:tcW w:w="3460" w:type="dxa"/>
            <w:tcBorders>
              <w:top w:val="nil"/>
              <w:left w:val="nil"/>
              <w:bottom w:val="single" w:sz="4" w:space="0" w:color="auto"/>
              <w:right w:val="single" w:sz="4" w:space="0" w:color="auto"/>
            </w:tcBorders>
            <w:shd w:val="clear" w:color="000000" w:fill="FFFFFF"/>
            <w:hideMark/>
          </w:tcPr>
          <w:p w:rsidR="00D64ED1" w:rsidRPr="00060125" w:rsidRDefault="00D64ED1" w:rsidP="00D64ED1">
            <w:r w:rsidRPr="00060125">
              <w:t>Поступления от денежных пожертвований, предоставляемых физическими лицами получателям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193 349,65</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pPr>
            <w:r w:rsidRPr="00060125">
              <w:t>247 310,65</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128</w:t>
            </w:r>
          </w:p>
        </w:tc>
      </w:tr>
      <w:tr w:rsidR="00D64ED1" w:rsidRPr="00060125" w:rsidTr="00D64E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4ED1" w:rsidRPr="00060125" w:rsidRDefault="00D64ED1" w:rsidP="00D64ED1">
            <w:pPr>
              <w:rPr>
                <w:rFonts w:ascii="Arial CYR" w:hAnsi="Arial CYR"/>
              </w:rPr>
            </w:pPr>
            <w:r w:rsidRPr="00060125">
              <w:rPr>
                <w:rFonts w:ascii="Arial CYR" w:hAnsi="Arial CYR"/>
              </w:rPr>
              <w:t> </w:t>
            </w:r>
          </w:p>
        </w:tc>
        <w:tc>
          <w:tcPr>
            <w:tcW w:w="34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rPr>
                <w:b/>
                <w:bCs/>
              </w:rPr>
            </w:pPr>
            <w:r w:rsidRPr="00060125">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5 174 495,03</w:t>
            </w: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3 613 637,92</w:t>
            </w: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r w:rsidRPr="00060125">
              <w:t>70</w:t>
            </w:r>
          </w:p>
        </w:tc>
      </w:tr>
      <w:tr w:rsidR="00D64ED1" w:rsidRPr="00060125" w:rsidTr="00D64ED1">
        <w:trPr>
          <w:trHeight w:val="315"/>
        </w:trPr>
        <w:tc>
          <w:tcPr>
            <w:tcW w:w="2320" w:type="dxa"/>
            <w:tcBorders>
              <w:top w:val="nil"/>
              <w:left w:val="single" w:sz="4" w:space="0" w:color="auto"/>
              <w:bottom w:val="nil"/>
              <w:right w:val="single" w:sz="4" w:space="0" w:color="auto"/>
            </w:tcBorders>
            <w:shd w:val="clear" w:color="auto" w:fill="auto"/>
            <w:noWrap/>
            <w:vAlign w:val="bottom"/>
            <w:hideMark/>
          </w:tcPr>
          <w:p w:rsidR="00D64ED1" w:rsidRPr="00060125" w:rsidRDefault="00D64ED1" w:rsidP="00D64ED1">
            <w:pPr>
              <w:rPr>
                <w:rFonts w:ascii="Arial CYR" w:hAnsi="Arial CYR"/>
              </w:rPr>
            </w:pPr>
            <w:r w:rsidRPr="00060125">
              <w:rPr>
                <w:rFonts w:ascii="Arial CYR" w:hAnsi="Arial CYR"/>
              </w:rPr>
              <w:t> </w:t>
            </w:r>
          </w:p>
        </w:tc>
        <w:tc>
          <w:tcPr>
            <w:tcW w:w="3460" w:type="dxa"/>
            <w:tcBorders>
              <w:top w:val="nil"/>
              <w:left w:val="nil"/>
              <w:bottom w:val="nil"/>
              <w:right w:val="single" w:sz="4" w:space="0" w:color="auto"/>
            </w:tcBorders>
            <w:shd w:val="clear" w:color="auto" w:fill="auto"/>
            <w:noWrap/>
            <w:vAlign w:val="bottom"/>
            <w:hideMark/>
          </w:tcPr>
          <w:p w:rsidR="00D64ED1" w:rsidRPr="00060125" w:rsidRDefault="00D64ED1" w:rsidP="00D64ED1">
            <w:pPr>
              <w:rPr>
                <w:b/>
                <w:bCs/>
              </w:rPr>
            </w:pPr>
            <w:r w:rsidRPr="00060125">
              <w:rPr>
                <w:b/>
                <w:bCs/>
              </w:rPr>
              <w:t>Итого:</w:t>
            </w:r>
          </w:p>
        </w:tc>
        <w:tc>
          <w:tcPr>
            <w:tcW w:w="1660" w:type="dxa"/>
            <w:tcBorders>
              <w:top w:val="nil"/>
              <w:left w:val="nil"/>
              <w:bottom w:val="nil"/>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6 711 095,03</w:t>
            </w:r>
          </w:p>
        </w:tc>
        <w:tc>
          <w:tcPr>
            <w:tcW w:w="1340" w:type="dxa"/>
            <w:tcBorders>
              <w:top w:val="nil"/>
              <w:left w:val="nil"/>
              <w:bottom w:val="nil"/>
              <w:right w:val="single" w:sz="4" w:space="0" w:color="auto"/>
            </w:tcBorders>
            <w:shd w:val="clear" w:color="auto" w:fill="auto"/>
            <w:noWrap/>
            <w:vAlign w:val="bottom"/>
            <w:hideMark/>
          </w:tcPr>
          <w:p w:rsidR="00D64ED1" w:rsidRPr="00060125" w:rsidRDefault="00D64ED1" w:rsidP="00D64ED1">
            <w:pPr>
              <w:jc w:val="right"/>
              <w:rPr>
                <w:b/>
                <w:bCs/>
              </w:rPr>
            </w:pPr>
            <w:r w:rsidRPr="00060125">
              <w:rPr>
                <w:b/>
                <w:bCs/>
              </w:rPr>
              <w:t>4 616 228,63</w:t>
            </w:r>
          </w:p>
        </w:tc>
        <w:tc>
          <w:tcPr>
            <w:tcW w:w="780" w:type="dxa"/>
            <w:tcBorders>
              <w:top w:val="nil"/>
              <w:left w:val="nil"/>
              <w:bottom w:val="nil"/>
              <w:right w:val="single" w:sz="4" w:space="0" w:color="auto"/>
            </w:tcBorders>
            <w:shd w:val="clear" w:color="000000" w:fill="FFFFFF"/>
            <w:hideMark/>
          </w:tcPr>
          <w:p w:rsidR="00D64ED1" w:rsidRPr="00060125" w:rsidRDefault="00D64ED1" w:rsidP="00D64ED1">
            <w:pPr>
              <w:jc w:val="right"/>
            </w:pPr>
            <w:r w:rsidRPr="00060125">
              <w:t>69</w:t>
            </w:r>
          </w:p>
        </w:tc>
      </w:tr>
      <w:tr w:rsidR="00D64ED1" w:rsidRPr="00060125" w:rsidTr="00D64E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4ED1" w:rsidRPr="00060125" w:rsidRDefault="00D64ED1" w:rsidP="00D64ED1">
            <w:pPr>
              <w:rPr>
                <w:rFonts w:ascii="Calibri" w:hAnsi="Calibri"/>
              </w:rPr>
            </w:pPr>
          </w:p>
        </w:tc>
        <w:tc>
          <w:tcPr>
            <w:tcW w:w="34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rPr>
                <w:b/>
                <w:bCs/>
              </w:rPr>
            </w:pPr>
          </w:p>
        </w:tc>
        <w:tc>
          <w:tcPr>
            <w:tcW w:w="166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p>
        </w:tc>
        <w:tc>
          <w:tcPr>
            <w:tcW w:w="1340" w:type="dxa"/>
            <w:tcBorders>
              <w:top w:val="nil"/>
              <w:left w:val="nil"/>
              <w:bottom w:val="single" w:sz="4" w:space="0" w:color="auto"/>
              <w:right w:val="single" w:sz="4" w:space="0" w:color="auto"/>
            </w:tcBorders>
            <w:shd w:val="clear" w:color="auto" w:fill="auto"/>
            <w:noWrap/>
            <w:vAlign w:val="bottom"/>
            <w:hideMark/>
          </w:tcPr>
          <w:p w:rsidR="00D64ED1" w:rsidRPr="00060125" w:rsidRDefault="00D64ED1" w:rsidP="00D64ED1">
            <w:pPr>
              <w:jc w:val="right"/>
              <w:rPr>
                <w:b/>
                <w:bCs/>
              </w:rPr>
            </w:pPr>
          </w:p>
        </w:tc>
        <w:tc>
          <w:tcPr>
            <w:tcW w:w="780" w:type="dxa"/>
            <w:tcBorders>
              <w:top w:val="nil"/>
              <w:left w:val="nil"/>
              <w:bottom w:val="single" w:sz="4" w:space="0" w:color="auto"/>
              <w:right w:val="single" w:sz="4" w:space="0" w:color="auto"/>
            </w:tcBorders>
            <w:shd w:val="clear" w:color="000000" w:fill="FFFFFF"/>
            <w:hideMark/>
          </w:tcPr>
          <w:p w:rsidR="00D64ED1" w:rsidRPr="00060125" w:rsidRDefault="00D64ED1" w:rsidP="00D64ED1">
            <w:pPr>
              <w:jc w:val="right"/>
            </w:pPr>
          </w:p>
        </w:tc>
      </w:tr>
    </w:tbl>
    <w:p w:rsidR="00D64ED1" w:rsidRDefault="00D64ED1" w:rsidP="00D64ED1">
      <w:pPr>
        <w:spacing w:line="360" w:lineRule="auto"/>
        <w:jc w:val="center"/>
        <w:rPr>
          <w:lang w:eastAsia="ar-SA"/>
        </w:rPr>
      </w:pPr>
    </w:p>
    <w:p w:rsidR="00D64ED1" w:rsidRDefault="00D64ED1" w:rsidP="00D64ED1">
      <w:pPr>
        <w:spacing w:line="360" w:lineRule="auto"/>
        <w:jc w:val="center"/>
        <w:rPr>
          <w:lang w:eastAsia="ar-SA"/>
        </w:rPr>
      </w:pPr>
    </w:p>
    <w:p w:rsidR="00D64ED1" w:rsidRDefault="00D64ED1" w:rsidP="00D64ED1">
      <w:pPr>
        <w:spacing w:line="360" w:lineRule="auto"/>
        <w:jc w:val="center"/>
        <w:rPr>
          <w:lang w:eastAsia="ar-SA"/>
        </w:rPr>
      </w:pPr>
    </w:p>
    <w:p w:rsidR="00D64ED1" w:rsidRDefault="00D64ED1" w:rsidP="00D64ED1">
      <w:pPr>
        <w:spacing w:line="360" w:lineRule="auto"/>
        <w:jc w:val="center"/>
        <w:rPr>
          <w:lang w:eastAsia="ar-SA"/>
        </w:rPr>
      </w:pPr>
    </w:p>
    <w:p w:rsidR="00D64ED1" w:rsidRDefault="00D64ED1" w:rsidP="00D64ED1">
      <w:pPr>
        <w:spacing w:line="360" w:lineRule="auto"/>
        <w:jc w:val="center"/>
        <w:rPr>
          <w:lang w:eastAsia="ar-SA"/>
        </w:rPr>
      </w:pPr>
    </w:p>
    <w:tbl>
      <w:tblPr>
        <w:tblW w:w="9500" w:type="dxa"/>
        <w:tblInd w:w="93" w:type="dxa"/>
        <w:tblLook w:val="04A0"/>
      </w:tblPr>
      <w:tblGrid>
        <w:gridCol w:w="1938"/>
        <w:gridCol w:w="4706"/>
        <w:gridCol w:w="1240"/>
        <w:gridCol w:w="1482"/>
        <w:gridCol w:w="928"/>
      </w:tblGrid>
      <w:tr w:rsidR="00D64ED1" w:rsidRPr="00060125" w:rsidTr="00D64ED1">
        <w:trPr>
          <w:trHeight w:val="255"/>
        </w:trPr>
        <w:tc>
          <w:tcPr>
            <w:tcW w:w="9500" w:type="dxa"/>
            <w:gridSpan w:val="5"/>
            <w:tcBorders>
              <w:top w:val="nil"/>
              <w:left w:val="nil"/>
              <w:bottom w:val="nil"/>
              <w:right w:val="nil"/>
            </w:tcBorders>
            <w:shd w:val="clear" w:color="auto" w:fill="auto"/>
            <w:noWrap/>
            <w:vAlign w:val="bottom"/>
            <w:hideMark/>
          </w:tcPr>
          <w:p w:rsidR="00D64ED1" w:rsidRPr="00060125" w:rsidRDefault="00D64ED1" w:rsidP="00D64ED1">
            <w:pPr>
              <w:jc w:val="center"/>
              <w:rPr>
                <w:rFonts w:ascii="Arial CYR" w:hAnsi="Arial CYR"/>
                <w:b/>
                <w:bCs/>
              </w:rPr>
            </w:pPr>
            <w:r w:rsidRPr="00060125">
              <w:rPr>
                <w:rFonts w:ascii="Arial CYR" w:hAnsi="Arial CYR"/>
                <w:b/>
                <w:bCs/>
              </w:rPr>
              <w:t>Расходы</w:t>
            </w:r>
          </w:p>
        </w:tc>
      </w:tr>
      <w:tr w:rsidR="00D64ED1" w:rsidRPr="00060125" w:rsidTr="00D64ED1">
        <w:trPr>
          <w:trHeight w:val="255"/>
        </w:trPr>
        <w:tc>
          <w:tcPr>
            <w:tcW w:w="1465"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4706"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124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1240"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c>
          <w:tcPr>
            <w:tcW w:w="849" w:type="dxa"/>
            <w:tcBorders>
              <w:top w:val="nil"/>
              <w:left w:val="nil"/>
              <w:bottom w:val="nil"/>
              <w:right w:val="nil"/>
            </w:tcBorders>
            <w:shd w:val="clear" w:color="auto" w:fill="auto"/>
            <w:noWrap/>
            <w:vAlign w:val="bottom"/>
            <w:hideMark/>
          </w:tcPr>
          <w:p w:rsidR="00D64ED1" w:rsidRPr="00060125" w:rsidRDefault="00D64ED1" w:rsidP="00D64ED1">
            <w:pPr>
              <w:rPr>
                <w:rFonts w:ascii="Arial CYR" w:hAnsi="Arial CYR"/>
              </w:rPr>
            </w:pPr>
          </w:p>
        </w:tc>
      </w:tr>
      <w:tr w:rsidR="00D64ED1" w:rsidRPr="00D64ED1" w:rsidTr="00D64ED1">
        <w:trPr>
          <w:trHeight w:val="1275"/>
        </w:trPr>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D64ED1" w:rsidRPr="00D64ED1" w:rsidRDefault="00D64ED1" w:rsidP="00D64ED1">
            <w:pPr>
              <w:jc w:val="center"/>
              <w:rPr>
                <w:b/>
                <w:bCs/>
              </w:rPr>
            </w:pPr>
            <w:r w:rsidRPr="00D64ED1">
              <w:rPr>
                <w:b/>
                <w:bCs/>
              </w:rPr>
              <w:t xml:space="preserve">Коды бюджетной классификации </w:t>
            </w:r>
          </w:p>
        </w:tc>
        <w:tc>
          <w:tcPr>
            <w:tcW w:w="4706" w:type="dxa"/>
            <w:tcBorders>
              <w:top w:val="single" w:sz="4" w:space="0" w:color="auto"/>
              <w:left w:val="nil"/>
              <w:bottom w:val="single" w:sz="4" w:space="0" w:color="auto"/>
              <w:right w:val="single" w:sz="4" w:space="0" w:color="auto"/>
            </w:tcBorders>
            <w:shd w:val="clear" w:color="auto" w:fill="auto"/>
            <w:hideMark/>
          </w:tcPr>
          <w:p w:rsidR="00D64ED1" w:rsidRPr="00D64ED1" w:rsidRDefault="00D64ED1" w:rsidP="00D64ED1">
            <w:pPr>
              <w:jc w:val="center"/>
              <w:rPr>
                <w:b/>
                <w:bCs/>
              </w:rPr>
            </w:pPr>
            <w:r w:rsidRPr="00D64ED1">
              <w:rPr>
                <w:b/>
                <w:bCs/>
              </w:rPr>
              <w:t>Наименование расходов</w:t>
            </w:r>
          </w:p>
        </w:tc>
        <w:tc>
          <w:tcPr>
            <w:tcW w:w="1240" w:type="dxa"/>
            <w:tcBorders>
              <w:top w:val="single" w:sz="4" w:space="0" w:color="auto"/>
              <w:left w:val="nil"/>
              <w:bottom w:val="single" w:sz="4" w:space="0" w:color="auto"/>
              <w:right w:val="single" w:sz="4" w:space="0" w:color="auto"/>
            </w:tcBorders>
            <w:shd w:val="clear" w:color="auto" w:fill="auto"/>
            <w:hideMark/>
          </w:tcPr>
          <w:p w:rsidR="00D64ED1" w:rsidRPr="00D64ED1" w:rsidRDefault="00D64ED1" w:rsidP="00D64ED1">
            <w:pPr>
              <w:jc w:val="center"/>
              <w:rPr>
                <w:b/>
                <w:bCs/>
              </w:rPr>
            </w:pPr>
            <w:r w:rsidRPr="00D64ED1">
              <w:rPr>
                <w:b/>
                <w:bCs/>
              </w:rPr>
              <w:t xml:space="preserve">План на год </w:t>
            </w:r>
          </w:p>
        </w:tc>
        <w:tc>
          <w:tcPr>
            <w:tcW w:w="1240" w:type="dxa"/>
            <w:tcBorders>
              <w:top w:val="single" w:sz="4" w:space="0" w:color="auto"/>
              <w:left w:val="nil"/>
              <w:bottom w:val="single" w:sz="4" w:space="0" w:color="auto"/>
              <w:right w:val="single" w:sz="4" w:space="0" w:color="auto"/>
            </w:tcBorders>
            <w:shd w:val="clear" w:color="auto" w:fill="auto"/>
            <w:hideMark/>
          </w:tcPr>
          <w:p w:rsidR="00D64ED1" w:rsidRPr="00D64ED1" w:rsidRDefault="00D64ED1" w:rsidP="00D64ED1">
            <w:pPr>
              <w:jc w:val="center"/>
              <w:rPr>
                <w:b/>
                <w:bCs/>
              </w:rPr>
            </w:pPr>
            <w:r w:rsidRPr="00D64ED1">
              <w:rPr>
                <w:b/>
                <w:bCs/>
              </w:rPr>
              <w:t xml:space="preserve">Факт исполнение </w:t>
            </w:r>
          </w:p>
        </w:tc>
        <w:tc>
          <w:tcPr>
            <w:tcW w:w="849" w:type="dxa"/>
            <w:tcBorders>
              <w:top w:val="single" w:sz="4" w:space="0" w:color="auto"/>
              <w:left w:val="nil"/>
              <w:bottom w:val="single" w:sz="4" w:space="0" w:color="auto"/>
              <w:right w:val="single" w:sz="4" w:space="0" w:color="auto"/>
            </w:tcBorders>
            <w:shd w:val="clear" w:color="auto" w:fill="auto"/>
            <w:hideMark/>
          </w:tcPr>
          <w:p w:rsidR="00D64ED1" w:rsidRPr="00D64ED1" w:rsidRDefault="00D64ED1" w:rsidP="00D64ED1">
            <w:pPr>
              <w:jc w:val="center"/>
              <w:rPr>
                <w:b/>
                <w:bCs/>
              </w:rPr>
            </w:pPr>
            <w:r w:rsidRPr="00D64ED1">
              <w:rPr>
                <w:b/>
                <w:bCs/>
              </w:rPr>
              <w:t xml:space="preserve">% к плану. </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rPr>
                <w:b/>
                <w:bCs/>
              </w:rPr>
            </w:pPr>
            <w:r w:rsidRPr="00D64ED1">
              <w:rPr>
                <w:b/>
                <w:bCs/>
              </w:rPr>
              <w:t>0100</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pPr>
              <w:rPr>
                <w:b/>
                <w:bCs/>
              </w:rPr>
            </w:pPr>
            <w:r w:rsidRPr="00D64ED1">
              <w:rPr>
                <w:b/>
                <w:bCs/>
              </w:rPr>
              <w:t xml:space="preserve">Общегосударственные вопросы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1 310 712,18</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800 908,76</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61,10</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0104</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 xml:space="preserve">Функционирование местных администраций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1 305 212,18</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800 908,76</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61,36</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0111</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 xml:space="preserve">Резервные фонды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500,00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rPr>
                <w:b/>
                <w:bCs/>
              </w:rPr>
            </w:pPr>
            <w:r w:rsidRPr="00D64ED1">
              <w:rPr>
                <w:b/>
                <w:bCs/>
              </w:rPr>
              <w:t> </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0113</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5 000,00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rPr>
                <w:b/>
                <w:bCs/>
              </w:rPr>
            </w:pPr>
            <w:r w:rsidRPr="00D64ED1">
              <w:rPr>
                <w:b/>
                <w:bCs/>
              </w:rPr>
              <w:t>0200</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pPr>
              <w:rPr>
                <w:b/>
                <w:bCs/>
              </w:rPr>
            </w:pPr>
            <w:r w:rsidRPr="00D64ED1">
              <w:rPr>
                <w:b/>
                <w:bCs/>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179 900,00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123 100,43</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68,43</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0203</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 xml:space="preserve">Мобилизационная и вневойсковая подготовка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179 900,00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123 100,43</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68,43</w:t>
            </w:r>
          </w:p>
        </w:tc>
      </w:tr>
      <w:tr w:rsidR="00D64ED1" w:rsidRPr="00D64ED1" w:rsidTr="00D64ED1">
        <w:trPr>
          <w:trHeight w:val="510"/>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rPr>
                <w:b/>
                <w:bCs/>
              </w:rPr>
            </w:pPr>
            <w:r w:rsidRPr="00D64ED1">
              <w:rPr>
                <w:b/>
                <w:bCs/>
              </w:rPr>
              <w:t>0300</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pPr>
              <w:rPr>
                <w:b/>
                <w:bCs/>
              </w:rPr>
            </w:pPr>
            <w:r w:rsidRPr="00D64ED1">
              <w:rPr>
                <w:b/>
                <w:bCs/>
              </w:rPr>
              <w:t xml:space="preserve">Национальная безопасность и правоохранительная деятельность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513 700,00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360 421,45</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70,16</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0310</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513 700,00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360 421,45</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70,16</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rPr>
                <w:b/>
                <w:bCs/>
              </w:rPr>
            </w:pPr>
            <w:r w:rsidRPr="00D64ED1">
              <w:rPr>
                <w:b/>
                <w:bCs/>
              </w:rPr>
              <w:t>0400</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pPr>
              <w:rPr>
                <w:b/>
                <w:bCs/>
              </w:rPr>
            </w:pPr>
            <w:r w:rsidRPr="00D64ED1">
              <w:rPr>
                <w:b/>
                <w:bCs/>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2 174 116,26</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1 298 712,16</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59,74</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0405</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Сельское хозяйство и рыболовство</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1 000,00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rPr>
                <w:b/>
                <w:bCs/>
              </w:rPr>
            </w:pPr>
            <w:r w:rsidRPr="00D64ED1">
              <w:rPr>
                <w:b/>
                <w:bCs/>
              </w:rPr>
              <w:t> </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0406</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Водное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6 000,00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5 617,16</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93,62</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0409</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Дорожное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2 167 116,26</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1 293 095,00</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59,67</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rPr>
                <w:b/>
                <w:bCs/>
              </w:rPr>
            </w:pPr>
            <w:r w:rsidRPr="00D64ED1">
              <w:rPr>
                <w:b/>
                <w:bCs/>
              </w:rPr>
              <w:t>0500</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pPr>
              <w:rPr>
                <w:b/>
                <w:bCs/>
              </w:rPr>
            </w:pPr>
            <w:r w:rsidRPr="00D64ED1">
              <w:rPr>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1 586 054,38</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761 828,09</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48,03</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lastRenderedPageBreak/>
              <w:t>0503</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Благоустройство</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1 586 054,38</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761 828,09</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48,03</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rPr>
                <w:b/>
                <w:bCs/>
              </w:rPr>
            </w:pPr>
            <w:r w:rsidRPr="00D64ED1">
              <w:rPr>
                <w:b/>
                <w:bCs/>
              </w:rPr>
              <w:t>0800</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pPr>
              <w:rPr>
                <w:b/>
                <w:bCs/>
              </w:rPr>
            </w:pPr>
            <w:r w:rsidRPr="00D64ED1">
              <w:rPr>
                <w:b/>
                <w:bCs/>
              </w:rPr>
              <w:t xml:space="preserve">Культура и кинематография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850 591,00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590 954,16</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69,48</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0801</w:t>
            </w:r>
          </w:p>
        </w:tc>
        <w:tc>
          <w:tcPr>
            <w:tcW w:w="4706" w:type="dxa"/>
            <w:tcBorders>
              <w:top w:val="nil"/>
              <w:left w:val="nil"/>
              <w:bottom w:val="single" w:sz="4" w:space="0" w:color="auto"/>
              <w:right w:val="single" w:sz="4" w:space="0" w:color="auto"/>
            </w:tcBorders>
            <w:shd w:val="clear" w:color="auto" w:fill="auto"/>
            <w:vAlign w:val="bottom"/>
            <w:hideMark/>
          </w:tcPr>
          <w:p w:rsidR="00D64ED1" w:rsidRPr="00D64ED1" w:rsidRDefault="00D64ED1" w:rsidP="00D64ED1">
            <w:r w:rsidRPr="00D64ED1">
              <w:t xml:space="preserve">Культура </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850 591,00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590 954,16</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69,48</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rPr>
                <w:b/>
                <w:bCs/>
              </w:rPr>
            </w:pPr>
            <w:r w:rsidRPr="00D64ED1">
              <w:rPr>
                <w:b/>
                <w:bCs/>
              </w:rPr>
              <w:t>1100</w:t>
            </w:r>
          </w:p>
        </w:tc>
        <w:tc>
          <w:tcPr>
            <w:tcW w:w="4706"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rPr>
                <w:b/>
                <w:bCs/>
              </w:rPr>
            </w:pPr>
            <w:r w:rsidRPr="00D64ED1">
              <w:rPr>
                <w:b/>
                <w:bCs/>
              </w:rPr>
              <w:t>Физическая культура и спорт</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180 000,00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180 000,00</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100,00</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1101</w:t>
            </w:r>
          </w:p>
        </w:tc>
        <w:tc>
          <w:tcPr>
            <w:tcW w:w="4706"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Физическая культура</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180 000,00</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pPr>
            <w:r w:rsidRPr="00D64ED1">
              <w:t>180 000,00</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100,00</w:t>
            </w:r>
          </w:p>
        </w:tc>
      </w:tr>
      <w:tr w:rsidR="00D64ED1" w:rsidRPr="00D64ED1" w:rsidTr="00D64ED1">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D64ED1" w:rsidRPr="00D64ED1" w:rsidRDefault="00D64ED1" w:rsidP="00D64ED1">
            <w:pPr>
              <w:rPr>
                <w:b/>
                <w:bCs/>
              </w:rPr>
            </w:pPr>
            <w:r w:rsidRPr="00D64ED1">
              <w:rPr>
                <w:b/>
                <w:bCs/>
              </w:rPr>
              <w:t> </w:t>
            </w:r>
          </w:p>
        </w:tc>
        <w:tc>
          <w:tcPr>
            <w:tcW w:w="4706"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rPr>
                <w:b/>
                <w:bCs/>
              </w:rPr>
            </w:pPr>
            <w:r w:rsidRPr="00D64ED1">
              <w:rPr>
                <w:b/>
                <w:bCs/>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6 795 073,82</w:t>
            </w:r>
          </w:p>
        </w:tc>
        <w:tc>
          <w:tcPr>
            <w:tcW w:w="124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4 115 925,05</w:t>
            </w:r>
          </w:p>
        </w:tc>
        <w:tc>
          <w:tcPr>
            <w:tcW w:w="84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60,57</w:t>
            </w:r>
          </w:p>
        </w:tc>
      </w:tr>
    </w:tbl>
    <w:p w:rsidR="00D64ED1" w:rsidRPr="00D64ED1" w:rsidRDefault="00D64ED1" w:rsidP="00D64ED1">
      <w:pPr>
        <w:spacing w:line="360" w:lineRule="auto"/>
        <w:jc w:val="both"/>
        <w:rPr>
          <w:lang w:eastAsia="ar-SA"/>
        </w:rPr>
      </w:pPr>
    </w:p>
    <w:tbl>
      <w:tblPr>
        <w:tblW w:w="10291" w:type="dxa"/>
        <w:tblInd w:w="93" w:type="dxa"/>
        <w:tblLook w:val="04A0"/>
      </w:tblPr>
      <w:tblGrid>
        <w:gridCol w:w="4377"/>
        <w:gridCol w:w="709"/>
        <w:gridCol w:w="1926"/>
        <w:gridCol w:w="425"/>
        <w:gridCol w:w="1474"/>
        <w:gridCol w:w="1380"/>
      </w:tblGrid>
      <w:tr w:rsidR="00D64ED1" w:rsidRPr="00D64ED1" w:rsidTr="00D64ED1">
        <w:trPr>
          <w:trHeight w:val="300"/>
        </w:trPr>
        <w:tc>
          <w:tcPr>
            <w:tcW w:w="4603" w:type="dxa"/>
            <w:tcBorders>
              <w:top w:val="nil"/>
              <w:left w:val="nil"/>
              <w:bottom w:val="nil"/>
              <w:right w:val="nil"/>
            </w:tcBorders>
            <w:shd w:val="clear" w:color="auto" w:fill="auto"/>
            <w:vAlign w:val="bottom"/>
            <w:hideMark/>
          </w:tcPr>
          <w:p w:rsidR="00D64ED1" w:rsidRPr="00D64ED1" w:rsidRDefault="00D64ED1" w:rsidP="00D64ED1">
            <w:r w:rsidRPr="00D64ED1">
              <w:t>3.Источники финансирования</w:t>
            </w:r>
          </w:p>
        </w:tc>
        <w:tc>
          <w:tcPr>
            <w:tcW w:w="709" w:type="dxa"/>
            <w:tcBorders>
              <w:top w:val="nil"/>
              <w:left w:val="nil"/>
              <w:bottom w:val="nil"/>
              <w:right w:val="nil"/>
            </w:tcBorders>
            <w:shd w:val="clear" w:color="auto" w:fill="auto"/>
            <w:noWrap/>
            <w:vAlign w:val="bottom"/>
            <w:hideMark/>
          </w:tcPr>
          <w:p w:rsidR="00D64ED1" w:rsidRPr="00D64ED1" w:rsidRDefault="00D64ED1" w:rsidP="00D64ED1"/>
        </w:tc>
        <w:tc>
          <w:tcPr>
            <w:tcW w:w="1808" w:type="dxa"/>
            <w:tcBorders>
              <w:top w:val="nil"/>
              <w:left w:val="nil"/>
              <w:bottom w:val="nil"/>
              <w:right w:val="nil"/>
            </w:tcBorders>
            <w:shd w:val="clear" w:color="auto" w:fill="auto"/>
            <w:noWrap/>
            <w:vAlign w:val="bottom"/>
            <w:hideMark/>
          </w:tcPr>
          <w:p w:rsidR="00D64ED1" w:rsidRPr="00D64ED1" w:rsidRDefault="00D64ED1" w:rsidP="00D64ED1"/>
        </w:tc>
        <w:tc>
          <w:tcPr>
            <w:tcW w:w="425" w:type="dxa"/>
            <w:tcBorders>
              <w:top w:val="nil"/>
              <w:left w:val="nil"/>
              <w:bottom w:val="nil"/>
              <w:right w:val="nil"/>
            </w:tcBorders>
            <w:shd w:val="clear" w:color="auto" w:fill="auto"/>
            <w:noWrap/>
            <w:vAlign w:val="bottom"/>
            <w:hideMark/>
          </w:tcPr>
          <w:p w:rsidR="00D64ED1" w:rsidRPr="00D64ED1" w:rsidRDefault="00D64ED1" w:rsidP="00D64ED1"/>
        </w:tc>
        <w:tc>
          <w:tcPr>
            <w:tcW w:w="1366" w:type="dxa"/>
            <w:tcBorders>
              <w:top w:val="nil"/>
              <w:left w:val="nil"/>
              <w:bottom w:val="nil"/>
              <w:right w:val="nil"/>
            </w:tcBorders>
            <w:shd w:val="clear" w:color="auto" w:fill="auto"/>
            <w:noWrap/>
            <w:vAlign w:val="bottom"/>
            <w:hideMark/>
          </w:tcPr>
          <w:p w:rsidR="00D64ED1" w:rsidRPr="00D64ED1" w:rsidRDefault="00D64ED1" w:rsidP="00D64ED1"/>
        </w:tc>
        <w:tc>
          <w:tcPr>
            <w:tcW w:w="1380" w:type="dxa"/>
            <w:tcBorders>
              <w:top w:val="nil"/>
              <w:left w:val="nil"/>
              <w:bottom w:val="nil"/>
              <w:right w:val="nil"/>
            </w:tcBorders>
            <w:shd w:val="clear" w:color="auto" w:fill="auto"/>
            <w:noWrap/>
            <w:vAlign w:val="bottom"/>
            <w:hideMark/>
          </w:tcPr>
          <w:p w:rsidR="00D64ED1" w:rsidRPr="00D64ED1" w:rsidRDefault="00D64ED1" w:rsidP="00D64ED1"/>
        </w:tc>
      </w:tr>
      <w:tr w:rsidR="00D64ED1" w:rsidRPr="00D64ED1" w:rsidTr="00D64ED1">
        <w:trPr>
          <w:trHeight w:val="900"/>
        </w:trPr>
        <w:tc>
          <w:tcPr>
            <w:tcW w:w="4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r w:rsidRPr="00D64ED1">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D64ED1" w:rsidRPr="00D64ED1" w:rsidRDefault="00D64ED1" w:rsidP="00D64ED1">
            <w:r w:rsidRPr="00D64ED1">
              <w:t xml:space="preserve">Код источника финансирования по </w:t>
            </w:r>
            <w:proofErr w:type="spellStart"/>
            <w:r w:rsidRPr="00D64ED1">
              <w:t>КИВФ</w:t>
            </w:r>
            <w:proofErr w:type="gramStart"/>
            <w:r w:rsidRPr="00D64ED1">
              <w:t>,К</w:t>
            </w:r>
            <w:proofErr w:type="gramEnd"/>
            <w:r w:rsidRPr="00D64ED1">
              <w:t>ИВнФ</w:t>
            </w:r>
            <w:proofErr w:type="spell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Утверждено</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Исполнено</w:t>
            </w:r>
          </w:p>
        </w:tc>
      </w:tr>
      <w:tr w:rsidR="00D64ED1" w:rsidRPr="00D64ED1" w:rsidTr="00D64ED1">
        <w:trPr>
          <w:trHeight w:val="300"/>
        </w:trPr>
        <w:tc>
          <w:tcPr>
            <w:tcW w:w="4603" w:type="dxa"/>
            <w:tcBorders>
              <w:top w:val="nil"/>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pPr>
              <w:jc w:val="center"/>
            </w:pPr>
            <w:r w:rsidRPr="00D64ED1">
              <w:t>1</w:t>
            </w:r>
          </w:p>
        </w:tc>
        <w:tc>
          <w:tcPr>
            <w:tcW w:w="709"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 </w:t>
            </w:r>
          </w:p>
        </w:tc>
        <w:tc>
          <w:tcPr>
            <w:tcW w:w="1808"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2</w:t>
            </w:r>
          </w:p>
        </w:tc>
        <w:tc>
          <w:tcPr>
            <w:tcW w:w="425"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 </w:t>
            </w:r>
          </w:p>
        </w:tc>
        <w:tc>
          <w:tcPr>
            <w:tcW w:w="1366"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3</w:t>
            </w:r>
          </w:p>
        </w:tc>
        <w:tc>
          <w:tcPr>
            <w:tcW w:w="1380" w:type="dxa"/>
            <w:tcBorders>
              <w:top w:val="nil"/>
              <w:left w:val="nil"/>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4</w:t>
            </w:r>
          </w:p>
        </w:tc>
      </w:tr>
      <w:tr w:rsidR="00D64ED1" w:rsidRPr="00D64ED1" w:rsidTr="00D64ED1">
        <w:trPr>
          <w:trHeight w:val="345"/>
        </w:trPr>
        <w:tc>
          <w:tcPr>
            <w:tcW w:w="4603" w:type="dxa"/>
            <w:tcBorders>
              <w:top w:val="nil"/>
              <w:left w:val="single" w:sz="4" w:space="0" w:color="000000"/>
              <w:bottom w:val="single" w:sz="4" w:space="0" w:color="000000"/>
              <w:right w:val="single" w:sz="4" w:space="0" w:color="000000"/>
            </w:tcBorders>
            <w:shd w:val="clear" w:color="000000" w:fill="FFFFFF"/>
            <w:vAlign w:val="center"/>
            <w:hideMark/>
          </w:tcPr>
          <w:p w:rsidR="00D64ED1" w:rsidRPr="00D64ED1" w:rsidRDefault="00D64ED1" w:rsidP="00D64ED1">
            <w:pPr>
              <w:rPr>
                <w:b/>
                <w:bCs/>
              </w:rPr>
            </w:pPr>
            <w:r w:rsidRPr="00D64ED1">
              <w:rPr>
                <w:b/>
                <w:bCs/>
              </w:rPr>
              <w:t>Источники финансирования дефицита бюджетов - всего</w:t>
            </w:r>
          </w:p>
        </w:tc>
        <w:tc>
          <w:tcPr>
            <w:tcW w:w="709" w:type="dxa"/>
            <w:tcBorders>
              <w:top w:val="nil"/>
              <w:left w:val="nil"/>
              <w:bottom w:val="single" w:sz="4" w:space="0" w:color="000000"/>
              <w:right w:val="single" w:sz="4" w:space="0" w:color="000000"/>
            </w:tcBorders>
            <w:shd w:val="clear" w:color="000000" w:fill="FFFFFF"/>
            <w:vAlign w:val="center"/>
            <w:hideMark/>
          </w:tcPr>
          <w:p w:rsidR="00D64ED1" w:rsidRPr="00D64ED1" w:rsidRDefault="00D64ED1" w:rsidP="00D64ED1">
            <w:pPr>
              <w:rPr>
                <w:b/>
                <w:bCs/>
              </w:rPr>
            </w:pPr>
            <w:r w:rsidRPr="00D64ED1">
              <w:rPr>
                <w:b/>
                <w:bCs/>
              </w:rPr>
              <w:t> </w:t>
            </w:r>
          </w:p>
        </w:tc>
        <w:tc>
          <w:tcPr>
            <w:tcW w:w="1808" w:type="dxa"/>
            <w:tcBorders>
              <w:top w:val="nil"/>
              <w:left w:val="nil"/>
              <w:bottom w:val="single" w:sz="4" w:space="0" w:color="000000"/>
              <w:right w:val="single" w:sz="4" w:space="0" w:color="000000"/>
            </w:tcBorders>
            <w:shd w:val="clear" w:color="000000" w:fill="FFFFFF"/>
            <w:vAlign w:val="center"/>
            <w:hideMark/>
          </w:tcPr>
          <w:p w:rsidR="00D64ED1" w:rsidRPr="00D64ED1" w:rsidRDefault="00D64ED1" w:rsidP="00D64ED1">
            <w:pPr>
              <w:rPr>
                <w:b/>
                <w:bCs/>
              </w:rPr>
            </w:pPr>
            <w:proofErr w:type="spellStart"/>
            <w:r w:rsidRPr="00D64ED1">
              <w:rPr>
                <w:b/>
                <w:bCs/>
              </w:rPr>
              <w:t>х</w:t>
            </w:r>
            <w:proofErr w:type="spellEnd"/>
          </w:p>
        </w:tc>
        <w:tc>
          <w:tcPr>
            <w:tcW w:w="425" w:type="dxa"/>
            <w:tcBorders>
              <w:top w:val="nil"/>
              <w:left w:val="nil"/>
              <w:bottom w:val="single" w:sz="4" w:space="0" w:color="000000"/>
              <w:right w:val="single" w:sz="4" w:space="0" w:color="000000"/>
            </w:tcBorders>
            <w:shd w:val="clear" w:color="000000" w:fill="FFFFFF"/>
            <w:vAlign w:val="center"/>
            <w:hideMark/>
          </w:tcPr>
          <w:p w:rsidR="00D64ED1" w:rsidRPr="00D64ED1" w:rsidRDefault="00D64ED1" w:rsidP="00D64ED1">
            <w:pPr>
              <w:jc w:val="right"/>
              <w:rPr>
                <w:b/>
                <w:bCs/>
              </w:rPr>
            </w:pPr>
            <w:r w:rsidRPr="00D64ED1">
              <w:rPr>
                <w:b/>
                <w:bCs/>
              </w:rPr>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83 978,79</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-500 303,58</w:t>
            </w:r>
          </w:p>
        </w:tc>
      </w:tr>
      <w:tr w:rsidR="00D64ED1" w:rsidRPr="00D64ED1" w:rsidTr="00D64ED1">
        <w:trPr>
          <w:trHeight w:val="300"/>
        </w:trPr>
        <w:tc>
          <w:tcPr>
            <w:tcW w:w="4603" w:type="dxa"/>
            <w:tcBorders>
              <w:top w:val="nil"/>
              <w:left w:val="single" w:sz="4" w:space="0" w:color="000000"/>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Изменение остатков средств на счетах по учету средств бюджетов</w:t>
            </w:r>
          </w:p>
        </w:tc>
        <w:tc>
          <w:tcPr>
            <w:tcW w:w="709"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000 0105000000 0000 000</w:t>
            </w:r>
          </w:p>
        </w:tc>
        <w:tc>
          <w:tcPr>
            <w:tcW w:w="425"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83 978,79</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-500 303,58</w:t>
            </w:r>
          </w:p>
        </w:tc>
      </w:tr>
      <w:tr w:rsidR="00D64ED1" w:rsidRPr="00D64ED1" w:rsidTr="00D64ED1">
        <w:trPr>
          <w:trHeight w:val="300"/>
        </w:trPr>
        <w:tc>
          <w:tcPr>
            <w:tcW w:w="4603" w:type="dxa"/>
            <w:tcBorders>
              <w:top w:val="nil"/>
              <w:left w:val="single" w:sz="4" w:space="0" w:color="000000"/>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Увеличение остатков средств бюджетов</w:t>
            </w:r>
          </w:p>
        </w:tc>
        <w:tc>
          <w:tcPr>
            <w:tcW w:w="709"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000 0105000000 0000 500</w:t>
            </w:r>
          </w:p>
        </w:tc>
        <w:tc>
          <w:tcPr>
            <w:tcW w:w="425"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-6 711 095,03</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-4 716 038,66</w:t>
            </w:r>
          </w:p>
        </w:tc>
      </w:tr>
      <w:tr w:rsidR="00D64ED1" w:rsidRPr="00D64ED1" w:rsidTr="00D64ED1">
        <w:trPr>
          <w:trHeight w:val="300"/>
        </w:trPr>
        <w:tc>
          <w:tcPr>
            <w:tcW w:w="4603" w:type="dxa"/>
            <w:tcBorders>
              <w:top w:val="nil"/>
              <w:left w:val="single" w:sz="4" w:space="0" w:color="000000"/>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000 0105020000 0000 500</w:t>
            </w:r>
          </w:p>
        </w:tc>
        <w:tc>
          <w:tcPr>
            <w:tcW w:w="425"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-6 711 095,03</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-4 716 038,66</w:t>
            </w:r>
          </w:p>
        </w:tc>
      </w:tr>
      <w:tr w:rsidR="00D64ED1" w:rsidRPr="00D64ED1" w:rsidTr="00D64ED1">
        <w:trPr>
          <w:trHeight w:val="300"/>
        </w:trPr>
        <w:tc>
          <w:tcPr>
            <w:tcW w:w="4603" w:type="dxa"/>
            <w:tcBorders>
              <w:top w:val="nil"/>
              <w:left w:val="single" w:sz="4" w:space="0" w:color="000000"/>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000 0105020100 0000 510</w:t>
            </w:r>
          </w:p>
        </w:tc>
        <w:tc>
          <w:tcPr>
            <w:tcW w:w="425"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-6 711 095,03</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-4 716 038,66</w:t>
            </w:r>
          </w:p>
        </w:tc>
      </w:tr>
      <w:tr w:rsidR="00D64ED1" w:rsidRPr="00D64ED1" w:rsidTr="00D64ED1">
        <w:trPr>
          <w:trHeight w:val="600"/>
        </w:trPr>
        <w:tc>
          <w:tcPr>
            <w:tcW w:w="4603" w:type="dxa"/>
            <w:tcBorders>
              <w:top w:val="nil"/>
              <w:left w:val="single" w:sz="4" w:space="0" w:color="000000"/>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Увеличение прочих остатков денежных средств  бюджетов муниципальных районов</w:t>
            </w:r>
          </w:p>
        </w:tc>
        <w:tc>
          <w:tcPr>
            <w:tcW w:w="709"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000 0105020105 0000 510</w:t>
            </w:r>
          </w:p>
        </w:tc>
        <w:tc>
          <w:tcPr>
            <w:tcW w:w="425"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-6 711 095,03</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-4 716 038,66</w:t>
            </w:r>
          </w:p>
        </w:tc>
      </w:tr>
      <w:tr w:rsidR="00D64ED1" w:rsidRPr="00D64ED1" w:rsidTr="00D64ED1">
        <w:trPr>
          <w:trHeight w:val="300"/>
        </w:trPr>
        <w:tc>
          <w:tcPr>
            <w:tcW w:w="4603" w:type="dxa"/>
            <w:tcBorders>
              <w:top w:val="nil"/>
              <w:left w:val="single" w:sz="4" w:space="0" w:color="000000"/>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Уменьшение остатков средств бюджетов</w:t>
            </w:r>
          </w:p>
        </w:tc>
        <w:tc>
          <w:tcPr>
            <w:tcW w:w="709"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000 0105000000 0000 600</w:t>
            </w:r>
          </w:p>
        </w:tc>
        <w:tc>
          <w:tcPr>
            <w:tcW w:w="425"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6 795 073,82</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4 215 735,08</w:t>
            </w:r>
          </w:p>
        </w:tc>
      </w:tr>
      <w:tr w:rsidR="00D64ED1" w:rsidRPr="00D64ED1" w:rsidTr="00D64ED1">
        <w:trPr>
          <w:trHeight w:val="300"/>
        </w:trPr>
        <w:tc>
          <w:tcPr>
            <w:tcW w:w="4603" w:type="dxa"/>
            <w:tcBorders>
              <w:top w:val="nil"/>
              <w:left w:val="single" w:sz="4" w:space="0" w:color="000000"/>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single" w:sz="4" w:space="0" w:color="000000"/>
              <w:right w:val="single" w:sz="4" w:space="0" w:color="000000"/>
            </w:tcBorders>
            <w:shd w:val="clear" w:color="000000" w:fill="FFFFFF"/>
            <w:vAlign w:val="bottom"/>
            <w:hideMark/>
          </w:tcPr>
          <w:p w:rsidR="00D64ED1" w:rsidRPr="00D64ED1" w:rsidRDefault="00D64ED1" w:rsidP="00D64ED1">
            <w:r w:rsidRPr="00D64ED1">
              <w:t xml:space="preserve"> 000 0105020000 0000 600</w:t>
            </w:r>
          </w:p>
        </w:tc>
        <w:tc>
          <w:tcPr>
            <w:tcW w:w="425"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6 795 073,82</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4 215 735,08</w:t>
            </w:r>
          </w:p>
        </w:tc>
      </w:tr>
      <w:tr w:rsidR="00D64ED1" w:rsidRPr="00D64ED1" w:rsidTr="00D64ED1">
        <w:trPr>
          <w:trHeight w:val="300"/>
        </w:trPr>
        <w:tc>
          <w:tcPr>
            <w:tcW w:w="4603" w:type="dxa"/>
            <w:tcBorders>
              <w:top w:val="nil"/>
              <w:left w:val="single" w:sz="4" w:space="0" w:color="000000"/>
              <w:bottom w:val="nil"/>
              <w:right w:val="single" w:sz="4" w:space="0" w:color="000000"/>
            </w:tcBorders>
            <w:shd w:val="clear" w:color="000000" w:fill="FFFFFF"/>
            <w:vAlign w:val="bottom"/>
            <w:hideMark/>
          </w:tcPr>
          <w:p w:rsidR="00D64ED1" w:rsidRPr="00D64ED1" w:rsidRDefault="00D64ED1" w:rsidP="00D64ED1">
            <w:r w:rsidRPr="00D64ED1">
              <w:t xml:space="preserve"> Уменьшение прочих остатков денежных средств бюджетов</w:t>
            </w:r>
          </w:p>
        </w:tc>
        <w:tc>
          <w:tcPr>
            <w:tcW w:w="709" w:type="dxa"/>
            <w:tcBorders>
              <w:top w:val="nil"/>
              <w:left w:val="nil"/>
              <w:bottom w:val="nil"/>
              <w:right w:val="single" w:sz="4" w:space="0" w:color="000000"/>
            </w:tcBorders>
            <w:shd w:val="clear" w:color="000000" w:fill="FFFFFF"/>
            <w:vAlign w:val="bottom"/>
            <w:hideMark/>
          </w:tcPr>
          <w:p w:rsidR="00D64ED1" w:rsidRPr="00D64ED1" w:rsidRDefault="00D64ED1" w:rsidP="00D64ED1">
            <w:r w:rsidRPr="00D64ED1">
              <w:t> </w:t>
            </w:r>
          </w:p>
        </w:tc>
        <w:tc>
          <w:tcPr>
            <w:tcW w:w="1808" w:type="dxa"/>
            <w:tcBorders>
              <w:top w:val="nil"/>
              <w:left w:val="nil"/>
              <w:bottom w:val="nil"/>
              <w:right w:val="single" w:sz="4" w:space="0" w:color="000000"/>
            </w:tcBorders>
            <w:shd w:val="clear" w:color="000000" w:fill="FFFFFF"/>
            <w:vAlign w:val="bottom"/>
            <w:hideMark/>
          </w:tcPr>
          <w:p w:rsidR="00D64ED1" w:rsidRPr="00D64ED1" w:rsidRDefault="00D64ED1" w:rsidP="00D64ED1">
            <w:r w:rsidRPr="00D64ED1">
              <w:t xml:space="preserve"> 000 0105020100 0000 610</w:t>
            </w:r>
          </w:p>
        </w:tc>
        <w:tc>
          <w:tcPr>
            <w:tcW w:w="425" w:type="dxa"/>
            <w:tcBorders>
              <w:top w:val="nil"/>
              <w:left w:val="nil"/>
              <w:bottom w:val="nil"/>
              <w:right w:val="single" w:sz="4" w:space="0" w:color="000000"/>
            </w:tcBorders>
            <w:shd w:val="clear" w:color="000000" w:fill="FFFFFF"/>
            <w:noWrap/>
            <w:vAlign w:val="bottom"/>
            <w:hideMark/>
          </w:tcPr>
          <w:p w:rsidR="00D64ED1" w:rsidRPr="00D64ED1" w:rsidRDefault="00D64ED1" w:rsidP="00D64ED1">
            <w:pPr>
              <w:jc w:val="right"/>
            </w:pPr>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6 795 073,82</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4 215 735,08</w:t>
            </w:r>
          </w:p>
        </w:tc>
      </w:tr>
      <w:tr w:rsidR="00D64ED1" w:rsidRPr="00D64ED1" w:rsidTr="00D64ED1">
        <w:trPr>
          <w:trHeight w:val="600"/>
        </w:trPr>
        <w:tc>
          <w:tcPr>
            <w:tcW w:w="4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ED1" w:rsidRPr="00D64ED1" w:rsidRDefault="00D64ED1" w:rsidP="00D64ED1">
            <w:r w:rsidRPr="00D64ED1">
              <w:t xml:space="preserve"> Уменьшение прочих остатков денежных средств бюджетов муниципальных районов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xml:space="preserve"> 000 0105020105 0000 610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w:t>
            </w:r>
          </w:p>
        </w:tc>
        <w:tc>
          <w:tcPr>
            <w:tcW w:w="1366"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6 795 073,82</w:t>
            </w:r>
          </w:p>
        </w:tc>
        <w:tc>
          <w:tcPr>
            <w:tcW w:w="1380" w:type="dxa"/>
            <w:tcBorders>
              <w:top w:val="nil"/>
              <w:left w:val="nil"/>
              <w:bottom w:val="single" w:sz="4" w:space="0" w:color="000000"/>
              <w:right w:val="single" w:sz="4" w:space="0" w:color="000000"/>
            </w:tcBorders>
            <w:shd w:val="clear" w:color="000000" w:fill="FFFFFF"/>
            <w:noWrap/>
            <w:vAlign w:val="bottom"/>
            <w:hideMark/>
          </w:tcPr>
          <w:p w:rsidR="00D64ED1" w:rsidRPr="00D64ED1" w:rsidRDefault="00D64ED1" w:rsidP="00D64ED1">
            <w:pPr>
              <w:jc w:val="right"/>
            </w:pPr>
            <w:r w:rsidRPr="00D64ED1">
              <w:t>4 215 735,08</w:t>
            </w:r>
          </w:p>
        </w:tc>
      </w:tr>
    </w:tbl>
    <w:p w:rsidR="00D64ED1" w:rsidRPr="00D64ED1" w:rsidRDefault="00D64ED1" w:rsidP="00D64ED1">
      <w:pPr>
        <w:spacing w:line="360" w:lineRule="auto"/>
        <w:ind w:left="-142"/>
        <w:jc w:val="both"/>
        <w:rPr>
          <w:lang w:eastAsia="ar-SA"/>
        </w:rPr>
      </w:pPr>
    </w:p>
    <w:p w:rsidR="00D64ED1" w:rsidRPr="00D64ED1" w:rsidRDefault="00D64ED1" w:rsidP="00D64ED1">
      <w:pPr>
        <w:spacing w:line="360" w:lineRule="auto"/>
        <w:jc w:val="both"/>
        <w:rPr>
          <w:lang w:eastAsia="ar-SA"/>
        </w:rPr>
      </w:pPr>
    </w:p>
    <w:tbl>
      <w:tblPr>
        <w:tblW w:w="8721" w:type="dxa"/>
        <w:tblInd w:w="93" w:type="dxa"/>
        <w:tblLook w:val="04A0"/>
      </w:tblPr>
      <w:tblGrid>
        <w:gridCol w:w="2407"/>
        <w:gridCol w:w="1605"/>
        <w:gridCol w:w="2097"/>
        <w:gridCol w:w="1475"/>
        <w:gridCol w:w="1137"/>
      </w:tblGrid>
      <w:tr w:rsidR="00D64ED1" w:rsidRPr="00D64ED1" w:rsidTr="00D64ED1">
        <w:trPr>
          <w:trHeight w:val="360"/>
        </w:trPr>
        <w:tc>
          <w:tcPr>
            <w:tcW w:w="8721" w:type="dxa"/>
            <w:gridSpan w:val="5"/>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Информация</w:t>
            </w:r>
          </w:p>
        </w:tc>
      </w:tr>
      <w:tr w:rsidR="00D64ED1" w:rsidRPr="00D64ED1" w:rsidTr="00D64ED1">
        <w:trPr>
          <w:trHeight w:val="315"/>
        </w:trPr>
        <w:tc>
          <w:tcPr>
            <w:tcW w:w="8721" w:type="dxa"/>
            <w:gridSpan w:val="5"/>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об осуществлении бюджетных инвестиций</w:t>
            </w:r>
          </w:p>
        </w:tc>
      </w:tr>
      <w:tr w:rsidR="00D64ED1" w:rsidRPr="00D64ED1" w:rsidTr="00D64ED1">
        <w:trPr>
          <w:trHeight w:val="315"/>
        </w:trPr>
        <w:tc>
          <w:tcPr>
            <w:tcW w:w="8721" w:type="dxa"/>
            <w:gridSpan w:val="5"/>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в объекты капитального строительства в соответствии</w:t>
            </w:r>
          </w:p>
        </w:tc>
      </w:tr>
      <w:tr w:rsidR="00D64ED1" w:rsidRPr="00D64ED1" w:rsidTr="00D64ED1">
        <w:trPr>
          <w:trHeight w:val="315"/>
        </w:trPr>
        <w:tc>
          <w:tcPr>
            <w:tcW w:w="8721" w:type="dxa"/>
            <w:gridSpan w:val="5"/>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с районной адресной инвестиционной программой</w:t>
            </w:r>
          </w:p>
        </w:tc>
      </w:tr>
      <w:tr w:rsidR="00D64ED1" w:rsidRPr="00D64ED1" w:rsidTr="00D64ED1">
        <w:trPr>
          <w:trHeight w:val="315"/>
        </w:trPr>
        <w:tc>
          <w:tcPr>
            <w:tcW w:w="8721" w:type="dxa"/>
            <w:gridSpan w:val="5"/>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Атнарского сельского поселения за 9 месяцев 2019 года</w:t>
            </w:r>
          </w:p>
        </w:tc>
      </w:tr>
      <w:tr w:rsidR="00D64ED1" w:rsidRPr="00D64ED1" w:rsidTr="00D64ED1">
        <w:trPr>
          <w:trHeight w:val="315"/>
        </w:trPr>
        <w:tc>
          <w:tcPr>
            <w:tcW w:w="2407" w:type="dxa"/>
            <w:tcBorders>
              <w:top w:val="nil"/>
              <w:left w:val="nil"/>
              <w:bottom w:val="nil"/>
              <w:right w:val="nil"/>
            </w:tcBorders>
            <w:shd w:val="clear" w:color="auto" w:fill="auto"/>
            <w:noWrap/>
            <w:vAlign w:val="bottom"/>
            <w:hideMark/>
          </w:tcPr>
          <w:p w:rsidR="00D64ED1" w:rsidRPr="00D64ED1" w:rsidRDefault="00D64ED1" w:rsidP="00D64ED1">
            <w:pPr>
              <w:jc w:val="center"/>
              <w:rPr>
                <w:b/>
                <w:bCs/>
              </w:rPr>
            </w:pPr>
          </w:p>
        </w:tc>
        <w:tc>
          <w:tcPr>
            <w:tcW w:w="1605" w:type="dxa"/>
            <w:tcBorders>
              <w:top w:val="nil"/>
              <w:left w:val="nil"/>
              <w:bottom w:val="nil"/>
              <w:right w:val="nil"/>
            </w:tcBorders>
            <w:shd w:val="clear" w:color="auto" w:fill="auto"/>
            <w:noWrap/>
            <w:vAlign w:val="bottom"/>
            <w:hideMark/>
          </w:tcPr>
          <w:p w:rsidR="00D64ED1" w:rsidRPr="00D64ED1" w:rsidRDefault="00D64ED1" w:rsidP="00D64ED1"/>
        </w:tc>
        <w:tc>
          <w:tcPr>
            <w:tcW w:w="2097" w:type="dxa"/>
            <w:tcBorders>
              <w:top w:val="nil"/>
              <w:left w:val="nil"/>
              <w:bottom w:val="nil"/>
              <w:right w:val="nil"/>
            </w:tcBorders>
            <w:shd w:val="clear" w:color="auto" w:fill="auto"/>
            <w:noWrap/>
            <w:vAlign w:val="bottom"/>
            <w:hideMark/>
          </w:tcPr>
          <w:p w:rsidR="00D64ED1" w:rsidRPr="00D64ED1" w:rsidRDefault="00D64ED1" w:rsidP="00D64ED1"/>
        </w:tc>
        <w:tc>
          <w:tcPr>
            <w:tcW w:w="1475" w:type="dxa"/>
            <w:tcBorders>
              <w:top w:val="nil"/>
              <w:left w:val="nil"/>
              <w:bottom w:val="nil"/>
              <w:right w:val="nil"/>
            </w:tcBorders>
            <w:shd w:val="clear" w:color="auto" w:fill="auto"/>
            <w:noWrap/>
            <w:vAlign w:val="bottom"/>
            <w:hideMark/>
          </w:tcPr>
          <w:p w:rsidR="00D64ED1" w:rsidRPr="00D64ED1" w:rsidRDefault="00D64ED1" w:rsidP="00D64ED1"/>
        </w:tc>
        <w:tc>
          <w:tcPr>
            <w:tcW w:w="1137" w:type="dxa"/>
            <w:tcBorders>
              <w:top w:val="nil"/>
              <w:left w:val="nil"/>
              <w:bottom w:val="nil"/>
              <w:right w:val="nil"/>
            </w:tcBorders>
            <w:shd w:val="clear" w:color="auto" w:fill="auto"/>
            <w:noWrap/>
            <w:vAlign w:val="bottom"/>
            <w:hideMark/>
          </w:tcPr>
          <w:p w:rsidR="00D64ED1" w:rsidRPr="00D64ED1" w:rsidRDefault="00D64ED1" w:rsidP="00D64ED1"/>
        </w:tc>
      </w:tr>
      <w:tr w:rsidR="00D64ED1" w:rsidRPr="00D64ED1" w:rsidTr="00D64ED1">
        <w:trPr>
          <w:trHeight w:val="255"/>
        </w:trPr>
        <w:tc>
          <w:tcPr>
            <w:tcW w:w="2407" w:type="dxa"/>
            <w:tcBorders>
              <w:top w:val="nil"/>
              <w:left w:val="nil"/>
              <w:bottom w:val="nil"/>
              <w:right w:val="nil"/>
            </w:tcBorders>
            <w:shd w:val="clear" w:color="auto" w:fill="auto"/>
            <w:noWrap/>
            <w:vAlign w:val="bottom"/>
            <w:hideMark/>
          </w:tcPr>
          <w:p w:rsidR="00D64ED1" w:rsidRPr="00D64ED1" w:rsidRDefault="00D64ED1" w:rsidP="00D64ED1"/>
        </w:tc>
        <w:tc>
          <w:tcPr>
            <w:tcW w:w="1605" w:type="dxa"/>
            <w:tcBorders>
              <w:top w:val="nil"/>
              <w:left w:val="nil"/>
              <w:bottom w:val="nil"/>
              <w:right w:val="nil"/>
            </w:tcBorders>
            <w:shd w:val="clear" w:color="auto" w:fill="auto"/>
            <w:noWrap/>
            <w:vAlign w:val="bottom"/>
            <w:hideMark/>
          </w:tcPr>
          <w:p w:rsidR="00D64ED1" w:rsidRPr="00D64ED1" w:rsidRDefault="00D64ED1" w:rsidP="00D64ED1"/>
        </w:tc>
        <w:tc>
          <w:tcPr>
            <w:tcW w:w="2097" w:type="dxa"/>
            <w:tcBorders>
              <w:top w:val="nil"/>
              <w:left w:val="nil"/>
              <w:bottom w:val="nil"/>
              <w:right w:val="nil"/>
            </w:tcBorders>
            <w:shd w:val="clear" w:color="auto" w:fill="auto"/>
            <w:noWrap/>
            <w:vAlign w:val="bottom"/>
            <w:hideMark/>
          </w:tcPr>
          <w:p w:rsidR="00D64ED1" w:rsidRPr="00D64ED1" w:rsidRDefault="00D64ED1" w:rsidP="00D64ED1"/>
        </w:tc>
        <w:tc>
          <w:tcPr>
            <w:tcW w:w="1475" w:type="dxa"/>
            <w:tcBorders>
              <w:top w:val="nil"/>
              <w:left w:val="nil"/>
              <w:bottom w:val="nil"/>
              <w:right w:val="nil"/>
            </w:tcBorders>
            <w:shd w:val="clear" w:color="auto" w:fill="auto"/>
            <w:noWrap/>
            <w:vAlign w:val="bottom"/>
            <w:hideMark/>
          </w:tcPr>
          <w:p w:rsidR="00D64ED1" w:rsidRPr="00D64ED1" w:rsidRDefault="00D64ED1" w:rsidP="00D64ED1"/>
        </w:tc>
        <w:tc>
          <w:tcPr>
            <w:tcW w:w="1137" w:type="dxa"/>
            <w:tcBorders>
              <w:top w:val="nil"/>
              <w:left w:val="nil"/>
              <w:bottom w:val="nil"/>
              <w:right w:val="nil"/>
            </w:tcBorders>
            <w:shd w:val="clear" w:color="auto" w:fill="auto"/>
            <w:noWrap/>
            <w:vAlign w:val="bottom"/>
            <w:hideMark/>
          </w:tcPr>
          <w:p w:rsidR="00D64ED1" w:rsidRPr="00D64ED1" w:rsidRDefault="00D64ED1" w:rsidP="00D64ED1"/>
        </w:tc>
      </w:tr>
      <w:tr w:rsidR="00D64ED1" w:rsidRPr="00D64ED1" w:rsidTr="00D64ED1">
        <w:trPr>
          <w:trHeight w:val="990"/>
        </w:trPr>
        <w:tc>
          <w:tcPr>
            <w:tcW w:w="2407" w:type="dxa"/>
            <w:tcBorders>
              <w:top w:val="single" w:sz="4" w:space="0" w:color="auto"/>
              <w:left w:val="single" w:sz="4" w:space="0" w:color="auto"/>
              <w:bottom w:val="single" w:sz="4" w:space="0" w:color="auto"/>
              <w:right w:val="nil"/>
            </w:tcBorders>
            <w:shd w:val="clear" w:color="auto" w:fill="auto"/>
            <w:vAlign w:val="bottom"/>
            <w:hideMark/>
          </w:tcPr>
          <w:p w:rsidR="00D64ED1" w:rsidRPr="00D64ED1" w:rsidRDefault="00D64ED1" w:rsidP="00D64ED1">
            <w:pPr>
              <w:jc w:val="center"/>
            </w:pPr>
            <w:r w:rsidRPr="00D64ED1">
              <w:t>Наименование отраслей, заказчиков и объектов</w:t>
            </w:r>
          </w:p>
        </w:tc>
        <w:tc>
          <w:tcPr>
            <w:tcW w:w="1605" w:type="dxa"/>
            <w:tcBorders>
              <w:top w:val="single" w:sz="4" w:space="0" w:color="auto"/>
              <w:left w:val="single" w:sz="4" w:space="0" w:color="auto"/>
              <w:bottom w:val="single" w:sz="4" w:space="0" w:color="auto"/>
              <w:right w:val="nil"/>
            </w:tcBorders>
            <w:shd w:val="clear" w:color="auto" w:fill="auto"/>
            <w:vAlign w:val="bottom"/>
            <w:hideMark/>
          </w:tcPr>
          <w:p w:rsidR="00D64ED1" w:rsidRPr="00D64ED1" w:rsidRDefault="00D64ED1" w:rsidP="00D64ED1">
            <w:pPr>
              <w:jc w:val="center"/>
            </w:pPr>
            <w:r w:rsidRPr="00D64ED1">
              <w:t>Код целевой статьи</w:t>
            </w:r>
          </w:p>
        </w:tc>
        <w:tc>
          <w:tcPr>
            <w:tcW w:w="2097" w:type="dxa"/>
            <w:tcBorders>
              <w:top w:val="single" w:sz="4" w:space="0" w:color="auto"/>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pPr>
            <w:r w:rsidRPr="00D64ED1">
              <w:t>Предусмотрено</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Исполнено</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64ED1" w:rsidRPr="00D64ED1" w:rsidRDefault="00D64ED1" w:rsidP="00D64ED1">
            <w:r w:rsidRPr="00D64ED1">
              <w:t xml:space="preserve">% </w:t>
            </w:r>
            <w:proofErr w:type="spellStart"/>
            <w:r w:rsidRPr="00D64ED1">
              <w:t>испол</w:t>
            </w:r>
            <w:proofErr w:type="spellEnd"/>
          </w:p>
        </w:tc>
      </w:tr>
      <w:tr w:rsidR="00D64ED1" w:rsidRPr="00D64ED1" w:rsidTr="00D64ED1">
        <w:trPr>
          <w:trHeight w:val="330"/>
        </w:trPr>
        <w:tc>
          <w:tcPr>
            <w:tcW w:w="2407" w:type="dxa"/>
            <w:tcBorders>
              <w:top w:val="nil"/>
              <w:left w:val="single" w:sz="4" w:space="0" w:color="auto"/>
              <w:bottom w:val="single" w:sz="4" w:space="0" w:color="auto"/>
              <w:right w:val="nil"/>
            </w:tcBorders>
            <w:shd w:val="clear" w:color="auto" w:fill="auto"/>
            <w:vAlign w:val="bottom"/>
            <w:hideMark/>
          </w:tcPr>
          <w:p w:rsidR="00D64ED1" w:rsidRPr="00D64ED1" w:rsidRDefault="00D64ED1" w:rsidP="00D64ED1">
            <w:pPr>
              <w:rPr>
                <w:b/>
                <w:bCs/>
              </w:rPr>
            </w:pPr>
            <w:r w:rsidRPr="00D64ED1">
              <w:rPr>
                <w:b/>
                <w:bCs/>
              </w:rPr>
              <w:t>ВСЕГО</w:t>
            </w:r>
          </w:p>
        </w:tc>
        <w:tc>
          <w:tcPr>
            <w:tcW w:w="1605" w:type="dxa"/>
            <w:tcBorders>
              <w:top w:val="nil"/>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rPr>
                <w:b/>
                <w:bCs/>
              </w:rPr>
            </w:pPr>
            <w:r w:rsidRPr="00D64ED1">
              <w:rPr>
                <w:b/>
                <w:bCs/>
              </w:rPr>
              <w:t> </w:t>
            </w:r>
          </w:p>
        </w:tc>
        <w:tc>
          <w:tcPr>
            <w:tcW w:w="2097" w:type="dxa"/>
            <w:tcBorders>
              <w:top w:val="nil"/>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rPr>
                <w:b/>
                <w:bCs/>
              </w:rPr>
            </w:pPr>
            <w:r w:rsidRPr="00D64ED1">
              <w:rPr>
                <w:b/>
                <w:bCs/>
              </w:rPr>
              <w:t>0,00</w:t>
            </w:r>
          </w:p>
        </w:tc>
        <w:tc>
          <w:tcPr>
            <w:tcW w:w="1475" w:type="dxa"/>
            <w:tcBorders>
              <w:top w:val="nil"/>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rPr>
                <w:b/>
                <w:bCs/>
              </w:rPr>
            </w:pPr>
            <w:r w:rsidRPr="00D64ED1">
              <w:rPr>
                <w:b/>
                <w:bCs/>
              </w:rPr>
              <w:t>0,00</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64ED1" w:rsidRPr="00D64ED1" w:rsidRDefault="00D64ED1" w:rsidP="00D64ED1">
            <w:pPr>
              <w:jc w:val="right"/>
              <w:rPr>
                <w:b/>
                <w:bCs/>
              </w:rPr>
            </w:pPr>
            <w:r w:rsidRPr="00D64ED1">
              <w:rPr>
                <w:b/>
                <w:bCs/>
              </w:rPr>
              <w:t>0,0</w:t>
            </w:r>
          </w:p>
        </w:tc>
      </w:tr>
    </w:tbl>
    <w:p w:rsidR="00D64ED1" w:rsidRPr="00D64ED1" w:rsidRDefault="00D64ED1" w:rsidP="00D64ED1">
      <w:pPr>
        <w:spacing w:line="360" w:lineRule="auto"/>
        <w:jc w:val="both"/>
        <w:rPr>
          <w:lang w:eastAsia="ar-SA"/>
        </w:rPr>
      </w:pPr>
    </w:p>
    <w:tbl>
      <w:tblPr>
        <w:tblW w:w="7220" w:type="dxa"/>
        <w:tblInd w:w="93" w:type="dxa"/>
        <w:tblLook w:val="04A0"/>
      </w:tblPr>
      <w:tblGrid>
        <w:gridCol w:w="960"/>
        <w:gridCol w:w="2310"/>
        <w:gridCol w:w="1847"/>
        <w:gridCol w:w="2103"/>
      </w:tblGrid>
      <w:tr w:rsidR="00D64ED1" w:rsidRPr="00D64ED1" w:rsidTr="00D64ED1">
        <w:trPr>
          <w:trHeight w:val="360"/>
        </w:trPr>
        <w:tc>
          <w:tcPr>
            <w:tcW w:w="7220" w:type="dxa"/>
            <w:gridSpan w:val="4"/>
            <w:tcBorders>
              <w:top w:val="nil"/>
              <w:left w:val="nil"/>
              <w:bottom w:val="nil"/>
              <w:right w:val="nil"/>
            </w:tcBorders>
            <w:shd w:val="clear" w:color="auto" w:fill="auto"/>
            <w:noWrap/>
            <w:vAlign w:val="bottom"/>
            <w:hideMark/>
          </w:tcPr>
          <w:p w:rsidR="00D64ED1" w:rsidRPr="00D64ED1" w:rsidRDefault="00D64ED1" w:rsidP="00D64ED1">
            <w:pPr>
              <w:jc w:val="center"/>
            </w:pPr>
            <w:r w:rsidRPr="00D64ED1">
              <w:t>Информация</w:t>
            </w:r>
          </w:p>
        </w:tc>
      </w:tr>
      <w:tr w:rsidR="00D64ED1" w:rsidRPr="00D64ED1" w:rsidTr="00D64ED1">
        <w:trPr>
          <w:trHeight w:val="360"/>
        </w:trPr>
        <w:tc>
          <w:tcPr>
            <w:tcW w:w="7220" w:type="dxa"/>
            <w:gridSpan w:val="4"/>
            <w:tcBorders>
              <w:top w:val="nil"/>
              <w:left w:val="nil"/>
              <w:bottom w:val="nil"/>
              <w:right w:val="nil"/>
            </w:tcBorders>
            <w:shd w:val="clear" w:color="auto" w:fill="auto"/>
            <w:noWrap/>
            <w:vAlign w:val="bottom"/>
            <w:hideMark/>
          </w:tcPr>
          <w:p w:rsidR="00D64ED1" w:rsidRPr="00D64ED1" w:rsidRDefault="00D64ED1" w:rsidP="00D64ED1">
            <w:pPr>
              <w:jc w:val="center"/>
            </w:pPr>
            <w:r w:rsidRPr="00D64ED1">
              <w:t>о направлениях использования бюджетных</w:t>
            </w:r>
          </w:p>
        </w:tc>
      </w:tr>
      <w:tr w:rsidR="00D64ED1" w:rsidRPr="00D64ED1" w:rsidTr="00D64ED1">
        <w:trPr>
          <w:trHeight w:val="360"/>
        </w:trPr>
        <w:tc>
          <w:tcPr>
            <w:tcW w:w="7220" w:type="dxa"/>
            <w:gridSpan w:val="4"/>
            <w:tcBorders>
              <w:top w:val="nil"/>
              <w:left w:val="nil"/>
              <w:bottom w:val="nil"/>
              <w:right w:val="nil"/>
            </w:tcBorders>
            <w:shd w:val="clear" w:color="auto" w:fill="auto"/>
            <w:noWrap/>
            <w:vAlign w:val="bottom"/>
            <w:hideMark/>
          </w:tcPr>
          <w:p w:rsidR="00D64ED1" w:rsidRPr="00D64ED1" w:rsidRDefault="00D64ED1" w:rsidP="00D64ED1">
            <w:pPr>
              <w:jc w:val="center"/>
            </w:pPr>
            <w:r w:rsidRPr="00D64ED1">
              <w:t>ассигнований муниципального дорожного фонда</w:t>
            </w:r>
          </w:p>
        </w:tc>
      </w:tr>
      <w:tr w:rsidR="00D64ED1" w:rsidRPr="00D64ED1" w:rsidTr="00D64ED1">
        <w:trPr>
          <w:trHeight w:val="765"/>
        </w:trPr>
        <w:tc>
          <w:tcPr>
            <w:tcW w:w="7220" w:type="dxa"/>
            <w:gridSpan w:val="4"/>
            <w:tcBorders>
              <w:top w:val="nil"/>
              <w:left w:val="nil"/>
              <w:bottom w:val="nil"/>
              <w:right w:val="nil"/>
            </w:tcBorders>
            <w:shd w:val="clear" w:color="auto" w:fill="auto"/>
            <w:hideMark/>
          </w:tcPr>
          <w:p w:rsidR="00D64ED1" w:rsidRPr="00D64ED1" w:rsidRDefault="00D64ED1" w:rsidP="00D64ED1">
            <w:pPr>
              <w:jc w:val="center"/>
            </w:pPr>
            <w:r w:rsidRPr="00D64ED1">
              <w:t>Атнарского сельского поселения за 9 месяцев 2019 года</w:t>
            </w:r>
          </w:p>
        </w:tc>
      </w:tr>
      <w:tr w:rsidR="00D64ED1" w:rsidRPr="00D64ED1" w:rsidTr="00D64ED1">
        <w:trPr>
          <w:trHeight w:val="255"/>
        </w:trPr>
        <w:tc>
          <w:tcPr>
            <w:tcW w:w="960" w:type="dxa"/>
            <w:tcBorders>
              <w:top w:val="nil"/>
              <w:left w:val="nil"/>
              <w:bottom w:val="nil"/>
              <w:right w:val="nil"/>
            </w:tcBorders>
            <w:shd w:val="clear" w:color="auto" w:fill="auto"/>
            <w:noWrap/>
            <w:vAlign w:val="bottom"/>
            <w:hideMark/>
          </w:tcPr>
          <w:p w:rsidR="00D64ED1" w:rsidRPr="00D64ED1" w:rsidRDefault="00D64ED1" w:rsidP="00D64ED1"/>
        </w:tc>
        <w:tc>
          <w:tcPr>
            <w:tcW w:w="2310" w:type="dxa"/>
            <w:tcBorders>
              <w:top w:val="nil"/>
              <w:left w:val="nil"/>
              <w:bottom w:val="nil"/>
              <w:right w:val="nil"/>
            </w:tcBorders>
            <w:shd w:val="clear" w:color="auto" w:fill="auto"/>
            <w:noWrap/>
            <w:vAlign w:val="bottom"/>
            <w:hideMark/>
          </w:tcPr>
          <w:p w:rsidR="00D64ED1" w:rsidRPr="00D64ED1" w:rsidRDefault="00D64ED1" w:rsidP="00D64ED1"/>
        </w:tc>
        <w:tc>
          <w:tcPr>
            <w:tcW w:w="1847" w:type="dxa"/>
            <w:tcBorders>
              <w:top w:val="nil"/>
              <w:left w:val="nil"/>
              <w:bottom w:val="nil"/>
              <w:right w:val="nil"/>
            </w:tcBorders>
            <w:shd w:val="clear" w:color="auto" w:fill="auto"/>
            <w:noWrap/>
            <w:vAlign w:val="bottom"/>
            <w:hideMark/>
          </w:tcPr>
          <w:p w:rsidR="00D64ED1" w:rsidRPr="00D64ED1" w:rsidRDefault="00D64ED1" w:rsidP="00D64ED1"/>
        </w:tc>
        <w:tc>
          <w:tcPr>
            <w:tcW w:w="2103" w:type="dxa"/>
            <w:tcBorders>
              <w:top w:val="nil"/>
              <w:left w:val="nil"/>
              <w:bottom w:val="nil"/>
              <w:right w:val="nil"/>
            </w:tcBorders>
            <w:shd w:val="clear" w:color="auto" w:fill="auto"/>
            <w:noWrap/>
            <w:vAlign w:val="bottom"/>
            <w:hideMark/>
          </w:tcPr>
          <w:p w:rsidR="00D64ED1" w:rsidRPr="00D64ED1" w:rsidRDefault="00D64ED1" w:rsidP="00D64ED1"/>
        </w:tc>
      </w:tr>
      <w:tr w:rsidR="00D64ED1" w:rsidRPr="00D64ED1" w:rsidTr="00D64ED1">
        <w:trPr>
          <w:trHeight w:val="855"/>
        </w:trPr>
        <w:tc>
          <w:tcPr>
            <w:tcW w:w="960" w:type="dxa"/>
            <w:tcBorders>
              <w:top w:val="single" w:sz="4" w:space="0" w:color="auto"/>
              <w:left w:val="single" w:sz="4" w:space="0" w:color="auto"/>
              <w:bottom w:val="single" w:sz="4" w:space="0" w:color="auto"/>
              <w:right w:val="nil"/>
            </w:tcBorders>
            <w:shd w:val="clear" w:color="auto" w:fill="auto"/>
            <w:vAlign w:val="bottom"/>
            <w:hideMark/>
          </w:tcPr>
          <w:p w:rsidR="00D64ED1" w:rsidRPr="00D64ED1" w:rsidRDefault="00D64ED1" w:rsidP="00D64ED1">
            <w:pPr>
              <w:jc w:val="center"/>
            </w:pPr>
            <w:r w:rsidRPr="00D64ED1">
              <w:t>№</w:t>
            </w:r>
          </w:p>
        </w:tc>
        <w:tc>
          <w:tcPr>
            <w:tcW w:w="2310" w:type="dxa"/>
            <w:tcBorders>
              <w:top w:val="single" w:sz="4" w:space="0" w:color="auto"/>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pPr>
            <w:r w:rsidRPr="00D64ED1">
              <w:t>Предусмотрено</w:t>
            </w:r>
          </w:p>
        </w:tc>
        <w:tc>
          <w:tcPr>
            <w:tcW w:w="1847" w:type="dxa"/>
            <w:tcBorders>
              <w:top w:val="single" w:sz="4" w:space="0" w:color="auto"/>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pPr>
            <w:r w:rsidRPr="00D64ED1">
              <w:t>Исполнено</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ED1" w:rsidRPr="00D64ED1" w:rsidRDefault="00D64ED1" w:rsidP="00D64ED1">
            <w:pPr>
              <w:jc w:val="center"/>
            </w:pPr>
            <w:r w:rsidRPr="00D64ED1">
              <w:t>% исполнения</w:t>
            </w:r>
          </w:p>
        </w:tc>
      </w:tr>
      <w:tr w:rsidR="00D64ED1" w:rsidRPr="00D64ED1" w:rsidTr="00D64ED1">
        <w:trPr>
          <w:trHeight w:val="255"/>
        </w:trPr>
        <w:tc>
          <w:tcPr>
            <w:tcW w:w="960" w:type="dxa"/>
            <w:tcBorders>
              <w:top w:val="nil"/>
              <w:left w:val="single" w:sz="4" w:space="0" w:color="auto"/>
              <w:bottom w:val="nil"/>
              <w:right w:val="nil"/>
            </w:tcBorders>
            <w:shd w:val="clear" w:color="auto" w:fill="auto"/>
            <w:noWrap/>
            <w:vAlign w:val="bottom"/>
            <w:hideMark/>
          </w:tcPr>
          <w:p w:rsidR="00D64ED1" w:rsidRPr="00D64ED1" w:rsidRDefault="00D64ED1" w:rsidP="00D64ED1">
            <w:r w:rsidRPr="00D64ED1">
              <w:t> </w:t>
            </w:r>
          </w:p>
        </w:tc>
        <w:tc>
          <w:tcPr>
            <w:tcW w:w="2310" w:type="dxa"/>
            <w:tcBorders>
              <w:top w:val="nil"/>
              <w:left w:val="single" w:sz="4" w:space="0" w:color="auto"/>
              <w:bottom w:val="nil"/>
              <w:right w:val="nil"/>
            </w:tcBorders>
            <w:shd w:val="clear" w:color="auto" w:fill="auto"/>
            <w:noWrap/>
            <w:vAlign w:val="bottom"/>
            <w:hideMark/>
          </w:tcPr>
          <w:p w:rsidR="00D64ED1" w:rsidRPr="00D64ED1" w:rsidRDefault="00D64ED1" w:rsidP="00D64ED1">
            <w:pPr>
              <w:jc w:val="center"/>
            </w:pPr>
            <w:r w:rsidRPr="00D64ED1">
              <w:t>2 167 116,26</w:t>
            </w:r>
          </w:p>
        </w:tc>
        <w:tc>
          <w:tcPr>
            <w:tcW w:w="1847" w:type="dxa"/>
            <w:tcBorders>
              <w:top w:val="nil"/>
              <w:left w:val="single" w:sz="4" w:space="0" w:color="auto"/>
              <w:bottom w:val="nil"/>
              <w:right w:val="nil"/>
            </w:tcBorders>
            <w:shd w:val="clear" w:color="auto" w:fill="auto"/>
            <w:noWrap/>
            <w:vAlign w:val="bottom"/>
            <w:hideMark/>
          </w:tcPr>
          <w:p w:rsidR="00D64ED1" w:rsidRPr="00D64ED1" w:rsidRDefault="00D64ED1" w:rsidP="00D64ED1">
            <w:pPr>
              <w:jc w:val="center"/>
            </w:pPr>
            <w:r w:rsidRPr="00D64ED1">
              <w:t>1 293 095,00</w:t>
            </w:r>
          </w:p>
        </w:tc>
        <w:tc>
          <w:tcPr>
            <w:tcW w:w="2103" w:type="dxa"/>
            <w:tcBorders>
              <w:top w:val="nil"/>
              <w:left w:val="single" w:sz="4" w:space="0" w:color="auto"/>
              <w:bottom w:val="nil"/>
              <w:right w:val="single" w:sz="4" w:space="0" w:color="auto"/>
            </w:tcBorders>
            <w:shd w:val="clear" w:color="auto" w:fill="auto"/>
            <w:noWrap/>
            <w:vAlign w:val="bottom"/>
            <w:hideMark/>
          </w:tcPr>
          <w:p w:rsidR="00D64ED1" w:rsidRPr="00D64ED1" w:rsidRDefault="00D64ED1" w:rsidP="00D64ED1">
            <w:pPr>
              <w:jc w:val="center"/>
            </w:pPr>
            <w:r w:rsidRPr="00D64ED1">
              <w:t>59,7</w:t>
            </w:r>
          </w:p>
        </w:tc>
      </w:tr>
      <w:tr w:rsidR="00D64ED1" w:rsidRPr="00D64ED1" w:rsidTr="00D64ED1">
        <w:trPr>
          <w:trHeight w:val="255"/>
        </w:trPr>
        <w:tc>
          <w:tcPr>
            <w:tcW w:w="960" w:type="dxa"/>
            <w:tcBorders>
              <w:top w:val="nil"/>
              <w:left w:val="single" w:sz="4" w:space="0" w:color="auto"/>
              <w:bottom w:val="nil"/>
              <w:right w:val="nil"/>
            </w:tcBorders>
            <w:shd w:val="clear" w:color="auto" w:fill="auto"/>
            <w:noWrap/>
            <w:vAlign w:val="bottom"/>
            <w:hideMark/>
          </w:tcPr>
          <w:p w:rsidR="00D64ED1" w:rsidRPr="00D64ED1" w:rsidRDefault="00D64ED1" w:rsidP="00D64ED1"/>
        </w:tc>
        <w:tc>
          <w:tcPr>
            <w:tcW w:w="2310" w:type="dxa"/>
            <w:tcBorders>
              <w:top w:val="nil"/>
              <w:left w:val="single" w:sz="4" w:space="0" w:color="auto"/>
              <w:bottom w:val="nil"/>
              <w:right w:val="nil"/>
            </w:tcBorders>
            <w:shd w:val="clear" w:color="auto" w:fill="auto"/>
            <w:noWrap/>
            <w:vAlign w:val="bottom"/>
            <w:hideMark/>
          </w:tcPr>
          <w:p w:rsidR="00D64ED1" w:rsidRPr="00D64ED1" w:rsidRDefault="00D64ED1" w:rsidP="00D64ED1">
            <w:pPr>
              <w:jc w:val="center"/>
            </w:pPr>
          </w:p>
        </w:tc>
        <w:tc>
          <w:tcPr>
            <w:tcW w:w="1847" w:type="dxa"/>
            <w:tcBorders>
              <w:top w:val="nil"/>
              <w:left w:val="single" w:sz="4" w:space="0" w:color="auto"/>
              <w:bottom w:val="nil"/>
              <w:right w:val="nil"/>
            </w:tcBorders>
            <w:shd w:val="clear" w:color="auto" w:fill="auto"/>
            <w:noWrap/>
            <w:vAlign w:val="bottom"/>
            <w:hideMark/>
          </w:tcPr>
          <w:p w:rsidR="00D64ED1" w:rsidRPr="00D64ED1" w:rsidRDefault="00D64ED1" w:rsidP="00D64ED1">
            <w:pPr>
              <w:jc w:val="center"/>
            </w:pPr>
          </w:p>
        </w:tc>
        <w:tc>
          <w:tcPr>
            <w:tcW w:w="2103" w:type="dxa"/>
            <w:tcBorders>
              <w:top w:val="nil"/>
              <w:left w:val="single" w:sz="4" w:space="0" w:color="auto"/>
              <w:bottom w:val="nil"/>
              <w:right w:val="single" w:sz="4" w:space="0" w:color="auto"/>
            </w:tcBorders>
            <w:shd w:val="clear" w:color="auto" w:fill="auto"/>
            <w:noWrap/>
            <w:vAlign w:val="bottom"/>
            <w:hideMark/>
          </w:tcPr>
          <w:p w:rsidR="00D64ED1" w:rsidRPr="00D64ED1" w:rsidRDefault="00D64ED1" w:rsidP="00D64ED1">
            <w:pPr>
              <w:jc w:val="center"/>
            </w:pPr>
          </w:p>
        </w:tc>
      </w:tr>
      <w:tr w:rsidR="00D64ED1" w:rsidRPr="00D64ED1" w:rsidTr="00D64ED1">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D64ED1" w:rsidRPr="00D64ED1" w:rsidRDefault="00D64ED1" w:rsidP="00D64ED1"/>
        </w:tc>
        <w:tc>
          <w:tcPr>
            <w:tcW w:w="2310" w:type="dxa"/>
            <w:tcBorders>
              <w:top w:val="nil"/>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pPr>
          </w:p>
        </w:tc>
        <w:tc>
          <w:tcPr>
            <w:tcW w:w="1847" w:type="dxa"/>
            <w:tcBorders>
              <w:top w:val="nil"/>
              <w:left w:val="single" w:sz="4" w:space="0" w:color="auto"/>
              <w:bottom w:val="single" w:sz="4" w:space="0" w:color="auto"/>
              <w:right w:val="nil"/>
            </w:tcBorders>
            <w:shd w:val="clear" w:color="auto" w:fill="auto"/>
            <w:noWrap/>
            <w:vAlign w:val="bottom"/>
            <w:hideMark/>
          </w:tcPr>
          <w:p w:rsidR="00D64ED1" w:rsidRPr="00D64ED1" w:rsidRDefault="00D64ED1" w:rsidP="00D64ED1">
            <w:pPr>
              <w:jc w:val="center"/>
            </w:pPr>
          </w:p>
        </w:tc>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D64ED1" w:rsidRPr="00D64ED1" w:rsidRDefault="00D64ED1" w:rsidP="00D64ED1">
            <w:pPr>
              <w:jc w:val="center"/>
            </w:pPr>
          </w:p>
        </w:tc>
      </w:tr>
    </w:tbl>
    <w:p w:rsidR="00D64ED1" w:rsidRPr="00D64ED1" w:rsidRDefault="00D64ED1" w:rsidP="00D64ED1">
      <w:pPr>
        <w:spacing w:line="360" w:lineRule="auto"/>
        <w:jc w:val="both"/>
        <w:rPr>
          <w:lang w:eastAsia="ar-SA"/>
        </w:rPr>
      </w:pPr>
    </w:p>
    <w:tbl>
      <w:tblPr>
        <w:tblW w:w="7720" w:type="dxa"/>
        <w:tblInd w:w="93" w:type="dxa"/>
        <w:tblLook w:val="04A0"/>
      </w:tblPr>
      <w:tblGrid>
        <w:gridCol w:w="880"/>
        <w:gridCol w:w="4480"/>
        <w:gridCol w:w="2360"/>
      </w:tblGrid>
      <w:tr w:rsidR="00D64ED1" w:rsidRPr="00D64ED1" w:rsidTr="00D64ED1">
        <w:trPr>
          <w:trHeight w:val="375"/>
        </w:trPr>
        <w:tc>
          <w:tcPr>
            <w:tcW w:w="7720" w:type="dxa"/>
            <w:gridSpan w:val="3"/>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ОТЧЕТ</w:t>
            </w:r>
          </w:p>
        </w:tc>
      </w:tr>
      <w:tr w:rsidR="00D64ED1" w:rsidRPr="00D64ED1" w:rsidTr="00D64ED1">
        <w:trPr>
          <w:trHeight w:val="315"/>
        </w:trPr>
        <w:tc>
          <w:tcPr>
            <w:tcW w:w="7720" w:type="dxa"/>
            <w:gridSpan w:val="3"/>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 xml:space="preserve">об использовании резервного фонда </w:t>
            </w:r>
          </w:p>
        </w:tc>
      </w:tr>
      <w:tr w:rsidR="00D64ED1" w:rsidRPr="00D64ED1" w:rsidTr="00D64ED1">
        <w:trPr>
          <w:trHeight w:val="315"/>
        </w:trPr>
        <w:tc>
          <w:tcPr>
            <w:tcW w:w="7720" w:type="dxa"/>
            <w:gridSpan w:val="3"/>
            <w:tcBorders>
              <w:top w:val="nil"/>
              <w:left w:val="nil"/>
              <w:bottom w:val="nil"/>
              <w:right w:val="nil"/>
            </w:tcBorders>
            <w:shd w:val="clear" w:color="auto" w:fill="auto"/>
            <w:noWrap/>
            <w:vAlign w:val="bottom"/>
            <w:hideMark/>
          </w:tcPr>
          <w:p w:rsidR="00D64ED1" w:rsidRPr="00D64ED1" w:rsidRDefault="00D64ED1" w:rsidP="00D64ED1">
            <w:pPr>
              <w:jc w:val="center"/>
              <w:rPr>
                <w:b/>
                <w:bCs/>
              </w:rPr>
            </w:pPr>
            <w:r w:rsidRPr="00D64ED1">
              <w:rPr>
                <w:b/>
                <w:bCs/>
              </w:rPr>
              <w:t>Атнарского сельского поселения за 9 месяцев 2019 года</w:t>
            </w:r>
          </w:p>
        </w:tc>
      </w:tr>
      <w:tr w:rsidR="00D64ED1" w:rsidRPr="00D64ED1" w:rsidTr="00D64ED1">
        <w:trPr>
          <w:trHeight w:val="255"/>
        </w:trPr>
        <w:tc>
          <w:tcPr>
            <w:tcW w:w="880" w:type="dxa"/>
            <w:tcBorders>
              <w:top w:val="nil"/>
              <w:left w:val="nil"/>
              <w:bottom w:val="nil"/>
              <w:right w:val="nil"/>
            </w:tcBorders>
            <w:shd w:val="clear" w:color="auto" w:fill="auto"/>
            <w:noWrap/>
            <w:vAlign w:val="bottom"/>
            <w:hideMark/>
          </w:tcPr>
          <w:p w:rsidR="00D64ED1" w:rsidRPr="00D64ED1" w:rsidRDefault="00D64ED1" w:rsidP="00D64ED1"/>
        </w:tc>
        <w:tc>
          <w:tcPr>
            <w:tcW w:w="4480" w:type="dxa"/>
            <w:tcBorders>
              <w:top w:val="nil"/>
              <w:left w:val="nil"/>
              <w:bottom w:val="nil"/>
              <w:right w:val="nil"/>
            </w:tcBorders>
            <w:shd w:val="clear" w:color="auto" w:fill="auto"/>
            <w:noWrap/>
            <w:vAlign w:val="bottom"/>
            <w:hideMark/>
          </w:tcPr>
          <w:p w:rsidR="00D64ED1" w:rsidRPr="00D64ED1" w:rsidRDefault="00D64ED1" w:rsidP="00D64ED1"/>
        </w:tc>
        <w:tc>
          <w:tcPr>
            <w:tcW w:w="2360" w:type="dxa"/>
            <w:tcBorders>
              <w:top w:val="nil"/>
              <w:left w:val="nil"/>
              <w:bottom w:val="nil"/>
              <w:right w:val="nil"/>
            </w:tcBorders>
            <w:shd w:val="clear" w:color="auto" w:fill="auto"/>
            <w:noWrap/>
            <w:vAlign w:val="bottom"/>
            <w:hideMark/>
          </w:tcPr>
          <w:p w:rsidR="00D64ED1" w:rsidRPr="00D64ED1" w:rsidRDefault="00D64ED1" w:rsidP="00D64ED1"/>
        </w:tc>
      </w:tr>
      <w:tr w:rsidR="00D64ED1" w:rsidRPr="00D64ED1" w:rsidTr="00D64ED1">
        <w:trPr>
          <w:trHeight w:val="15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4ED1" w:rsidRPr="00D64ED1" w:rsidRDefault="00D64ED1" w:rsidP="00D64ED1">
            <w:pPr>
              <w:jc w:val="center"/>
            </w:pPr>
            <w:r w:rsidRPr="00D64ED1">
              <w:t>№</w:t>
            </w:r>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4ED1" w:rsidRPr="00D64ED1" w:rsidRDefault="00D64ED1" w:rsidP="00D64ED1">
            <w:pPr>
              <w:jc w:val="center"/>
            </w:pPr>
            <w:r w:rsidRPr="00D64ED1">
              <w:t>Наименование мероприятий</w:t>
            </w:r>
          </w:p>
        </w:tc>
        <w:tc>
          <w:tcPr>
            <w:tcW w:w="2360" w:type="dxa"/>
            <w:tcBorders>
              <w:top w:val="single" w:sz="4" w:space="0" w:color="auto"/>
              <w:left w:val="nil"/>
              <w:bottom w:val="nil"/>
              <w:right w:val="single" w:sz="4" w:space="0" w:color="auto"/>
            </w:tcBorders>
            <w:shd w:val="clear" w:color="auto" w:fill="auto"/>
            <w:hideMark/>
          </w:tcPr>
          <w:p w:rsidR="00D64ED1" w:rsidRPr="00D64ED1" w:rsidRDefault="00D64ED1" w:rsidP="00D64ED1">
            <w:pPr>
              <w:jc w:val="center"/>
            </w:pPr>
            <w:r w:rsidRPr="00D64ED1">
              <w:t>Сумма,</w:t>
            </w:r>
          </w:p>
        </w:tc>
      </w:tr>
      <w:tr w:rsidR="00D64ED1" w:rsidRPr="00D64ED1" w:rsidTr="00D64ED1">
        <w:trPr>
          <w:trHeight w:val="37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D64ED1" w:rsidRPr="00D64ED1" w:rsidRDefault="00D64ED1" w:rsidP="00D64ED1"/>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D64ED1" w:rsidRPr="00D64ED1" w:rsidRDefault="00D64ED1" w:rsidP="00D64ED1"/>
        </w:tc>
        <w:tc>
          <w:tcPr>
            <w:tcW w:w="2360" w:type="dxa"/>
            <w:tcBorders>
              <w:top w:val="nil"/>
              <w:left w:val="nil"/>
              <w:bottom w:val="single" w:sz="4" w:space="0" w:color="auto"/>
              <w:right w:val="single" w:sz="4" w:space="0" w:color="auto"/>
            </w:tcBorders>
            <w:shd w:val="clear" w:color="auto" w:fill="auto"/>
            <w:hideMark/>
          </w:tcPr>
          <w:p w:rsidR="00D64ED1" w:rsidRPr="00D64ED1" w:rsidRDefault="00D64ED1" w:rsidP="00D64ED1">
            <w:pPr>
              <w:jc w:val="center"/>
            </w:pPr>
            <w:proofErr w:type="spellStart"/>
            <w:r w:rsidRPr="00D64ED1">
              <w:t>руб</w:t>
            </w:r>
            <w:proofErr w:type="spellEnd"/>
          </w:p>
        </w:tc>
      </w:tr>
      <w:tr w:rsidR="00D64ED1" w:rsidRPr="00D64ED1" w:rsidTr="00D64ED1">
        <w:trPr>
          <w:trHeight w:val="322"/>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D64ED1" w:rsidRPr="00D64ED1" w:rsidRDefault="00D64ED1" w:rsidP="00D64ED1">
            <w:pPr>
              <w:jc w:val="center"/>
            </w:pPr>
            <w:r w:rsidRPr="00D64ED1">
              <w:t>-</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D64ED1" w:rsidRPr="00D64ED1" w:rsidRDefault="00D64ED1" w:rsidP="00D64ED1">
            <w:pPr>
              <w:jc w:val="center"/>
            </w:pPr>
            <w:r w:rsidRPr="00D64ED1">
              <w:t>-</w:t>
            </w:r>
          </w:p>
        </w:tc>
        <w:tc>
          <w:tcPr>
            <w:tcW w:w="2360" w:type="dxa"/>
            <w:vMerge w:val="restart"/>
            <w:tcBorders>
              <w:top w:val="nil"/>
              <w:left w:val="single" w:sz="4" w:space="0" w:color="auto"/>
              <w:bottom w:val="single" w:sz="4" w:space="0" w:color="000000"/>
              <w:right w:val="single" w:sz="4" w:space="0" w:color="auto"/>
            </w:tcBorders>
            <w:shd w:val="clear" w:color="auto" w:fill="auto"/>
            <w:hideMark/>
          </w:tcPr>
          <w:p w:rsidR="00D64ED1" w:rsidRPr="00D64ED1" w:rsidRDefault="00D64ED1" w:rsidP="00D64ED1">
            <w:pPr>
              <w:jc w:val="center"/>
            </w:pPr>
            <w:r w:rsidRPr="00D64ED1">
              <w:t>-</w:t>
            </w:r>
          </w:p>
        </w:tc>
      </w:tr>
      <w:tr w:rsidR="00D64ED1" w:rsidRPr="00D64ED1" w:rsidTr="00D64ED1">
        <w:trPr>
          <w:trHeight w:val="322"/>
        </w:trPr>
        <w:tc>
          <w:tcPr>
            <w:tcW w:w="880" w:type="dxa"/>
            <w:vMerge/>
            <w:tcBorders>
              <w:top w:val="nil"/>
              <w:left w:val="single" w:sz="4" w:space="0" w:color="auto"/>
              <w:bottom w:val="single" w:sz="4" w:space="0" w:color="000000"/>
              <w:right w:val="single" w:sz="4" w:space="0" w:color="auto"/>
            </w:tcBorders>
            <w:vAlign w:val="center"/>
            <w:hideMark/>
          </w:tcPr>
          <w:p w:rsidR="00D64ED1" w:rsidRPr="00D64ED1" w:rsidRDefault="00D64ED1" w:rsidP="00D64ED1"/>
        </w:tc>
        <w:tc>
          <w:tcPr>
            <w:tcW w:w="4480" w:type="dxa"/>
            <w:vMerge/>
            <w:tcBorders>
              <w:top w:val="nil"/>
              <w:left w:val="single" w:sz="4" w:space="0" w:color="auto"/>
              <w:bottom w:val="single" w:sz="4" w:space="0" w:color="000000"/>
              <w:right w:val="single" w:sz="4" w:space="0" w:color="auto"/>
            </w:tcBorders>
            <w:vAlign w:val="center"/>
            <w:hideMark/>
          </w:tcPr>
          <w:p w:rsidR="00D64ED1" w:rsidRPr="00D64ED1" w:rsidRDefault="00D64ED1" w:rsidP="00D64ED1"/>
        </w:tc>
        <w:tc>
          <w:tcPr>
            <w:tcW w:w="2360" w:type="dxa"/>
            <w:vMerge/>
            <w:tcBorders>
              <w:top w:val="nil"/>
              <w:left w:val="single" w:sz="4" w:space="0" w:color="auto"/>
              <w:bottom w:val="single" w:sz="4" w:space="0" w:color="000000"/>
              <w:right w:val="single" w:sz="4" w:space="0" w:color="auto"/>
            </w:tcBorders>
            <w:vAlign w:val="center"/>
            <w:hideMark/>
          </w:tcPr>
          <w:p w:rsidR="00D64ED1" w:rsidRPr="00D64ED1" w:rsidRDefault="00D64ED1" w:rsidP="00D64ED1"/>
        </w:tc>
      </w:tr>
    </w:tbl>
    <w:p w:rsidR="00D64ED1" w:rsidRPr="00D64ED1" w:rsidRDefault="00D64ED1" w:rsidP="00D64ED1">
      <w:pPr>
        <w:spacing w:line="360" w:lineRule="auto"/>
        <w:jc w:val="both"/>
        <w:rPr>
          <w:lang w:eastAsia="ar-SA"/>
        </w:rPr>
      </w:pPr>
    </w:p>
    <w:p w:rsidR="00D64ED1" w:rsidRPr="00D64ED1" w:rsidRDefault="00D64ED1" w:rsidP="00D64ED1">
      <w:pPr>
        <w:pStyle w:val="a6"/>
        <w:spacing w:before="0" w:after="0"/>
        <w:rPr>
          <w:lang w:eastAsia="en-US"/>
        </w:rPr>
      </w:pPr>
    </w:p>
    <w:p w:rsidR="00D64ED1" w:rsidRPr="00D64ED1" w:rsidRDefault="00D64ED1" w:rsidP="00D64ED1">
      <w:pPr>
        <w:jc w:val="center"/>
        <w:rPr>
          <w:b/>
          <w:i/>
          <w:u w:val="single"/>
        </w:rPr>
      </w:pPr>
      <w:r w:rsidRPr="00D64ED1">
        <w:rPr>
          <w:b/>
          <w:i/>
          <w:u w:val="single"/>
        </w:rPr>
        <w:t>Постановление</w:t>
      </w:r>
    </w:p>
    <w:p w:rsidR="00D64ED1" w:rsidRPr="00D64ED1" w:rsidRDefault="00D64ED1" w:rsidP="00D64ED1">
      <w:pPr>
        <w:jc w:val="center"/>
        <w:rPr>
          <w:b/>
          <w:i/>
          <w:u w:val="single"/>
        </w:rPr>
      </w:pPr>
      <w:r w:rsidRPr="00D64ED1">
        <w:rPr>
          <w:b/>
          <w:i/>
          <w:u w:val="single"/>
        </w:rPr>
        <w:t>администрации  Атнарского сельского поселения Красночетайского района Чувашской Республики «О мерах по реализации решения  Собрания депутатов</w:t>
      </w:r>
      <w:r>
        <w:rPr>
          <w:b/>
          <w:i/>
          <w:u w:val="single"/>
        </w:rPr>
        <w:t xml:space="preserve"> </w:t>
      </w:r>
      <w:r w:rsidRPr="00D64ED1">
        <w:rPr>
          <w:b/>
          <w:i/>
          <w:u w:val="single"/>
        </w:rPr>
        <w:t>«О внесении  изменений  в  решение</w:t>
      </w:r>
      <w:r>
        <w:rPr>
          <w:b/>
          <w:i/>
          <w:u w:val="single"/>
        </w:rPr>
        <w:t xml:space="preserve"> </w:t>
      </w:r>
      <w:r w:rsidRPr="00D64ED1">
        <w:rPr>
          <w:b/>
          <w:i/>
          <w:u w:val="single"/>
        </w:rPr>
        <w:t>Собрания депутатов « О бюджете  Атнарского</w:t>
      </w:r>
      <w:r>
        <w:rPr>
          <w:b/>
          <w:i/>
          <w:u w:val="single"/>
        </w:rPr>
        <w:t xml:space="preserve"> </w:t>
      </w:r>
      <w:r w:rsidRPr="00D64ED1">
        <w:rPr>
          <w:b/>
          <w:i/>
          <w:u w:val="single"/>
        </w:rPr>
        <w:t>сельского  поселения на 2019 год</w:t>
      </w:r>
    </w:p>
    <w:p w:rsidR="00D64ED1" w:rsidRPr="00D64ED1" w:rsidRDefault="00D64ED1" w:rsidP="00D64ED1">
      <w:pPr>
        <w:jc w:val="center"/>
        <w:rPr>
          <w:b/>
          <w:i/>
          <w:u w:val="single"/>
        </w:rPr>
      </w:pPr>
      <w:r w:rsidRPr="00D64ED1">
        <w:rPr>
          <w:b/>
          <w:i/>
          <w:u w:val="single"/>
        </w:rPr>
        <w:t>и  на плановый период 2020 и 2021 годов»</w:t>
      </w:r>
    </w:p>
    <w:p w:rsidR="00D64ED1" w:rsidRDefault="00D64ED1" w:rsidP="00D64ED1">
      <w:pPr>
        <w:rPr>
          <w:b/>
          <w:i/>
          <w:sz w:val="20"/>
          <w:szCs w:val="20"/>
          <w:u w:val="single"/>
        </w:rPr>
      </w:pPr>
    </w:p>
    <w:p w:rsidR="00D64ED1" w:rsidRDefault="00D64ED1" w:rsidP="00D64ED1">
      <w:pPr>
        <w:rPr>
          <w:b/>
          <w:i/>
          <w:sz w:val="20"/>
          <w:szCs w:val="20"/>
          <w:u w:val="single"/>
        </w:rPr>
      </w:pPr>
      <w:r w:rsidRPr="00E10F7A">
        <w:rPr>
          <w:b/>
          <w:i/>
          <w:sz w:val="20"/>
          <w:szCs w:val="20"/>
          <w:u w:val="single"/>
        </w:rPr>
        <w:t xml:space="preserve">от </w:t>
      </w:r>
      <w:r>
        <w:rPr>
          <w:b/>
          <w:i/>
          <w:sz w:val="20"/>
          <w:szCs w:val="20"/>
          <w:u w:val="single"/>
        </w:rPr>
        <w:t xml:space="preserve"> 07.10.2019 №66</w:t>
      </w:r>
    </w:p>
    <w:p w:rsidR="00D64ED1" w:rsidRDefault="00D64ED1" w:rsidP="00D64ED1">
      <w:pPr>
        <w:rPr>
          <w:b/>
          <w:i/>
          <w:sz w:val="20"/>
          <w:szCs w:val="20"/>
          <w:u w:val="single"/>
        </w:rPr>
      </w:pPr>
    </w:p>
    <w:p w:rsidR="00D64ED1" w:rsidRPr="00DD2784" w:rsidRDefault="00D64ED1" w:rsidP="00D64ED1">
      <w:pPr>
        <w:jc w:val="both"/>
      </w:pPr>
      <w:r w:rsidRPr="00DD2784">
        <w:t xml:space="preserve">В соответствии с решением Собрания депутатов  Атнарского сельского поселения  №1  от 23 августа 2019 года «О внесении изменений в решение Собрания депутатов " О бюджете  Атнарского  сельского  поселения на 2018 год  и  на плановый период 2020 и 2021 годов»" администрация Атнарского сельского поселения </w:t>
      </w:r>
      <w:r w:rsidRPr="00DD2784">
        <w:rPr>
          <w:b/>
        </w:rPr>
        <w:t>постановляет</w:t>
      </w:r>
      <w:r w:rsidRPr="00DD2784">
        <w:t>:</w:t>
      </w:r>
    </w:p>
    <w:p w:rsidR="00D64ED1" w:rsidRPr="00DD2784" w:rsidRDefault="00D64ED1" w:rsidP="00D64ED1">
      <w:pPr>
        <w:jc w:val="both"/>
      </w:pPr>
      <w:r w:rsidRPr="00DD2784">
        <w:t xml:space="preserve"> 1. </w:t>
      </w:r>
      <w:proofErr w:type="gramStart"/>
      <w:r w:rsidRPr="00DD2784">
        <w:t xml:space="preserve">Принять к исполнению  бюджета   Атнарского сельского   поселения на 2019 год с учетом изменений и дополнений, внесенных решением Собрания депутатов Атнарского сельского  </w:t>
      </w:r>
      <w:r w:rsidRPr="00DD2784">
        <w:lastRenderedPageBreak/>
        <w:t>поселения № 1 от  23 августа 2019 года «О внесении изменений в решение Собрания депутатов " О бюджете  Атнарского сельского  поселения на 2019 год  и  на плановый период 2020 и 2021 годов» " (далее - решение).</w:t>
      </w:r>
      <w:proofErr w:type="gramEnd"/>
    </w:p>
    <w:p w:rsidR="00D64ED1" w:rsidRPr="00DD2784" w:rsidRDefault="00D64ED1" w:rsidP="00D64ED1">
      <w:pPr>
        <w:jc w:val="both"/>
      </w:pPr>
      <w:r w:rsidRPr="00DD2784">
        <w:t xml:space="preserve"> 2. Бюджетным учреждениям Атнарского сельского поселения, другим  распорядителям  и  получателям бюджетных средств:</w:t>
      </w:r>
    </w:p>
    <w:p w:rsidR="00D64ED1" w:rsidRPr="00DD2784" w:rsidRDefault="00D64ED1" w:rsidP="00D64ED1">
      <w:pPr>
        <w:jc w:val="both"/>
      </w:pPr>
      <w:r w:rsidRPr="00DD2784">
        <w:t xml:space="preserve"> </w:t>
      </w:r>
      <w:proofErr w:type="gramStart"/>
      <w:r w:rsidRPr="00DD2784">
        <w:t>а) внести соответствующие изменения в показатели смет доходов и расходов муниципальных учреждений на 2019 год и  на плановый период 2020 и 2021 годов, а также предложения по уточнению показателей кассового плана бюджета Атнарского сельского поселения на 2019 год и  на плановый период 2020 и 2021 годов и представить указанные изменения в финансовый отдел;</w:t>
      </w:r>
      <w:proofErr w:type="gramEnd"/>
    </w:p>
    <w:p w:rsidR="00D64ED1" w:rsidRPr="00DD2784" w:rsidRDefault="00D64ED1" w:rsidP="00D64ED1">
      <w:pPr>
        <w:jc w:val="both"/>
      </w:pPr>
      <w:r w:rsidRPr="00DD2784">
        <w:t xml:space="preserve">  3.Рекомендовать финансовому отделу администрации Красночетайского района:</w:t>
      </w:r>
    </w:p>
    <w:p w:rsidR="00D64ED1" w:rsidRPr="00DD2784" w:rsidRDefault="00D64ED1" w:rsidP="00D64ED1">
      <w:pPr>
        <w:jc w:val="both"/>
      </w:pPr>
      <w:r w:rsidRPr="00DD2784">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D64ED1" w:rsidRPr="00DD2784" w:rsidRDefault="00D64ED1" w:rsidP="00D64ED1">
      <w:pPr>
        <w:jc w:val="both"/>
      </w:pPr>
      <w:r w:rsidRPr="00DD2784">
        <w:t>4. Настоящее постановление вступает  в силу  со дня  официального опубликования в печатном издании «Вестник Атнарского сельского поселения».</w:t>
      </w:r>
    </w:p>
    <w:p w:rsidR="00D64ED1" w:rsidRDefault="00D64ED1" w:rsidP="00D64ED1">
      <w:pPr>
        <w:tabs>
          <w:tab w:val="left" w:pos="6060"/>
        </w:tabs>
      </w:pPr>
    </w:p>
    <w:p w:rsidR="00D64ED1" w:rsidRPr="00DD2784" w:rsidRDefault="00D64ED1" w:rsidP="00D64ED1">
      <w:pPr>
        <w:tabs>
          <w:tab w:val="left" w:pos="6060"/>
        </w:tabs>
      </w:pPr>
      <w:r w:rsidRPr="00DD2784">
        <w:t>Глава администрации</w:t>
      </w:r>
    </w:p>
    <w:p w:rsidR="00D64ED1" w:rsidRDefault="00D64ED1" w:rsidP="00AC5C1D">
      <w:pPr>
        <w:tabs>
          <w:tab w:val="left" w:pos="6060"/>
        </w:tabs>
      </w:pPr>
      <w:r w:rsidRPr="00DD2784">
        <w:rPr>
          <w:bCs/>
        </w:rPr>
        <w:t>Атнарского</w:t>
      </w:r>
      <w:r w:rsidRPr="00DD2784">
        <w:t xml:space="preserve"> сельского поселения</w:t>
      </w:r>
      <w:r w:rsidRPr="00DD2784">
        <w:tab/>
        <w:t xml:space="preserve">                     А.А.Наумова</w:t>
      </w:r>
    </w:p>
    <w:p w:rsidR="00D64ED1" w:rsidRDefault="00D64ED1" w:rsidP="00B534AC">
      <w:pPr>
        <w:spacing w:before="100" w:beforeAutospacing="1" w:after="100" w:afterAutospacing="1"/>
        <w:contextualSpacing/>
        <w:jc w:val="right"/>
      </w:pPr>
    </w:p>
    <w:p w:rsidR="00D64ED1" w:rsidRDefault="00D64ED1" w:rsidP="00B534AC">
      <w:pPr>
        <w:spacing w:before="100" w:beforeAutospacing="1" w:after="100" w:afterAutospacing="1"/>
        <w:contextualSpacing/>
        <w:jc w:val="right"/>
      </w:pPr>
    </w:p>
    <w:p w:rsidR="00D64ED1" w:rsidRPr="00D64ED1" w:rsidRDefault="00CB2F6C" w:rsidP="00D64ED1">
      <w:pPr>
        <w:autoSpaceDE w:val="0"/>
        <w:autoSpaceDN w:val="0"/>
        <w:adjustRightInd w:val="0"/>
        <w:ind w:right="140"/>
        <w:jc w:val="center"/>
        <w:rPr>
          <w:rFonts w:ascii="TimesET" w:hAnsi="TimesET"/>
          <w:b/>
          <w:i/>
          <w:u w:val="single"/>
        </w:rPr>
      </w:pPr>
      <w:r w:rsidRPr="00D64ED1">
        <w:rPr>
          <w:b/>
          <w:i/>
          <w:u w:val="single"/>
        </w:rPr>
        <w:t>Решение Собрания депутатов Атнарского сельского поселения «</w:t>
      </w:r>
      <w:r w:rsidR="0006348A" w:rsidRPr="00D64ED1">
        <w:rPr>
          <w:b/>
          <w:i/>
          <w:u w:val="single"/>
        </w:rPr>
        <w:t>О внесении изменений</w:t>
      </w:r>
      <w:r w:rsidR="00683C44" w:rsidRPr="00D64ED1">
        <w:rPr>
          <w:b/>
          <w:i/>
          <w:u w:val="single"/>
        </w:rPr>
        <w:t xml:space="preserve"> </w:t>
      </w:r>
      <w:r w:rsidR="0006348A" w:rsidRPr="00D64ED1">
        <w:rPr>
          <w:b/>
          <w:i/>
          <w:u w:val="single"/>
        </w:rPr>
        <w:t xml:space="preserve">в решение Собрания депутатов </w:t>
      </w:r>
      <w:r w:rsidR="00FB6A6F" w:rsidRPr="00D64ED1">
        <w:rPr>
          <w:b/>
          <w:i/>
          <w:u w:val="single"/>
        </w:rPr>
        <w:t>«</w:t>
      </w:r>
      <w:r w:rsidR="00D64ED1" w:rsidRPr="00D64ED1">
        <w:rPr>
          <w:rFonts w:ascii="TimesET" w:hAnsi="TimesET"/>
          <w:b/>
          <w:i/>
          <w:u w:val="single"/>
        </w:rPr>
        <w:t>О частичной замене дотации на выравнивание бюджетной обеспеченности Атнарского сельского поселения Красночетайского района Чувашской Республики дополнительным нормативом отчислений от налога на доходы физических лиц</w:t>
      </w:r>
      <w:r w:rsidR="00D64ED1">
        <w:rPr>
          <w:rFonts w:ascii="TimesET" w:hAnsi="TimesET"/>
          <w:b/>
          <w:i/>
          <w:u w:val="single"/>
        </w:rPr>
        <w:t>»</w:t>
      </w:r>
    </w:p>
    <w:p w:rsidR="003B2812" w:rsidRDefault="003B2812" w:rsidP="00CB2F6C">
      <w:pPr>
        <w:rPr>
          <w:b/>
          <w:bCs/>
          <w:i/>
          <w:u w:val="single"/>
        </w:rPr>
      </w:pPr>
    </w:p>
    <w:p w:rsidR="00CB2F6C" w:rsidRDefault="00CB2F6C" w:rsidP="00CB2F6C">
      <w:pPr>
        <w:rPr>
          <w:b/>
          <w:i/>
          <w:sz w:val="20"/>
          <w:szCs w:val="20"/>
          <w:u w:val="single"/>
        </w:rPr>
      </w:pPr>
      <w:r w:rsidRPr="00E10F7A">
        <w:rPr>
          <w:b/>
          <w:i/>
          <w:sz w:val="20"/>
          <w:szCs w:val="20"/>
          <w:u w:val="single"/>
        </w:rPr>
        <w:t xml:space="preserve">от </w:t>
      </w:r>
      <w:r w:rsidR="00D64ED1">
        <w:rPr>
          <w:b/>
          <w:i/>
          <w:sz w:val="20"/>
          <w:szCs w:val="20"/>
          <w:u w:val="single"/>
        </w:rPr>
        <w:t>04.10</w:t>
      </w:r>
      <w:r>
        <w:rPr>
          <w:b/>
          <w:i/>
          <w:sz w:val="20"/>
          <w:szCs w:val="20"/>
          <w:u w:val="single"/>
        </w:rPr>
        <w:t>.2019</w:t>
      </w:r>
      <w:r w:rsidRPr="00E10F7A">
        <w:rPr>
          <w:b/>
          <w:i/>
          <w:sz w:val="20"/>
          <w:szCs w:val="20"/>
          <w:u w:val="single"/>
        </w:rPr>
        <w:t xml:space="preserve"> г.</w:t>
      </w:r>
      <w:r>
        <w:rPr>
          <w:b/>
          <w:i/>
          <w:sz w:val="20"/>
          <w:szCs w:val="20"/>
          <w:u w:val="single"/>
        </w:rPr>
        <w:t>№1</w:t>
      </w:r>
    </w:p>
    <w:p w:rsidR="00CB2F6C" w:rsidRPr="00E10F7A" w:rsidRDefault="00CB2F6C" w:rsidP="00CB2F6C">
      <w:pPr>
        <w:rPr>
          <w:b/>
          <w:i/>
          <w:sz w:val="20"/>
          <w:szCs w:val="20"/>
          <w:u w:val="single"/>
        </w:rPr>
      </w:pPr>
    </w:p>
    <w:p w:rsidR="0066121E" w:rsidRDefault="00D64ED1" w:rsidP="0066121E">
      <w:pPr>
        <w:tabs>
          <w:tab w:val="left" w:pos="-426"/>
        </w:tabs>
        <w:ind w:right="-1"/>
        <w:jc w:val="both"/>
      </w:pPr>
      <w:r w:rsidRPr="0066121E">
        <w:rPr>
          <w:b/>
        </w:rPr>
        <w:t xml:space="preserve">            </w:t>
      </w:r>
      <w:r w:rsidRPr="0066121E">
        <w:t xml:space="preserve">В </w:t>
      </w:r>
      <w:r w:rsidRPr="0066121E">
        <w:rPr>
          <w:u w:val="single"/>
        </w:rPr>
        <w:t>соответствии</w:t>
      </w:r>
      <w:r w:rsidRPr="0066121E">
        <w:t xml:space="preserve">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66121E" w:rsidRDefault="0066121E" w:rsidP="0066121E">
      <w:pPr>
        <w:tabs>
          <w:tab w:val="left" w:pos="-426"/>
        </w:tabs>
        <w:ind w:right="-1"/>
        <w:jc w:val="both"/>
      </w:pPr>
    </w:p>
    <w:p w:rsidR="00D64ED1" w:rsidRPr="0066121E" w:rsidRDefault="00D64ED1" w:rsidP="0066121E">
      <w:pPr>
        <w:tabs>
          <w:tab w:val="left" w:pos="-426"/>
        </w:tabs>
        <w:ind w:right="-1"/>
        <w:jc w:val="center"/>
      </w:pPr>
      <w:r w:rsidRPr="0066121E">
        <w:t>Собрание депутатов  Атнарского сельского поселения</w:t>
      </w:r>
    </w:p>
    <w:p w:rsidR="00D64ED1" w:rsidRPr="0066121E" w:rsidRDefault="00D64ED1" w:rsidP="00D64ED1">
      <w:pPr>
        <w:tabs>
          <w:tab w:val="left" w:pos="-426"/>
        </w:tabs>
        <w:ind w:right="-1"/>
        <w:jc w:val="center"/>
        <w:rPr>
          <w:bCs/>
        </w:rPr>
      </w:pPr>
    </w:p>
    <w:p w:rsidR="00D64ED1" w:rsidRPr="0066121E" w:rsidRDefault="00D64ED1" w:rsidP="00D64ED1">
      <w:pPr>
        <w:tabs>
          <w:tab w:val="left" w:pos="-426"/>
        </w:tabs>
        <w:ind w:right="-1"/>
        <w:jc w:val="center"/>
        <w:rPr>
          <w:b/>
          <w:bCs/>
        </w:rPr>
      </w:pPr>
      <w:proofErr w:type="gramStart"/>
      <w:r w:rsidRPr="0066121E">
        <w:rPr>
          <w:b/>
          <w:bCs/>
        </w:rPr>
        <w:t>Р</w:t>
      </w:r>
      <w:proofErr w:type="gramEnd"/>
      <w:r w:rsidRPr="0066121E">
        <w:rPr>
          <w:b/>
          <w:bCs/>
        </w:rPr>
        <w:t xml:space="preserve"> Е Ш И Л О:</w:t>
      </w:r>
    </w:p>
    <w:p w:rsidR="00D64ED1" w:rsidRPr="0066121E" w:rsidRDefault="00D64ED1" w:rsidP="00D64ED1">
      <w:pPr>
        <w:tabs>
          <w:tab w:val="left" w:pos="-426"/>
        </w:tabs>
        <w:ind w:right="-1"/>
        <w:jc w:val="center"/>
      </w:pPr>
    </w:p>
    <w:p w:rsidR="00D64ED1" w:rsidRPr="0066121E" w:rsidRDefault="00D64ED1" w:rsidP="00D64ED1">
      <w:pPr>
        <w:tabs>
          <w:tab w:val="left" w:pos="-426"/>
        </w:tabs>
        <w:ind w:right="-1"/>
        <w:jc w:val="both"/>
        <w:rPr>
          <w:iCs/>
        </w:rPr>
      </w:pPr>
      <w:r w:rsidRPr="0066121E">
        <w:rPr>
          <w:iCs/>
        </w:rPr>
        <w:tab/>
      </w:r>
      <w:r w:rsidRPr="0066121E">
        <w:t>1. Д</w:t>
      </w:r>
      <w:r w:rsidRPr="0066121E">
        <w:rPr>
          <w:lang w:eastAsia="en-US"/>
        </w:rPr>
        <w:t>ать согласие на частичную замену дотации на выравнивание бюджетной обеспеченности   для  бюджета  Атнарского сельского поселения Красночетайского района Чувашской Республики,</w:t>
      </w:r>
      <w:r w:rsidRPr="0066121E">
        <w:rPr>
          <w:i/>
        </w:rPr>
        <w:t xml:space="preserve">  </w:t>
      </w:r>
      <w:r w:rsidRPr="0066121E">
        <w:rPr>
          <w:iCs/>
        </w:rPr>
        <w:t>планируемой  к  утверждению</w:t>
      </w:r>
      <w:r w:rsidRPr="0066121E">
        <w:rPr>
          <w:i/>
        </w:rPr>
        <w:t xml:space="preserve"> </w:t>
      </w:r>
      <w:r w:rsidRPr="0066121E">
        <w:rPr>
          <w:iCs/>
        </w:rPr>
        <w:t xml:space="preserve">в республиканском бюджете Чувашской  Республики   на  2020 год  и  на  плановый  период  2021  и 2022  годов,                                        </w:t>
      </w:r>
    </w:p>
    <w:p w:rsidR="00D64ED1" w:rsidRPr="0066121E" w:rsidRDefault="00D64ED1" w:rsidP="00D64ED1">
      <w:pPr>
        <w:pStyle w:val="a8"/>
        <w:rPr>
          <w:rFonts w:ascii="Times New Roman" w:hAnsi="Times New Roman" w:cs="Times New Roman"/>
          <w:sz w:val="24"/>
          <w:szCs w:val="24"/>
        </w:rPr>
      </w:pPr>
      <w:r w:rsidRPr="0066121E">
        <w:rPr>
          <w:rFonts w:ascii="Times New Roman" w:hAnsi="Times New Roman" w:cs="Times New Roman"/>
          <w:sz w:val="24"/>
          <w:szCs w:val="24"/>
        </w:rPr>
        <w:t>дополнительным нормативом отчислений от налога на доходы физических лиц в бюджет Атнарского сельского поселения Красночетайского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D64ED1" w:rsidRPr="0066121E" w:rsidRDefault="00D64ED1" w:rsidP="0066121E">
      <w:pPr>
        <w:pStyle w:val="ae"/>
        <w:ind w:left="0" w:firstLine="708"/>
        <w:jc w:val="both"/>
        <w:rPr>
          <w:lang w:eastAsia="en-US"/>
        </w:rPr>
      </w:pPr>
      <w:r w:rsidRPr="0066121E">
        <w:rPr>
          <w:lang w:eastAsia="en-US"/>
        </w:rPr>
        <w:t>2. Настоящее решение вступает в силу со дня его официального опубликования.</w:t>
      </w:r>
    </w:p>
    <w:p w:rsidR="00D64ED1" w:rsidRPr="0066121E" w:rsidRDefault="00D64ED1" w:rsidP="00D64ED1">
      <w:pPr>
        <w:autoSpaceDE w:val="0"/>
        <w:autoSpaceDN w:val="0"/>
        <w:adjustRightInd w:val="0"/>
        <w:jc w:val="both"/>
      </w:pPr>
    </w:p>
    <w:p w:rsidR="00D64ED1" w:rsidRPr="0066121E" w:rsidRDefault="00D64ED1" w:rsidP="00D64ED1">
      <w:pPr>
        <w:autoSpaceDE w:val="0"/>
        <w:autoSpaceDN w:val="0"/>
        <w:adjustRightInd w:val="0"/>
        <w:jc w:val="both"/>
      </w:pPr>
      <w:r w:rsidRPr="0066121E">
        <w:t>Председатель Собрания депутатов</w:t>
      </w:r>
    </w:p>
    <w:p w:rsidR="00D64ED1" w:rsidRDefault="00D64ED1" w:rsidP="00D64ED1">
      <w:pPr>
        <w:autoSpaceDE w:val="0"/>
        <w:autoSpaceDN w:val="0"/>
        <w:adjustRightInd w:val="0"/>
        <w:jc w:val="both"/>
        <w:rPr>
          <w:rFonts w:ascii="TimesET" w:hAnsi="TimesET"/>
        </w:rPr>
      </w:pPr>
      <w:r>
        <w:rPr>
          <w:rFonts w:ascii="TimesET" w:hAnsi="TimesET"/>
        </w:rPr>
        <w:t>Атнарского сельского поселения                                                                   Семенова Т.П.</w:t>
      </w:r>
    </w:p>
    <w:p w:rsidR="0066121E" w:rsidRDefault="0066121E" w:rsidP="00D64ED1">
      <w:pPr>
        <w:autoSpaceDE w:val="0"/>
        <w:autoSpaceDN w:val="0"/>
        <w:adjustRightInd w:val="0"/>
        <w:jc w:val="both"/>
        <w:rPr>
          <w:rFonts w:ascii="TimesET" w:hAnsi="TimesET"/>
        </w:rPr>
      </w:pPr>
    </w:p>
    <w:p w:rsidR="0066121E" w:rsidRDefault="0066121E" w:rsidP="00D64ED1">
      <w:pPr>
        <w:autoSpaceDE w:val="0"/>
        <w:autoSpaceDN w:val="0"/>
        <w:adjustRightInd w:val="0"/>
        <w:jc w:val="both"/>
        <w:rPr>
          <w:rFonts w:ascii="TimesET" w:hAnsi="TimesET"/>
        </w:rPr>
      </w:pPr>
    </w:p>
    <w:p w:rsidR="0066121E" w:rsidRDefault="0066121E" w:rsidP="00D64ED1">
      <w:pPr>
        <w:autoSpaceDE w:val="0"/>
        <w:autoSpaceDN w:val="0"/>
        <w:adjustRightInd w:val="0"/>
        <w:jc w:val="both"/>
        <w:rPr>
          <w:rFonts w:ascii="TimesET" w:hAnsi="TimesET"/>
        </w:rPr>
      </w:pPr>
    </w:p>
    <w:p w:rsidR="0066121E" w:rsidRDefault="0066121E" w:rsidP="00D64ED1">
      <w:pPr>
        <w:autoSpaceDE w:val="0"/>
        <w:autoSpaceDN w:val="0"/>
        <w:adjustRightInd w:val="0"/>
        <w:jc w:val="both"/>
        <w:rPr>
          <w:rFonts w:ascii="TimesET" w:hAnsi="TimesET"/>
        </w:rPr>
      </w:pPr>
    </w:p>
    <w:p w:rsidR="003B2812" w:rsidRDefault="003B2812" w:rsidP="00D31F25">
      <w:pPr>
        <w:rPr>
          <w:b/>
          <w:i/>
          <w:u w:val="single"/>
        </w:rPr>
      </w:pPr>
    </w:p>
    <w:p w:rsidR="0066121E" w:rsidRPr="0066121E" w:rsidRDefault="0055239F" w:rsidP="0066121E">
      <w:pPr>
        <w:pStyle w:val="3"/>
        <w:jc w:val="center"/>
        <w:rPr>
          <w:rFonts w:ascii="Times New Roman" w:hAnsi="Times New Roman" w:cs="Times New Roman"/>
          <w:bCs w:val="0"/>
          <w:i/>
          <w:color w:val="auto"/>
          <w:u w:val="single"/>
        </w:rPr>
      </w:pPr>
      <w:r w:rsidRPr="0066121E">
        <w:rPr>
          <w:rFonts w:ascii="Times New Roman" w:hAnsi="Times New Roman" w:cs="Times New Roman"/>
          <w:i/>
          <w:color w:val="auto"/>
          <w:u w:val="single"/>
        </w:rPr>
        <w:lastRenderedPageBreak/>
        <w:t xml:space="preserve">Решение Собрания депутатов Атнарского сельского поселения «О внесении изменений </w:t>
      </w:r>
      <w:r w:rsidRPr="0066121E">
        <w:rPr>
          <w:rFonts w:ascii="Times New Roman" w:hAnsi="Times New Roman" w:cs="Times New Roman"/>
          <w:bCs w:val="0"/>
          <w:i/>
          <w:color w:val="auto"/>
          <w:u w:val="single"/>
        </w:rPr>
        <w:t>в решение Собрания депутатов «</w:t>
      </w:r>
      <w:r w:rsidR="0066121E" w:rsidRPr="0066121E">
        <w:rPr>
          <w:rFonts w:ascii="Times New Roman" w:hAnsi="Times New Roman" w:cs="Times New Roman"/>
          <w:i/>
          <w:color w:val="auto"/>
          <w:u w:val="single"/>
        </w:rPr>
        <w:t>О внесении изменений</w:t>
      </w:r>
      <w:r w:rsidR="0066121E">
        <w:rPr>
          <w:rFonts w:ascii="Times New Roman" w:hAnsi="Times New Roman" w:cs="Times New Roman"/>
          <w:i/>
          <w:color w:val="auto"/>
          <w:u w:val="single"/>
        </w:rPr>
        <w:t xml:space="preserve"> </w:t>
      </w:r>
      <w:r w:rsidR="0066121E" w:rsidRPr="0066121E">
        <w:rPr>
          <w:rFonts w:ascii="Times New Roman" w:hAnsi="Times New Roman" w:cs="Times New Roman"/>
          <w:bCs w:val="0"/>
          <w:i/>
          <w:color w:val="auto"/>
          <w:u w:val="single"/>
        </w:rPr>
        <w:t>в решение собрания депутатов</w:t>
      </w:r>
    </w:p>
    <w:p w:rsidR="0066121E" w:rsidRPr="0066121E" w:rsidRDefault="0066121E" w:rsidP="0066121E">
      <w:pPr>
        <w:jc w:val="center"/>
        <w:rPr>
          <w:b/>
          <w:i/>
          <w:u w:val="single"/>
        </w:rPr>
      </w:pPr>
      <w:r w:rsidRPr="0066121E">
        <w:rPr>
          <w:b/>
          <w:bCs/>
          <w:i/>
          <w:u w:val="single"/>
        </w:rPr>
        <w:t>«О бюджете  Атнарского сельского</w:t>
      </w:r>
      <w:r>
        <w:rPr>
          <w:b/>
          <w:bCs/>
          <w:i/>
          <w:u w:val="single"/>
        </w:rPr>
        <w:t xml:space="preserve"> </w:t>
      </w:r>
      <w:r w:rsidRPr="0066121E">
        <w:rPr>
          <w:b/>
          <w:bCs/>
          <w:i/>
          <w:u w:val="single"/>
        </w:rPr>
        <w:t xml:space="preserve">поселения  </w:t>
      </w:r>
      <w:r w:rsidRPr="0066121E">
        <w:rPr>
          <w:b/>
          <w:i/>
          <w:u w:val="single"/>
        </w:rPr>
        <w:t>Красночетайского района</w:t>
      </w:r>
    </w:p>
    <w:p w:rsidR="0066121E" w:rsidRDefault="0066121E" w:rsidP="0066121E">
      <w:pPr>
        <w:jc w:val="center"/>
        <w:rPr>
          <w:b/>
          <w:bCs/>
          <w:i/>
          <w:u w:val="single"/>
        </w:rPr>
      </w:pPr>
      <w:r w:rsidRPr="0066121E">
        <w:rPr>
          <w:b/>
          <w:bCs/>
          <w:i/>
          <w:u w:val="single"/>
        </w:rPr>
        <w:t>Чувашской</w:t>
      </w:r>
      <w:r w:rsidRPr="0066121E">
        <w:rPr>
          <w:b/>
          <w:i/>
          <w:u w:val="single"/>
        </w:rPr>
        <w:t xml:space="preserve"> </w:t>
      </w:r>
      <w:r w:rsidRPr="0066121E">
        <w:rPr>
          <w:b/>
          <w:bCs/>
          <w:i/>
          <w:u w:val="single"/>
        </w:rPr>
        <w:t>Республики  на 2019 год</w:t>
      </w:r>
      <w:r>
        <w:rPr>
          <w:b/>
          <w:bCs/>
          <w:i/>
          <w:u w:val="single"/>
        </w:rPr>
        <w:t xml:space="preserve"> </w:t>
      </w:r>
      <w:r w:rsidRPr="0066121E">
        <w:rPr>
          <w:b/>
          <w:bCs/>
          <w:i/>
          <w:u w:val="single"/>
        </w:rPr>
        <w:t>и на плановый период 2020 и 2021 годов»</w:t>
      </w:r>
    </w:p>
    <w:p w:rsidR="0066121E" w:rsidRPr="0066121E" w:rsidRDefault="0066121E" w:rsidP="0066121E">
      <w:pPr>
        <w:jc w:val="center"/>
        <w:rPr>
          <w:b/>
          <w:i/>
          <w:u w:val="single"/>
        </w:rPr>
      </w:pPr>
    </w:p>
    <w:p w:rsidR="0055239F" w:rsidRDefault="0055239F" w:rsidP="0055239F">
      <w:pPr>
        <w:rPr>
          <w:b/>
          <w:i/>
          <w:sz w:val="20"/>
          <w:szCs w:val="20"/>
          <w:u w:val="single"/>
        </w:rPr>
      </w:pPr>
      <w:r w:rsidRPr="00E10F7A">
        <w:rPr>
          <w:b/>
          <w:i/>
          <w:sz w:val="20"/>
          <w:szCs w:val="20"/>
          <w:u w:val="single"/>
        </w:rPr>
        <w:t xml:space="preserve">от </w:t>
      </w:r>
      <w:r w:rsidR="0066121E">
        <w:rPr>
          <w:b/>
          <w:i/>
          <w:sz w:val="20"/>
          <w:szCs w:val="20"/>
          <w:u w:val="single"/>
        </w:rPr>
        <w:t>04.10</w:t>
      </w:r>
      <w:r w:rsidR="00D31F25">
        <w:rPr>
          <w:b/>
          <w:i/>
          <w:sz w:val="20"/>
          <w:szCs w:val="20"/>
          <w:u w:val="single"/>
        </w:rPr>
        <w:t>.</w:t>
      </w:r>
      <w:r>
        <w:rPr>
          <w:b/>
          <w:i/>
          <w:sz w:val="20"/>
          <w:szCs w:val="20"/>
          <w:u w:val="single"/>
        </w:rPr>
        <w:t>2019</w:t>
      </w:r>
      <w:r w:rsidRPr="00E10F7A">
        <w:rPr>
          <w:b/>
          <w:i/>
          <w:sz w:val="20"/>
          <w:szCs w:val="20"/>
          <w:u w:val="single"/>
        </w:rPr>
        <w:t xml:space="preserve"> г.</w:t>
      </w:r>
      <w:r w:rsidR="00D31F25">
        <w:rPr>
          <w:b/>
          <w:i/>
          <w:sz w:val="20"/>
          <w:szCs w:val="20"/>
          <w:u w:val="single"/>
        </w:rPr>
        <w:t xml:space="preserve"> </w:t>
      </w:r>
      <w:r>
        <w:rPr>
          <w:b/>
          <w:i/>
          <w:sz w:val="20"/>
          <w:szCs w:val="20"/>
          <w:u w:val="single"/>
        </w:rPr>
        <w:t>№2</w:t>
      </w:r>
    </w:p>
    <w:p w:rsidR="0055239F" w:rsidRPr="00E10F7A" w:rsidRDefault="0055239F" w:rsidP="0055239F">
      <w:pPr>
        <w:rPr>
          <w:b/>
          <w:i/>
          <w:sz w:val="20"/>
          <w:szCs w:val="20"/>
          <w:u w:val="single"/>
        </w:rPr>
      </w:pPr>
    </w:p>
    <w:p w:rsidR="0066121E" w:rsidRPr="0066121E" w:rsidRDefault="0066121E" w:rsidP="0066121E">
      <w:pPr>
        <w:pStyle w:val="4"/>
        <w:ind w:right="-6" w:firstLine="720"/>
        <w:jc w:val="center"/>
        <w:rPr>
          <w:rFonts w:ascii="Times New Roman" w:hAnsi="Times New Roman" w:cs="Times New Roman"/>
          <w:b w:val="0"/>
          <w:i w:val="0"/>
          <w:color w:val="auto"/>
        </w:rPr>
      </w:pPr>
      <w:r w:rsidRPr="0066121E">
        <w:rPr>
          <w:rFonts w:ascii="Times New Roman" w:hAnsi="Times New Roman" w:cs="Times New Roman"/>
          <w:b w:val="0"/>
          <w:i w:val="0"/>
          <w:color w:val="auto"/>
        </w:rPr>
        <w:t>Собрание депутатов Атнарского сельского поселения</w:t>
      </w:r>
    </w:p>
    <w:p w:rsidR="0066121E" w:rsidRPr="0066121E" w:rsidRDefault="0066121E" w:rsidP="0066121E">
      <w:pPr>
        <w:pStyle w:val="4"/>
        <w:ind w:right="-6" w:firstLine="720"/>
        <w:jc w:val="center"/>
        <w:rPr>
          <w:rFonts w:ascii="Times New Roman" w:hAnsi="Times New Roman" w:cs="Times New Roman"/>
          <w:b w:val="0"/>
          <w:i w:val="0"/>
          <w:color w:val="auto"/>
        </w:rPr>
      </w:pPr>
      <w:r w:rsidRPr="0066121E">
        <w:rPr>
          <w:rFonts w:ascii="Times New Roman" w:hAnsi="Times New Roman" w:cs="Times New Roman"/>
          <w:b w:val="0"/>
          <w:i w:val="0"/>
          <w:color w:val="auto"/>
        </w:rPr>
        <w:t>Красночетайского района Чувашской Республики</w:t>
      </w:r>
    </w:p>
    <w:p w:rsidR="0066121E" w:rsidRPr="006C66C9" w:rsidRDefault="0066121E" w:rsidP="0066121E">
      <w:pPr>
        <w:ind w:right="-6" w:firstLine="720"/>
        <w:jc w:val="center"/>
        <w:rPr>
          <w:b/>
        </w:rPr>
      </w:pPr>
    </w:p>
    <w:p w:rsidR="0066121E" w:rsidRPr="006C66C9" w:rsidRDefault="0066121E" w:rsidP="0066121E">
      <w:pPr>
        <w:ind w:right="-6" w:firstLine="720"/>
        <w:jc w:val="center"/>
        <w:rPr>
          <w:b/>
        </w:rPr>
      </w:pPr>
      <w:r w:rsidRPr="006C66C9">
        <w:rPr>
          <w:b/>
        </w:rPr>
        <w:t>РЕШИЛО:</w:t>
      </w:r>
    </w:p>
    <w:p w:rsidR="0066121E" w:rsidRPr="0066121E" w:rsidRDefault="0066121E" w:rsidP="0066121E">
      <w:pPr>
        <w:ind w:right="-6" w:firstLine="720"/>
        <w:jc w:val="center"/>
        <w:rPr>
          <w:b/>
        </w:rPr>
      </w:pPr>
    </w:p>
    <w:p w:rsidR="0066121E" w:rsidRPr="006C66C9" w:rsidRDefault="0066121E" w:rsidP="0066121E">
      <w:pPr>
        <w:shd w:val="clear" w:color="auto" w:fill="FFFFFF"/>
        <w:spacing w:line="312" w:lineRule="auto"/>
        <w:ind w:firstLine="709"/>
        <w:jc w:val="both"/>
      </w:pPr>
      <w:r w:rsidRPr="006C66C9">
        <w:t>Внести в решение собрания депутатов Атнарского сельского поселения Красночетайского района Чувашской Республики от 12.12.2018 г. № 1 следующие изменения:</w:t>
      </w:r>
    </w:p>
    <w:p w:rsidR="0066121E" w:rsidRPr="006C66C9" w:rsidRDefault="0066121E" w:rsidP="0066121E">
      <w:pPr>
        <w:shd w:val="clear" w:color="auto" w:fill="FFFFFF"/>
        <w:spacing w:line="312" w:lineRule="auto"/>
        <w:ind w:firstLine="709"/>
        <w:jc w:val="both"/>
      </w:pPr>
      <w:r w:rsidRPr="006C66C9">
        <w:t>1. Пункт 1 статьи 1 изложить в следующей редакции:</w:t>
      </w:r>
    </w:p>
    <w:p w:rsidR="0066121E" w:rsidRPr="006C66C9" w:rsidRDefault="0066121E" w:rsidP="0066121E">
      <w:pPr>
        <w:shd w:val="clear" w:color="auto" w:fill="FFFFFF"/>
        <w:spacing w:line="312" w:lineRule="auto"/>
        <w:ind w:firstLine="709"/>
        <w:jc w:val="both"/>
      </w:pPr>
      <w:r w:rsidRPr="006C66C9">
        <w:t xml:space="preserve">Утвердить основные характеристики бюджета Атнарского сельского поселения Красночетайского района Чувашской Республики на 2019 год: </w:t>
      </w:r>
    </w:p>
    <w:p w:rsidR="0066121E" w:rsidRPr="006C66C9" w:rsidRDefault="0066121E" w:rsidP="0066121E">
      <w:pPr>
        <w:shd w:val="clear" w:color="auto" w:fill="FFFFFF"/>
        <w:spacing w:line="312" w:lineRule="auto"/>
        <w:ind w:firstLine="709"/>
        <w:jc w:val="both"/>
      </w:pPr>
      <w:r w:rsidRPr="006C66C9">
        <w:t xml:space="preserve">прогнозируемый общий объем доходов бюджета Атнарского сельского поселения Красночетайского района Чувашской Республики в сумме </w:t>
      </w:r>
      <w:r>
        <w:t>6711095,03</w:t>
      </w:r>
      <w:r w:rsidRPr="006C66C9">
        <w:t xml:space="preserve">  рублей, в том числе объем безвозмездных поступлений в  сумме </w:t>
      </w:r>
      <w:r>
        <w:t>5174495,03</w:t>
      </w:r>
      <w:r w:rsidRPr="006C66C9">
        <w:t xml:space="preserve"> рублей, из них объем межбюджетных трансфертов, получаемых из бюджетов бюджетной системы Российской Федерации,     </w:t>
      </w:r>
      <w:r>
        <w:t>5174495,03</w:t>
      </w:r>
      <w:r w:rsidRPr="006C66C9">
        <w:t xml:space="preserve"> рублей; </w:t>
      </w:r>
    </w:p>
    <w:p w:rsidR="0066121E" w:rsidRPr="006C66C9" w:rsidRDefault="0066121E" w:rsidP="0066121E">
      <w:pPr>
        <w:shd w:val="clear" w:color="auto" w:fill="FFFFFF"/>
        <w:spacing w:line="312" w:lineRule="auto"/>
        <w:ind w:firstLine="709"/>
        <w:jc w:val="both"/>
      </w:pPr>
      <w:r w:rsidRPr="006C66C9">
        <w:t xml:space="preserve">общий объем расходов бюджета Атнарского сельского поселения Красночетайского района Чувашской Республики в сумме 6795073,82 рублей; </w:t>
      </w:r>
    </w:p>
    <w:p w:rsidR="0066121E" w:rsidRPr="006C66C9" w:rsidRDefault="0066121E" w:rsidP="0066121E">
      <w:pPr>
        <w:shd w:val="clear" w:color="auto" w:fill="FFFFFF"/>
        <w:spacing w:line="312" w:lineRule="auto"/>
        <w:ind w:firstLine="709"/>
        <w:jc w:val="both"/>
      </w:pPr>
      <w:r w:rsidRPr="006C66C9">
        <w:t>предельный объем муниципального долга Атнарского сельского поселения Красночетайского района Чувашской Республики в сумме 0 рублей;</w:t>
      </w:r>
    </w:p>
    <w:p w:rsidR="0066121E" w:rsidRPr="006C66C9" w:rsidRDefault="0066121E" w:rsidP="0066121E">
      <w:pPr>
        <w:shd w:val="clear" w:color="auto" w:fill="FFFFFF"/>
        <w:spacing w:line="312" w:lineRule="auto"/>
        <w:ind w:firstLine="709"/>
        <w:jc w:val="both"/>
      </w:pPr>
      <w:r w:rsidRPr="006C66C9">
        <w:t>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66121E" w:rsidRPr="006C66C9" w:rsidRDefault="0066121E" w:rsidP="0066121E">
      <w:pPr>
        <w:shd w:val="clear" w:color="auto" w:fill="FFFFFF"/>
        <w:spacing w:line="312" w:lineRule="auto"/>
        <w:ind w:firstLine="709"/>
        <w:jc w:val="both"/>
      </w:pPr>
      <w:r w:rsidRPr="006C66C9">
        <w:t>прогнозируемый дефицит бюджета Атнарского сельского поселения</w:t>
      </w:r>
      <w:r w:rsidRPr="00822CA9">
        <w:t xml:space="preserve">  </w:t>
      </w:r>
      <w:r w:rsidRPr="006C66C9">
        <w:t>83978,79 рублей.</w:t>
      </w:r>
    </w:p>
    <w:p w:rsidR="0066121E" w:rsidRPr="006C66C9" w:rsidRDefault="0066121E" w:rsidP="0066121E">
      <w:pPr>
        <w:shd w:val="clear" w:color="auto" w:fill="FFFFFF"/>
        <w:spacing w:line="312" w:lineRule="auto"/>
        <w:ind w:firstLine="709"/>
        <w:jc w:val="both"/>
      </w:pPr>
      <w:r w:rsidRPr="00822CA9">
        <w:t>2</w:t>
      </w:r>
      <w:r w:rsidRPr="006C66C9">
        <w:t xml:space="preserve">. Приложения № 6,8,10,12 к решению собрания депутатов изложить в следующей редакции. </w:t>
      </w:r>
    </w:p>
    <w:p w:rsidR="0066121E" w:rsidRPr="006C66C9" w:rsidRDefault="0066121E" w:rsidP="0066121E">
      <w:pPr>
        <w:shd w:val="clear" w:color="auto" w:fill="FFFFFF"/>
        <w:spacing w:line="312" w:lineRule="auto"/>
        <w:ind w:firstLine="709"/>
        <w:jc w:val="both"/>
      </w:pPr>
      <w:r w:rsidRPr="00A07171">
        <w:t>3</w:t>
      </w:r>
      <w:r w:rsidRPr="006C66C9">
        <w:t>. Настоящее решение вступает в силу со дня его официального опубликования.</w:t>
      </w:r>
    </w:p>
    <w:p w:rsidR="0066121E" w:rsidRPr="006C66C9" w:rsidRDefault="0066121E" w:rsidP="0066121E">
      <w:pPr>
        <w:ind w:left="-540" w:firstLine="540"/>
        <w:jc w:val="both"/>
      </w:pPr>
    </w:p>
    <w:p w:rsidR="0066121E" w:rsidRDefault="0066121E" w:rsidP="0066121E">
      <w:pPr>
        <w:pStyle w:val="5"/>
        <w:ind w:left="0"/>
        <w:rPr>
          <w:sz w:val="24"/>
        </w:rPr>
      </w:pPr>
      <w:r>
        <w:rPr>
          <w:sz w:val="24"/>
        </w:rPr>
        <w:t xml:space="preserve"> Председатель Собрания депутатов</w:t>
      </w:r>
    </w:p>
    <w:p w:rsidR="0066121E" w:rsidRDefault="0066121E" w:rsidP="0066121E">
      <w:pPr>
        <w:pStyle w:val="5"/>
        <w:ind w:left="0"/>
        <w:rPr>
          <w:sz w:val="24"/>
        </w:rPr>
      </w:pPr>
      <w:r w:rsidRPr="006C66C9">
        <w:rPr>
          <w:sz w:val="24"/>
        </w:rPr>
        <w:t>Атнарского</w:t>
      </w:r>
      <w:r>
        <w:rPr>
          <w:sz w:val="24"/>
        </w:rPr>
        <w:t xml:space="preserve"> </w:t>
      </w:r>
      <w:r w:rsidRPr="006C66C9">
        <w:rPr>
          <w:sz w:val="24"/>
        </w:rPr>
        <w:t xml:space="preserve">сельского поселения          </w:t>
      </w:r>
      <w:r>
        <w:rPr>
          <w:sz w:val="24"/>
        </w:rPr>
        <w:t xml:space="preserve">                      Т.П.Семенова</w:t>
      </w:r>
      <w:r w:rsidRPr="006C66C9">
        <w:rPr>
          <w:sz w:val="24"/>
        </w:rPr>
        <w:t xml:space="preserve">      </w:t>
      </w:r>
    </w:p>
    <w:p w:rsidR="0066121E" w:rsidRDefault="0066121E" w:rsidP="0066121E"/>
    <w:p w:rsidR="0066121E" w:rsidRDefault="0066121E" w:rsidP="0066121E"/>
    <w:p w:rsidR="0066121E" w:rsidRDefault="0066121E" w:rsidP="0066121E"/>
    <w:p w:rsidR="0066121E" w:rsidRDefault="0066121E" w:rsidP="0066121E"/>
    <w:p w:rsidR="0066121E" w:rsidRDefault="0066121E" w:rsidP="0066121E"/>
    <w:p w:rsidR="0066121E" w:rsidRDefault="0066121E" w:rsidP="0066121E"/>
    <w:p w:rsidR="0066121E" w:rsidRPr="0066121E" w:rsidRDefault="0066121E" w:rsidP="0066121E"/>
    <w:p w:rsidR="0066121E" w:rsidRDefault="0066121E" w:rsidP="0066121E">
      <w:pPr>
        <w:pStyle w:val="5"/>
        <w:ind w:left="0"/>
        <w:rPr>
          <w:sz w:val="24"/>
        </w:rPr>
      </w:pPr>
    </w:p>
    <w:p w:rsidR="0066121E" w:rsidRDefault="0066121E" w:rsidP="0066121E">
      <w:pPr>
        <w:pStyle w:val="5"/>
        <w:ind w:left="0"/>
        <w:rPr>
          <w:sz w:val="24"/>
        </w:rPr>
      </w:pPr>
    </w:p>
    <w:tbl>
      <w:tblPr>
        <w:tblW w:w="10060" w:type="dxa"/>
        <w:tblInd w:w="93" w:type="dxa"/>
        <w:tblLook w:val="04A0"/>
      </w:tblPr>
      <w:tblGrid>
        <w:gridCol w:w="4220"/>
        <w:gridCol w:w="520"/>
        <w:gridCol w:w="506"/>
        <w:gridCol w:w="1680"/>
        <w:gridCol w:w="1620"/>
        <w:gridCol w:w="1540"/>
      </w:tblGrid>
      <w:tr w:rsidR="0066121E" w:rsidRPr="00A26143" w:rsidTr="002B3808">
        <w:trPr>
          <w:trHeight w:val="315"/>
        </w:trPr>
        <w:tc>
          <w:tcPr>
            <w:tcW w:w="4220" w:type="dxa"/>
            <w:tcBorders>
              <w:top w:val="nil"/>
              <w:left w:val="nil"/>
              <w:bottom w:val="nil"/>
              <w:right w:val="nil"/>
            </w:tcBorders>
            <w:shd w:val="clear" w:color="auto" w:fill="auto"/>
            <w:noWrap/>
            <w:vAlign w:val="bottom"/>
            <w:hideMark/>
          </w:tcPr>
          <w:p w:rsidR="0066121E" w:rsidRPr="00A26143" w:rsidRDefault="0066121E" w:rsidP="002B3808">
            <w:bookmarkStart w:id="1" w:name="RANGE!A1:F41"/>
            <w:bookmarkEnd w:id="1"/>
          </w:p>
        </w:tc>
        <w:tc>
          <w:tcPr>
            <w:tcW w:w="520" w:type="dxa"/>
            <w:tcBorders>
              <w:top w:val="nil"/>
              <w:left w:val="nil"/>
              <w:bottom w:val="nil"/>
              <w:right w:val="nil"/>
            </w:tcBorders>
            <w:shd w:val="clear" w:color="auto" w:fill="auto"/>
            <w:noWrap/>
            <w:vAlign w:val="bottom"/>
            <w:hideMark/>
          </w:tcPr>
          <w:p w:rsidR="0066121E" w:rsidRPr="00A26143" w:rsidRDefault="0066121E" w:rsidP="002B3808"/>
        </w:tc>
        <w:tc>
          <w:tcPr>
            <w:tcW w:w="480" w:type="dxa"/>
            <w:tcBorders>
              <w:top w:val="nil"/>
              <w:left w:val="nil"/>
              <w:bottom w:val="nil"/>
              <w:right w:val="nil"/>
            </w:tcBorders>
            <w:shd w:val="clear" w:color="auto" w:fill="auto"/>
            <w:noWrap/>
            <w:vAlign w:val="bottom"/>
            <w:hideMark/>
          </w:tcPr>
          <w:p w:rsidR="0066121E" w:rsidRPr="00A26143" w:rsidRDefault="0066121E" w:rsidP="002B3808"/>
        </w:tc>
        <w:tc>
          <w:tcPr>
            <w:tcW w:w="3300" w:type="dxa"/>
            <w:gridSpan w:val="2"/>
            <w:tcBorders>
              <w:top w:val="nil"/>
              <w:left w:val="nil"/>
              <w:bottom w:val="nil"/>
              <w:right w:val="nil"/>
            </w:tcBorders>
            <w:shd w:val="clear" w:color="auto" w:fill="auto"/>
            <w:noWrap/>
            <w:vAlign w:val="bottom"/>
            <w:hideMark/>
          </w:tcPr>
          <w:p w:rsidR="0066121E" w:rsidRPr="00A26143" w:rsidRDefault="0066121E" w:rsidP="002B3808">
            <w:r w:rsidRPr="00A26143">
              <w:t>Приложение № 6</w:t>
            </w:r>
          </w:p>
        </w:tc>
        <w:tc>
          <w:tcPr>
            <w:tcW w:w="1540" w:type="dxa"/>
            <w:tcBorders>
              <w:top w:val="nil"/>
              <w:left w:val="nil"/>
              <w:bottom w:val="nil"/>
              <w:right w:val="nil"/>
            </w:tcBorders>
            <w:shd w:val="clear" w:color="auto" w:fill="auto"/>
            <w:noWrap/>
            <w:vAlign w:val="bottom"/>
            <w:hideMark/>
          </w:tcPr>
          <w:p w:rsidR="0066121E" w:rsidRPr="00A26143" w:rsidRDefault="0066121E" w:rsidP="002B3808"/>
        </w:tc>
      </w:tr>
      <w:tr w:rsidR="0066121E" w:rsidRPr="00A26143" w:rsidTr="002B3808">
        <w:trPr>
          <w:trHeight w:val="2910"/>
        </w:trPr>
        <w:tc>
          <w:tcPr>
            <w:tcW w:w="4220" w:type="dxa"/>
            <w:tcBorders>
              <w:top w:val="nil"/>
              <w:left w:val="nil"/>
              <w:bottom w:val="nil"/>
              <w:right w:val="nil"/>
            </w:tcBorders>
            <w:shd w:val="clear" w:color="auto" w:fill="auto"/>
            <w:noWrap/>
            <w:vAlign w:val="bottom"/>
            <w:hideMark/>
          </w:tcPr>
          <w:p w:rsidR="0066121E" w:rsidRPr="00A26143" w:rsidRDefault="0066121E" w:rsidP="002B3808"/>
        </w:tc>
        <w:tc>
          <w:tcPr>
            <w:tcW w:w="520" w:type="dxa"/>
            <w:tcBorders>
              <w:top w:val="nil"/>
              <w:left w:val="nil"/>
              <w:bottom w:val="nil"/>
              <w:right w:val="nil"/>
            </w:tcBorders>
            <w:shd w:val="clear" w:color="auto" w:fill="auto"/>
            <w:noWrap/>
            <w:vAlign w:val="bottom"/>
            <w:hideMark/>
          </w:tcPr>
          <w:p w:rsidR="0066121E" w:rsidRPr="00A26143" w:rsidRDefault="0066121E" w:rsidP="002B3808"/>
        </w:tc>
        <w:tc>
          <w:tcPr>
            <w:tcW w:w="480" w:type="dxa"/>
            <w:tcBorders>
              <w:top w:val="nil"/>
              <w:left w:val="nil"/>
              <w:bottom w:val="nil"/>
              <w:right w:val="nil"/>
            </w:tcBorders>
            <w:shd w:val="clear" w:color="auto" w:fill="auto"/>
            <w:noWrap/>
            <w:vAlign w:val="bottom"/>
            <w:hideMark/>
          </w:tcPr>
          <w:p w:rsidR="0066121E" w:rsidRPr="00A26143" w:rsidRDefault="0066121E" w:rsidP="002B3808"/>
        </w:tc>
        <w:tc>
          <w:tcPr>
            <w:tcW w:w="4840" w:type="dxa"/>
            <w:gridSpan w:val="3"/>
            <w:tcBorders>
              <w:top w:val="nil"/>
              <w:left w:val="nil"/>
              <w:bottom w:val="nil"/>
              <w:right w:val="nil"/>
            </w:tcBorders>
            <w:shd w:val="clear" w:color="auto" w:fill="auto"/>
            <w:hideMark/>
          </w:tcPr>
          <w:p w:rsidR="0066121E" w:rsidRPr="00A26143" w:rsidRDefault="0066121E" w:rsidP="002B3808">
            <w:r w:rsidRPr="00A26143">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w:t>
            </w:r>
            <w:r>
              <w:t>020 и 2021 годов» от 04.10.</w:t>
            </w:r>
            <w:r w:rsidRPr="00A26143">
              <w:t xml:space="preserve">2019 года №2 </w:t>
            </w:r>
          </w:p>
        </w:tc>
      </w:tr>
      <w:tr w:rsidR="0066121E" w:rsidRPr="00A26143" w:rsidTr="002B3808">
        <w:trPr>
          <w:trHeight w:val="210"/>
        </w:trPr>
        <w:tc>
          <w:tcPr>
            <w:tcW w:w="4220" w:type="dxa"/>
            <w:tcBorders>
              <w:top w:val="nil"/>
              <w:left w:val="nil"/>
              <w:bottom w:val="nil"/>
              <w:right w:val="nil"/>
            </w:tcBorders>
            <w:shd w:val="clear" w:color="auto" w:fill="auto"/>
            <w:noWrap/>
            <w:vAlign w:val="bottom"/>
            <w:hideMark/>
          </w:tcPr>
          <w:p w:rsidR="0066121E" w:rsidRPr="00A26143" w:rsidRDefault="0066121E" w:rsidP="002B3808"/>
        </w:tc>
        <w:tc>
          <w:tcPr>
            <w:tcW w:w="520" w:type="dxa"/>
            <w:tcBorders>
              <w:top w:val="nil"/>
              <w:left w:val="nil"/>
              <w:bottom w:val="nil"/>
              <w:right w:val="nil"/>
            </w:tcBorders>
            <w:shd w:val="clear" w:color="auto" w:fill="auto"/>
            <w:noWrap/>
            <w:vAlign w:val="bottom"/>
            <w:hideMark/>
          </w:tcPr>
          <w:p w:rsidR="0066121E" w:rsidRPr="00A26143" w:rsidRDefault="0066121E" w:rsidP="002B3808"/>
        </w:tc>
        <w:tc>
          <w:tcPr>
            <w:tcW w:w="480" w:type="dxa"/>
            <w:tcBorders>
              <w:top w:val="nil"/>
              <w:left w:val="nil"/>
              <w:bottom w:val="nil"/>
              <w:right w:val="nil"/>
            </w:tcBorders>
            <w:shd w:val="clear" w:color="auto" w:fill="auto"/>
            <w:noWrap/>
            <w:vAlign w:val="bottom"/>
            <w:hideMark/>
          </w:tcPr>
          <w:p w:rsidR="0066121E" w:rsidRPr="00A26143" w:rsidRDefault="0066121E" w:rsidP="002B3808"/>
        </w:tc>
        <w:tc>
          <w:tcPr>
            <w:tcW w:w="1680" w:type="dxa"/>
            <w:tcBorders>
              <w:top w:val="nil"/>
              <w:left w:val="nil"/>
              <w:bottom w:val="nil"/>
              <w:right w:val="nil"/>
            </w:tcBorders>
            <w:shd w:val="clear" w:color="auto" w:fill="auto"/>
            <w:noWrap/>
            <w:vAlign w:val="bottom"/>
            <w:hideMark/>
          </w:tcPr>
          <w:p w:rsidR="0066121E" w:rsidRPr="00A26143" w:rsidRDefault="0066121E" w:rsidP="002B3808"/>
        </w:tc>
        <w:tc>
          <w:tcPr>
            <w:tcW w:w="1620" w:type="dxa"/>
            <w:tcBorders>
              <w:top w:val="nil"/>
              <w:left w:val="nil"/>
              <w:bottom w:val="nil"/>
              <w:right w:val="nil"/>
            </w:tcBorders>
            <w:shd w:val="clear" w:color="auto" w:fill="auto"/>
            <w:noWrap/>
            <w:vAlign w:val="bottom"/>
            <w:hideMark/>
          </w:tcPr>
          <w:p w:rsidR="0066121E" w:rsidRPr="00A26143" w:rsidRDefault="0066121E" w:rsidP="002B3808"/>
        </w:tc>
        <w:tc>
          <w:tcPr>
            <w:tcW w:w="1540" w:type="dxa"/>
            <w:tcBorders>
              <w:top w:val="nil"/>
              <w:left w:val="nil"/>
              <w:bottom w:val="nil"/>
              <w:right w:val="nil"/>
            </w:tcBorders>
            <w:shd w:val="clear" w:color="auto" w:fill="auto"/>
            <w:noWrap/>
            <w:vAlign w:val="bottom"/>
            <w:hideMark/>
          </w:tcPr>
          <w:p w:rsidR="0066121E" w:rsidRPr="00A26143" w:rsidRDefault="0066121E" w:rsidP="002B3808"/>
        </w:tc>
      </w:tr>
      <w:tr w:rsidR="0066121E" w:rsidRPr="00A26143" w:rsidTr="002B3808">
        <w:trPr>
          <w:trHeight w:val="1065"/>
        </w:trPr>
        <w:tc>
          <w:tcPr>
            <w:tcW w:w="10060" w:type="dxa"/>
            <w:gridSpan w:val="6"/>
            <w:tcBorders>
              <w:top w:val="nil"/>
              <w:left w:val="nil"/>
              <w:bottom w:val="nil"/>
              <w:right w:val="nil"/>
            </w:tcBorders>
            <w:shd w:val="clear" w:color="auto" w:fill="auto"/>
            <w:vAlign w:val="bottom"/>
            <w:hideMark/>
          </w:tcPr>
          <w:p w:rsidR="0066121E" w:rsidRPr="00A26143" w:rsidRDefault="0066121E" w:rsidP="002B3808">
            <w:pPr>
              <w:jc w:val="center"/>
              <w:rPr>
                <w:b/>
                <w:bCs/>
              </w:rPr>
            </w:pPr>
            <w:r w:rsidRPr="00A26143">
              <w:rPr>
                <w:b/>
                <w:bCs/>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66121E" w:rsidRPr="00A26143" w:rsidTr="002B3808">
        <w:trPr>
          <w:trHeight w:val="315"/>
        </w:trPr>
        <w:tc>
          <w:tcPr>
            <w:tcW w:w="4220" w:type="dxa"/>
            <w:tcBorders>
              <w:top w:val="nil"/>
              <w:left w:val="nil"/>
              <w:bottom w:val="nil"/>
              <w:right w:val="nil"/>
            </w:tcBorders>
            <w:shd w:val="clear" w:color="auto" w:fill="auto"/>
            <w:noWrap/>
            <w:vAlign w:val="bottom"/>
            <w:hideMark/>
          </w:tcPr>
          <w:p w:rsidR="0066121E" w:rsidRPr="00A26143" w:rsidRDefault="0066121E" w:rsidP="002B3808"/>
        </w:tc>
        <w:tc>
          <w:tcPr>
            <w:tcW w:w="520" w:type="dxa"/>
            <w:tcBorders>
              <w:top w:val="nil"/>
              <w:left w:val="nil"/>
              <w:bottom w:val="nil"/>
              <w:right w:val="nil"/>
            </w:tcBorders>
            <w:shd w:val="clear" w:color="auto" w:fill="auto"/>
            <w:noWrap/>
            <w:vAlign w:val="bottom"/>
            <w:hideMark/>
          </w:tcPr>
          <w:p w:rsidR="0066121E" w:rsidRPr="00A26143" w:rsidRDefault="0066121E" w:rsidP="002B3808"/>
        </w:tc>
        <w:tc>
          <w:tcPr>
            <w:tcW w:w="480" w:type="dxa"/>
            <w:tcBorders>
              <w:top w:val="nil"/>
              <w:left w:val="nil"/>
              <w:bottom w:val="nil"/>
              <w:right w:val="nil"/>
            </w:tcBorders>
            <w:shd w:val="clear" w:color="auto" w:fill="auto"/>
            <w:noWrap/>
            <w:vAlign w:val="bottom"/>
            <w:hideMark/>
          </w:tcPr>
          <w:p w:rsidR="0066121E" w:rsidRPr="00A26143" w:rsidRDefault="0066121E" w:rsidP="002B3808"/>
        </w:tc>
        <w:tc>
          <w:tcPr>
            <w:tcW w:w="1680" w:type="dxa"/>
            <w:tcBorders>
              <w:top w:val="nil"/>
              <w:left w:val="nil"/>
              <w:bottom w:val="nil"/>
              <w:right w:val="nil"/>
            </w:tcBorders>
            <w:shd w:val="clear" w:color="auto" w:fill="auto"/>
            <w:noWrap/>
            <w:vAlign w:val="bottom"/>
            <w:hideMark/>
          </w:tcPr>
          <w:p w:rsidR="0066121E" w:rsidRPr="00A26143" w:rsidRDefault="0066121E" w:rsidP="002B3808"/>
        </w:tc>
        <w:tc>
          <w:tcPr>
            <w:tcW w:w="1620" w:type="dxa"/>
            <w:tcBorders>
              <w:top w:val="nil"/>
              <w:left w:val="nil"/>
              <w:bottom w:val="nil"/>
              <w:right w:val="nil"/>
            </w:tcBorders>
            <w:shd w:val="clear" w:color="auto" w:fill="auto"/>
            <w:noWrap/>
            <w:vAlign w:val="bottom"/>
            <w:hideMark/>
          </w:tcPr>
          <w:p w:rsidR="0066121E" w:rsidRPr="00A26143" w:rsidRDefault="0066121E" w:rsidP="002B3808"/>
        </w:tc>
        <w:tc>
          <w:tcPr>
            <w:tcW w:w="1540" w:type="dxa"/>
            <w:tcBorders>
              <w:top w:val="nil"/>
              <w:left w:val="nil"/>
              <w:bottom w:val="nil"/>
              <w:right w:val="nil"/>
            </w:tcBorders>
            <w:shd w:val="clear" w:color="auto" w:fill="auto"/>
            <w:noWrap/>
            <w:vAlign w:val="bottom"/>
            <w:hideMark/>
          </w:tcPr>
          <w:p w:rsidR="0066121E" w:rsidRPr="00A26143" w:rsidRDefault="0066121E" w:rsidP="002B3808">
            <w:r w:rsidRPr="00A26143">
              <w:t>(рублей)</w:t>
            </w:r>
          </w:p>
        </w:tc>
      </w:tr>
      <w:tr w:rsidR="0066121E" w:rsidRPr="00A26143" w:rsidTr="002B3808">
        <w:trPr>
          <w:trHeight w:val="123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66121E" w:rsidRPr="00A26143" w:rsidRDefault="0066121E" w:rsidP="002B3808">
            <w:pPr>
              <w:rPr>
                <w:b/>
                <w:bCs/>
              </w:rPr>
            </w:pPr>
            <w:r w:rsidRPr="00A26143">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66121E" w:rsidRPr="00A26143" w:rsidRDefault="0066121E" w:rsidP="002B3808">
            <w:pPr>
              <w:jc w:val="right"/>
              <w:rPr>
                <w:b/>
                <w:bCs/>
              </w:rPr>
            </w:pPr>
            <w:r w:rsidRPr="00A26143">
              <w:rPr>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66121E" w:rsidRPr="00A26143" w:rsidRDefault="0066121E" w:rsidP="002B3808">
            <w:pPr>
              <w:jc w:val="right"/>
              <w:rPr>
                <w:b/>
                <w:bCs/>
              </w:rPr>
            </w:pPr>
            <w:r w:rsidRPr="00A26143">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66121E" w:rsidRPr="00A26143" w:rsidRDefault="0066121E" w:rsidP="002B3808">
            <w:pPr>
              <w:jc w:val="center"/>
              <w:rPr>
                <w:b/>
                <w:bCs/>
              </w:rPr>
            </w:pPr>
            <w:r w:rsidRPr="00A26143">
              <w:rPr>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66121E" w:rsidRPr="00A26143" w:rsidRDefault="0066121E" w:rsidP="002B3808">
            <w:pPr>
              <w:jc w:val="center"/>
              <w:rPr>
                <w:b/>
                <w:bCs/>
              </w:rPr>
            </w:pPr>
            <w:r w:rsidRPr="00A26143">
              <w:rPr>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66121E" w:rsidRPr="00A26143" w:rsidRDefault="0066121E" w:rsidP="002B3808">
            <w:pPr>
              <w:jc w:val="center"/>
              <w:rPr>
                <w:b/>
                <w:bCs/>
              </w:rPr>
            </w:pPr>
            <w:r w:rsidRPr="00A26143">
              <w:rPr>
                <w:b/>
                <w:bCs/>
              </w:rPr>
              <w:t xml:space="preserve">за счет субвенций и субсидий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01</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1 331 499,18</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1 331 499,18</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01</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04</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1 325 212,18</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1 325 212,18</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01</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11</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500,00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500,00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01</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13</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5 787,00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5 787,00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02</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179 900,00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179 900,00</w:t>
            </w:r>
          </w:p>
        </w:tc>
      </w:tr>
      <w:tr w:rsidR="0066121E" w:rsidRPr="00A26143" w:rsidTr="002B3808">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roofErr w:type="gramStart"/>
            <w:r w:rsidRPr="00A26143">
              <w:t xml:space="preserve">Моби </w:t>
            </w:r>
            <w:proofErr w:type="spellStart"/>
            <w:r w:rsidRPr="00A26143">
              <w:t>лизационная</w:t>
            </w:r>
            <w:proofErr w:type="spellEnd"/>
            <w:proofErr w:type="gramEnd"/>
            <w:r w:rsidRPr="00A26143">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02</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03</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179 900,00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179 900,00</w:t>
            </w:r>
          </w:p>
        </w:tc>
      </w:tr>
      <w:tr w:rsidR="0066121E" w:rsidRPr="00A26143" w:rsidTr="002B3808">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03</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513 700,00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513 700,00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03</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10</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513 700,00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513 700,00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04</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2 193 329,26</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566 061,26</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1 627 268,00</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04</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05</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1 000,00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1 000,00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Водное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04</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06</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6 000,00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6 000,00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04</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09</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2 167 116,26</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539 848,26</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1 627 268,00</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05</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1 546 054,38</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522 887,00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1 023 167,38</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05</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03</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1 546 054,38</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522 887,00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1 023 167,38</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08</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850 591,00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850 591,00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08</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01</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850 591,00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850 591,00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11</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180 000,00</w:t>
            </w:r>
          </w:p>
        </w:tc>
        <w:tc>
          <w:tcPr>
            <w:tcW w:w="16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36 000,00</w:t>
            </w:r>
          </w:p>
        </w:tc>
        <w:tc>
          <w:tcPr>
            <w:tcW w:w="154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144 000,00</w:t>
            </w:r>
          </w:p>
        </w:tc>
      </w:tr>
      <w:tr w:rsidR="0066121E" w:rsidRPr="00A26143" w:rsidTr="002B3808">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Физическая культура</w:t>
            </w:r>
          </w:p>
        </w:tc>
        <w:tc>
          <w:tcPr>
            <w:tcW w:w="5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11</w:t>
            </w:r>
          </w:p>
        </w:tc>
        <w:tc>
          <w:tcPr>
            <w:tcW w:w="4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01</w:t>
            </w:r>
          </w:p>
        </w:tc>
        <w:tc>
          <w:tcPr>
            <w:tcW w:w="168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pPr>
            <w:r w:rsidRPr="00A26143">
              <w:t>180 000,00</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36 000,00</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color w:val="0000FF"/>
              </w:rPr>
            </w:pPr>
            <w:r w:rsidRPr="00A26143">
              <w:rPr>
                <w:color w:val="0000FF"/>
              </w:rPr>
              <w:t>144 000,00</w:t>
            </w:r>
          </w:p>
        </w:tc>
      </w:tr>
      <w:tr w:rsidR="0066121E" w:rsidRPr="00A26143" w:rsidTr="002B3808">
        <w:trPr>
          <w:trHeight w:val="315"/>
        </w:trPr>
        <w:tc>
          <w:tcPr>
            <w:tcW w:w="4220" w:type="dxa"/>
            <w:tcBorders>
              <w:top w:val="nil"/>
              <w:left w:val="nil"/>
              <w:bottom w:val="nil"/>
              <w:right w:val="nil"/>
            </w:tcBorders>
            <w:shd w:val="clear" w:color="auto" w:fill="auto"/>
            <w:vAlign w:val="bottom"/>
            <w:hideMark/>
          </w:tcPr>
          <w:p w:rsidR="0066121E" w:rsidRPr="00A26143" w:rsidRDefault="0066121E" w:rsidP="002B3808"/>
        </w:tc>
        <w:tc>
          <w:tcPr>
            <w:tcW w:w="520" w:type="dxa"/>
            <w:tcBorders>
              <w:top w:val="nil"/>
              <w:left w:val="nil"/>
              <w:bottom w:val="nil"/>
              <w:right w:val="nil"/>
            </w:tcBorders>
            <w:shd w:val="clear" w:color="auto" w:fill="auto"/>
            <w:vAlign w:val="bottom"/>
            <w:hideMark/>
          </w:tcPr>
          <w:p w:rsidR="0066121E" w:rsidRPr="00A26143" w:rsidRDefault="0066121E" w:rsidP="002B3808"/>
        </w:tc>
        <w:tc>
          <w:tcPr>
            <w:tcW w:w="480" w:type="dxa"/>
            <w:tcBorders>
              <w:top w:val="nil"/>
              <w:left w:val="nil"/>
              <w:bottom w:val="nil"/>
              <w:right w:val="nil"/>
            </w:tcBorders>
            <w:shd w:val="clear" w:color="auto" w:fill="auto"/>
            <w:vAlign w:val="bottom"/>
            <w:hideMark/>
          </w:tcPr>
          <w:p w:rsidR="0066121E" w:rsidRPr="00A26143" w:rsidRDefault="0066121E" w:rsidP="002B3808"/>
        </w:tc>
        <w:tc>
          <w:tcPr>
            <w:tcW w:w="168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6 795 073,82</w:t>
            </w:r>
          </w:p>
        </w:tc>
        <w:tc>
          <w:tcPr>
            <w:tcW w:w="162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3 820 738,44</w:t>
            </w:r>
          </w:p>
        </w:tc>
        <w:tc>
          <w:tcPr>
            <w:tcW w:w="154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jc w:val="right"/>
              <w:rPr>
                <w:b/>
                <w:bCs/>
              </w:rPr>
            </w:pPr>
            <w:r w:rsidRPr="00A26143">
              <w:rPr>
                <w:b/>
                <w:bCs/>
              </w:rPr>
              <w:t>2 974 335,38</w:t>
            </w:r>
          </w:p>
        </w:tc>
      </w:tr>
    </w:tbl>
    <w:p w:rsidR="0066121E" w:rsidRDefault="0066121E" w:rsidP="0066121E">
      <w:pPr>
        <w:pStyle w:val="5"/>
        <w:ind w:left="0"/>
        <w:rPr>
          <w:sz w:val="24"/>
        </w:rPr>
      </w:pPr>
      <w:r w:rsidRPr="006C66C9">
        <w:rPr>
          <w:sz w:val="24"/>
        </w:rPr>
        <w:lastRenderedPageBreak/>
        <w:t xml:space="preserve">  </w:t>
      </w:r>
    </w:p>
    <w:p w:rsidR="0066121E" w:rsidRDefault="0066121E" w:rsidP="0066121E">
      <w:pPr>
        <w:pStyle w:val="5"/>
        <w:ind w:left="0"/>
        <w:rPr>
          <w:sz w:val="24"/>
        </w:rPr>
      </w:pPr>
    </w:p>
    <w:tbl>
      <w:tblPr>
        <w:tblW w:w="10617" w:type="dxa"/>
        <w:tblInd w:w="93" w:type="dxa"/>
        <w:tblLayout w:type="fixed"/>
        <w:tblLook w:val="04A0"/>
      </w:tblPr>
      <w:tblGrid>
        <w:gridCol w:w="3559"/>
        <w:gridCol w:w="598"/>
        <w:gridCol w:w="536"/>
        <w:gridCol w:w="992"/>
        <w:gridCol w:w="718"/>
        <w:gridCol w:w="1360"/>
        <w:gridCol w:w="1360"/>
        <w:gridCol w:w="1494"/>
      </w:tblGrid>
      <w:tr w:rsidR="0066121E" w:rsidTr="002B3808">
        <w:trPr>
          <w:trHeight w:val="315"/>
        </w:trPr>
        <w:tc>
          <w:tcPr>
            <w:tcW w:w="3559" w:type="dxa"/>
            <w:tcBorders>
              <w:top w:val="nil"/>
              <w:left w:val="nil"/>
              <w:bottom w:val="nil"/>
              <w:right w:val="nil"/>
            </w:tcBorders>
            <w:shd w:val="clear" w:color="auto" w:fill="auto"/>
            <w:noWrap/>
            <w:vAlign w:val="bottom"/>
            <w:hideMark/>
          </w:tcPr>
          <w:p w:rsidR="0066121E" w:rsidRDefault="0066121E" w:rsidP="002B3808">
            <w:pPr>
              <w:ind w:left="142"/>
            </w:pPr>
            <w:bookmarkStart w:id="2" w:name="RANGE!A1:H371"/>
            <w:bookmarkEnd w:id="2"/>
          </w:p>
        </w:tc>
        <w:tc>
          <w:tcPr>
            <w:tcW w:w="59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536"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992"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71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2720" w:type="dxa"/>
            <w:gridSpan w:val="2"/>
            <w:tcBorders>
              <w:top w:val="nil"/>
              <w:left w:val="nil"/>
              <w:bottom w:val="nil"/>
              <w:right w:val="nil"/>
            </w:tcBorders>
            <w:shd w:val="clear" w:color="auto" w:fill="auto"/>
            <w:noWrap/>
            <w:vAlign w:val="bottom"/>
            <w:hideMark/>
          </w:tcPr>
          <w:p w:rsidR="0066121E" w:rsidRDefault="0066121E" w:rsidP="002B3808">
            <w:pPr>
              <w:ind w:left="142"/>
              <w:rPr>
                <w:b/>
                <w:bCs/>
              </w:rPr>
            </w:pPr>
            <w:r>
              <w:rPr>
                <w:b/>
                <w:bCs/>
              </w:rPr>
              <w:t>Приложение № 8</w:t>
            </w:r>
          </w:p>
        </w:tc>
        <w:tc>
          <w:tcPr>
            <w:tcW w:w="1494" w:type="dxa"/>
            <w:tcBorders>
              <w:top w:val="nil"/>
              <w:left w:val="nil"/>
              <w:bottom w:val="nil"/>
              <w:right w:val="nil"/>
            </w:tcBorders>
            <w:shd w:val="clear" w:color="auto" w:fill="auto"/>
            <w:noWrap/>
            <w:vAlign w:val="bottom"/>
            <w:hideMark/>
          </w:tcPr>
          <w:p w:rsidR="0066121E" w:rsidRDefault="0066121E" w:rsidP="002B3808">
            <w:pPr>
              <w:ind w:left="142"/>
            </w:pPr>
          </w:p>
        </w:tc>
      </w:tr>
      <w:tr w:rsidR="0066121E" w:rsidTr="002B3808">
        <w:trPr>
          <w:trHeight w:val="3495"/>
        </w:trPr>
        <w:tc>
          <w:tcPr>
            <w:tcW w:w="3559" w:type="dxa"/>
            <w:tcBorders>
              <w:top w:val="nil"/>
              <w:left w:val="nil"/>
              <w:bottom w:val="nil"/>
              <w:right w:val="nil"/>
            </w:tcBorders>
            <w:shd w:val="clear" w:color="auto" w:fill="auto"/>
            <w:noWrap/>
            <w:vAlign w:val="bottom"/>
            <w:hideMark/>
          </w:tcPr>
          <w:p w:rsidR="0066121E" w:rsidRDefault="0066121E" w:rsidP="002B3808">
            <w:pPr>
              <w:ind w:left="142"/>
            </w:pPr>
          </w:p>
        </w:tc>
        <w:tc>
          <w:tcPr>
            <w:tcW w:w="59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536"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992"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71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4214" w:type="dxa"/>
            <w:gridSpan w:val="3"/>
            <w:tcBorders>
              <w:top w:val="nil"/>
              <w:left w:val="nil"/>
              <w:bottom w:val="nil"/>
              <w:right w:val="nil"/>
            </w:tcBorders>
            <w:shd w:val="clear" w:color="auto" w:fill="auto"/>
            <w:hideMark/>
          </w:tcPr>
          <w:p w:rsidR="0066121E" w:rsidRDefault="0066121E" w:rsidP="002B3808">
            <w:pPr>
              <w:ind w:left="142"/>
            </w:pPr>
            <w:r>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от04.10.     2019 года № 2</w:t>
            </w:r>
          </w:p>
        </w:tc>
      </w:tr>
      <w:tr w:rsidR="0066121E" w:rsidTr="002B3808">
        <w:trPr>
          <w:trHeight w:val="315"/>
        </w:trPr>
        <w:tc>
          <w:tcPr>
            <w:tcW w:w="3559" w:type="dxa"/>
            <w:tcBorders>
              <w:top w:val="nil"/>
              <w:left w:val="nil"/>
              <w:bottom w:val="nil"/>
              <w:right w:val="nil"/>
            </w:tcBorders>
            <w:shd w:val="clear" w:color="auto" w:fill="auto"/>
            <w:noWrap/>
            <w:vAlign w:val="bottom"/>
            <w:hideMark/>
          </w:tcPr>
          <w:p w:rsidR="0066121E" w:rsidRDefault="0066121E" w:rsidP="002B3808">
            <w:pPr>
              <w:ind w:left="142"/>
            </w:pPr>
          </w:p>
        </w:tc>
        <w:tc>
          <w:tcPr>
            <w:tcW w:w="59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536"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992"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71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1360" w:type="dxa"/>
            <w:tcBorders>
              <w:top w:val="nil"/>
              <w:left w:val="nil"/>
              <w:bottom w:val="nil"/>
              <w:right w:val="nil"/>
            </w:tcBorders>
            <w:shd w:val="clear" w:color="auto" w:fill="auto"/>
            <w:noWrap/>
            <w:vAlign w:val="bottom"/>
            <w:hideMark/>
          </w:tcPr>
          <w:p w:rsidR="0066121E" w:rsidRDefault="0066121E" w:rsidP="002B3808">
            <w:pPr>
              <w:ind w:left="142"/>
            </w:pPr>
          </w:p>
        </w:tc>
        <w:tc>
          <w:tcPr>
            <w:tcW w:w="1360" w:type="dxa"/>
            <w:tcBorders>
              <w:top w:val="nil"/>
              <w:left w:val="nil"/>
              <w:bottom w:val="nil"/>
              <w:right w:val="nil"/>
            </w:tcBorders>
            <w:shd w:val="clear" w:color="auto" w:fill="auto"/>
            <w:noWrap/>
            <w:vAlign w:val="bottom"/>
            <w:hideMark/>
          </w:tcPr>
          <w:p w:rsidR="0066121E" w:rsidRDefault="0066121E" w:rsidP="002B3808">
            <w:pPr>
              <w:ind w:left="142"/>
            </w:pPr>
          </w:p>
        </w:tc>
        <w:tc>
          <w:tcPr>
            <w:tcW w:w="1494" w:type="dxa"/>
            <w:tcBorders>
              <w:top w:val="nil"/>
              <w:left w:val="nil"/>
              <w:bottom w:val="nil"/>
              <w:right w:val="nil"/>
            </w:tcBorders>
            <w:shd w:val="clear" w:color="auto" w:fill="auto"/>
            <w:noWrap/>
            <w:vAlign w:val="bottom"/>
            <w:hideMark/>
          </w:tcPr>
          <w:p w:rsidR="0066121E" w:rsidRDefault="0066121E" w:rsidP="002B3808">
            <w:pPr>
              <w:ind w:left="142"/>
            </w:pPr>
          </w:p>
        </w:tc>
      </w:tr>
      <w:tr w:rsidR="0066121E" w:rsidTr="002B3808">
        <w:trPr>
          <w:trHeight w:val="1050"/>
        </w:trPr>
        <w:tc>
          <w:tcPr>
            <w:tcW w:w="10617" w:type="dxa"/>
            <w:gridSpan w:val="8"/>
            <w:tcBorders>
              <w:top w:val="nil"/>
              <w:left w:val="nil"/>
              <w:bottom w:val="nil"/>
              <w:right w:val="nil"/>
            </w:tcBorders>
            <w:shd w:val="clear" w:color="auto" w:fill="auto"/>
            <w:vAlign w:val="bottom"/>
            <w:hideMark/>
          </w:tcPr>
          <w:p w:rsidR="0066121E" w:rsidRDefault="0066121E" w:rsidP="002B3808">
            <w:pPr>
              <w:ind w:left="142"/>
              <w:jc w:val="center"/>
              <w:rPr>
                <w:b/>
                <w:bCs/>
              </w:rPr>
            </w:pPr>
            <w:r>
              <w:rPr>
                <w:b/>
                <w:bCs/>
              </w:rPr>
              <w:t xml:space="preserve">Распределение бюджетных ассигнований по разделам и подразделам, целевым статьям (государственным целевым программам </w:t>
            </w:r>
            <w:proofErr w:type="spellStart"/>
            <w:r>
              <w:rPr>
                <w:b/>
                <w:bCs/>
              </w:rPr>
              <w:t>Чувшской</w:t>
            </w:r>
            <w:proofErr w:type="spellEnd"/>
            <w:r>
              <w:rPr>
                <w:b/>
                <w:bCs/>
              </w:rPr>
              <w:t xml:space="preserve"> Республики) и группам </w:t>
            </w:r>
            <w:proofErr w:type="gramStart"/>
            <w:r>
              <w:rPr>
                <w:b/>
                <w:bCs/>
              </w:rPr>
              <w:t>видов расходов  классификации  расходов бюджета</w:t>
            </w:r>
            <w:proofErr w:type="gramEnd"/>
            <w:r>
              <w:rPr>
                <w:b/>
                <w:bCs/>
              </w:rPr>
              <w:t xml:space="preserve"> Атнарского сельского поселения на 2019 год</w:t>
            </w:r>
          </w:p>
        </w:tc>
      </w:tr>
      <w:tr w:rsidR="0066121E" w:rsidTr="002B3808">
        <w:trPr>
          <w:trHeight w:val="315"/>
        </w:trPr>
        <w:tc>
          <w:tcPr>
            <w:tcW w:w="3559" w:type="dxa"/>
            <w:tcBorders>
              <w:top w:val="nil"/>
              <w:left w:val="nil"/>
              <w:bottom w:val="nil"/>
              <w:right w:val="nil"/>
            </w:tcBorders>
            <w:shd w:val="clear" w:color="auto" w:fill="auto"/>
            <w:noWrap/>
            <w:vAlign w:val="bottom"/>
            <w:hideMark/>
          </w:tcPr>
          <w:p w:rsidR="0066121E" w:rsidRDefault="0066121E" w:rsidP="002B3808">
            <w:pPr>
              <w:ind w:left="142"/>
            </w:pPr>
          </w:p>
        </w:tc>
        <w:tc>
          <w:tcPr>
            <w:tcW w:w="59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536"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992"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718" w:type="dxa"/>
            <w:tcBorders>
              <w:top w:val="nil"/>
              <w:left w:val="nil"/>
              <w:bottom w:val="nil"/>
              <w:right w:val="nil"/>
            </w:tcBorders>
            <w:shd w:val="clear" w:color="auto" w:fill="auto"/>
            <w:noWrap/>
            <w:vAlign w:val="bottom"/>
            <w:hideMark/>
          </w:tcPr>
          <w:p w:rsidR="0066121E" w:rsidRDefault="0066121E" w:rsidP="002B3808">
            <w:pPr>
              <w:ind w:left="142"/>
              <w:jc w:val="center"/>
            </w:pPr>
          </w:p>
        </w:tc>
        <w:tc>
          <w:tcPr>
            <w:tcW w:w="1360" w:type="dxa"/>
            <w:tcBorders>
              <w:top w:val="nil"/>
              <w:left w:val="nil"/>
              <w:bottom w:val="nil"/>
              <w:right w:val="nil"/>
            </w:tcBorders>
            <w:shd w:val="clear" w:color="auto" w:fill="auto"/>
            <w:noWrap/>
            <w:vAlign w:val="bottom"/>
            <w:hideMark/>
          </w:tcPr>
          <w:p w:rsidR="0066121E" w:rsidRDefault="0066121E" w:rsidP="002B3808">
            <w:pPr>
              <w:ind w:left="142"/>
            </w:pPr>
          </w:p>
        </w:tc>
        <w:tc>
          <w:tcPr>
            <w:tcW w:w="1360" w:type="dxa"/>
            <w:tcBorders>
              <w:top w:val="nil"/>
              <w:left w:val="nil"/>
              <w:bottom w:val="nil"/>
              <w:right w:val="nil"/>
            </w:tcBorders>
            <w:shd w:val="clear" w:color="auto" w:fill="auto"/>
            <w:noWrap/>
            <w:vAlign w:val="bottom"/>
            <w:hideMark/>
          </w:tcPr>
          <w:p w:rsidR="0066121E" w:rsidRDefault="0066121E" w:rsidP="002B3808">
            <w:pPr>
              <w:ind w:left="142"/>
            </w:pPr>
          </w:p>
        </w:tc>
        <w:tc>
          <w:tcPr>
            <w:tcW w:w="1494" w:type="dxa"/>
            <w:tcBorders>
              <w:top w:val="nil"/>
              <w:left w:val="nil"/>
              <w:bottom w:val="nil"/>
              <w:right w:val="nil"/>
            </w:tcBorders>
            <w:shd w:val="clear" w:color="auto" w:fill="auto"/>
            <w:noWrap/>
            <w:vAlign w:val="bottom"/>
            <w:hideMark/>
          </w:tcPr>
          <w:p w:rsidR="0066121E" w:rsidRDefault="0066121E" w:rsidP="002B3808">
            <w:pPr>
              <w:ind w:left="142"/>
            </w:pPr>
            <w:r>
              <w:t>(рублей)</w:t>
            </w:r>
          </w:p>
        </w:tc>
      </w:tr>
      <w:tr w:rsidR="0066121E" w:rsidTr="002B3808">
        <w:trPr>
          <w:trHeight w:val="39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66121E" w:rsidRDefault="0066121E" w:rsidP="002B3808">
            <w:pPr>
              <w:ind w:left="142"/>
              <w:jc w:val="center"/>
              <w:rPr>
                <w:b/>
                <w:bCs/>
              </w:rPr>
            </w:pPr>
            <w:r>
              <w:rPr>
                <w:b/>
                <w:bCs/>
              </w:rPr>
              <w:t xml:space="preserve">Наименование расходов </w:t>
            </w:r>
          </w:p>
        </w:tc>
        <w:tc>
          <w:tcPr>
            <w:tcW w:w="598"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Default="0066121E" w:rsidP="002B3808">
            <w:pPr>
              <w:ind w:left="142"/>
              <w:jc w:val="center"/>
              <w:rPr>
                <w:b/>
                <w:bCs/>
              </w:rPr>
            </w:pPr>
            <w:r>
              <w:rPr>
                <w:b/>
                <w:bCs/>
              </w:rPr>
              <w:t>Раздел</w:t>
            </w:r>
          </w:p>
        </w:tc>
        <w:tc>
          <w:tcPr>
            <w:tcW w:w="536"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Default="0066121E" w:rsidP="002B3808">
            <w:pPr>
              <w:ind w:left="142"/>
              <w:jc w:val="center"/>
              <w:rPr>
                <w:b/>
                <w:bCs/>
              </w:rPr>
            </w:pPr>
            <w:r>
              <w:rPr>
                <w:b/>
                <w:bCs/>
              </w:rPr>
              <w:t>Подраздел</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Default="0066121E" w:rsidP="002B3808">
            <w:pPr>
              <w:ind w:left="142"/>
              <w:jc w:val="center"/>
              <w:rPr>
                <w:b/>
                <w:bCs/>
              </w:rPr>
            </w:pPr>
            <w:proofErr w:type="gramStart"/>
            <w:r>
              <w:rPr>
                <w:b/>
                <w:bCs/>
              </w:rPr>
              <w:t xml:space="preserve">Целевая статья (государственные программы и </w:t>
            </w:r>
            <w:proofErr w:type="spellStart"/>
            <w:r>
              <w:rPr>
                <w:b/>
                <w:bCs/>
              </w:rPr>
              <w:t>непрограммные</w:t>
            </w:r>
            <w:proofErr w:type="spellEnd"/>
            <w:r>
              <w:rPr>
                <w:b/>
                <w:bCs/>
              </w:rPr>
              <w:t xml:space="preserve"> направления деятельности</w:t>
            </w:r>
            <w:proofErr w:type="gramEnd"/>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Default="0066121E" w:rsidP="002B3808">
            <w:pPr>
              <w:ind w:left="142"/>
              <w:jc w:val="center"/>
              <w:rPr>
                <w:b/>
                <w:bCs/>
              </w:rPr>
            </w:pPr>
            <w:r>
              <w:rPr>
                <w:b/>
                <w:bCs/>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66121E" w:rsidRDefault="0066121E" w:rsidP="002B3808">
            <w:pPr>
              <w:ind w:left="142"/>
              <w:jc w:val="center"/>
              <w:rPr>
                <w:b/>
                <w:bCs/>
              </w:rPr>
            </w:pPr>
            <w:r>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66121E" w:rsidRDefault="0066121E" w:rsidP="002B3808">
            <w:pPr>
              <w:ind w:left="142"/>
              <w:jc w:val="center"/>
              <w:rPr>
                <w:b/>
                <w:bCs/>
              </w:rPr>
            </w:pPr>
            <w:r>
              <w:rPr>
                <w:b/>
                <w:bCs/>
              </w:rPr>
              <w:t xml:space="preserve">за счет местного бюджета </w:t>
            </w:r>
          </w:p>
        </w:tc>
        <w:tc>
          <w:tcPr>
            <w:tcW w:w="1494" w:type="dxa"/>
            <w:tcBorders>
              <w:top w:val="single" w:sz="4" w:space="0" w:color="auto"/>
              <w:left w:val="nil"/>
              <w:bottom w:val="single" w:sz="4" w:space="0" w:color="auto"/>
              <w:right w:val="single" w:sz="4" w:space="0" w:color="auto"/>
            </w:tcBorders>
            <w:shd w:val="clear" w:color="auto" w:fill="auto"/>
            <w:hideMark/>
          </w:tcPr>
          <w:p w:rsidR="0066121E" w:rsidRDefault="0066121E" w:rsidP="002B3808">
            <w:pPr>
              <w:ind w:left="142"/>
              <w:jc w:val="center"/>
              <w:rPr>
                <w:b/>
                <w:bCs/>
              </w:rPr>
            </w:pPr>
            <w:r>
              <w:rPr>
                <w:b/>
                <w:bCs/>
              </w:rPr>
              <w:t xml:space="preserve">за счет субвенций и субсидий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ОБЩЕГОСУДАРСТВЕННЫЕ  ВОПРОСЫ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1 331 499,18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1 331 499,18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"Развитие потенциала государственного управления" на 2012-2020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 xml:space="preserve">Обеспечение реализации муниципальной программы «Развитие потенциала </w:t>
            </w:r>
            <w:proofErr w:type="spellStart"/>
            <w:r>
              <w:rPr>
                <w:b/>
                <w:bCs/>
              </w:rPr>
              <w:t>гмуниципального</w:t>
            </w:r>
            <w:proofErr w:type="spellEnd"/>
            <w:r>
              <w:rPr>
                <w:b/>
                <w:bCs/>
              </w:rPr>
              <w:t xml:space="preserve"> управления»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Основное мероприятие "</w:t>
            </w:r>
            <w:proofErr w:type="spellStart"/>
            <w:r>
              <w:rPr>
                <w:b/>
                <w:bCs/>
              </w:rPr>
              <w:t>Общепрограммные</w:t>
            </w:r>
            <w:proofErr w:type="spellEnd"/>
            <w:r>
              <w:rPr>
                <w:b/>
                <w:bCs/>
              </w:rPr>
              <w:t xml:space="preserve"> расходы"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Обеспечение функций муниципальных органов</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Ч5Э0100200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1 325 212,18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Расходы на выплату персоналу в целях обеспечения выполнения функций </w:t>
            </w:r>
            <w:proofErr w:type="spellStart"/>
            <w:r>
              <w:rPr>
                <w:b/>
                <w:bCs/>
              </w:rPr>
              <w:t>государственнами</w:t>
            </w:r>
            <w:proofErr w:type="spellEnd"/>
            <w:r>
              <w:rPr>
                <w:b/>
                <w:bCs/>
              </w:rPr>
              <w:t xml:space="preserve">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Ч5Э0100200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1 150 600,00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1 150 600,00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Ч5Э0100200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1 150 600,00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1 150 600,00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Ч5Э0100200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163 612,18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163 612,18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Ч5Э0100200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163 612,18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163 612,18</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бюджетные ассигнования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Ч5Э0100200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Уплата налогов, сборов и иных платежей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Ч5Э0100200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Резервные фонды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"Управление общественными финансами и муниципальным долгом " на 2012-2020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Подпрограмма "Совершенствование бюджетной политики и эффективное использование бюджетного потенциала " муниципальной программы  "Управление </w:t>
            </w:r>
            <w:r>
              <w:rPr>
                <w:b/>
                <w:bCs/>
              </w:rPr>
              <w:lastRenderedPageBreak/>
              <w:t>общественными финансами и муниципальным долгом " на 2012-2020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Pr>
                <w:b/>
                <w:bCs/>
              </w:rPr>
              <w:br/>
              <w:t>"</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Ч410100000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Резервный фонд администрации </w:t>
            </w:r>
            <w:proofErr w:type="gramStart"/>
            <w:r>
              <w:rPr>
                <w:b/>
                <w:bCs/>
              </w:rPr>
              <w:t>муниципального</w:t>
            </w:r>
            <w:proofErr w:type="gramEnd"/>
            <w:r>
              <w:rPr>
                <w:b/>
                <w:bCs/>
              </w:rPr>
              <w:t xml:space="preserve"> образования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Ч410173430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бюджетные ассигнования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Ч410173430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Резервные средства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Ч410173430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870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Другие общегосударственные вопросы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"Развитие потенциала муниципального управления"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Обеспечение реализации государственной программы Чувашской Республики "Развитие потенциала государственного управления"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Основное мероприятие "</w:t>
            </w:r>
            <w:proofErr w:type="spellStart"/>
            <w:r>
              <w:rPr>
                <w:b/>
                <w:bCs/>
              </w:rPr>
              <w:t>Общепрограммные</w:t>
            </w:r>
            <w:proofErr w:type="spellEnd"/>
            <w:r>
              <w:rPr>
                <w:b/>
                <w:bCs/>
              </w:rPr>
              <w:t xml:space="preserve"> расходы"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Выполнение других обязательств </w:t>
            </w:r>
            <w:proofErr w:type="gramStart"/>
            <w:r>
              <w:rPr>
                <w:b/>
                <w:bCs/>
              </w:rPr>
              <w:t>муниципального</w:t>
            </w:r>
            <w:proofErr w:type="gramEnd"/>
            <w:r>
              <w:rPr>
                <w:b/>
                <w:bCs/>
              </w:rPr>
              <w:t xml:space="preserve"> образования Чувашской Республики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Ч5Э0173770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Расходы на выплату персоналу в целях обеспечения выполнения функций </w:t>
            </w:r>
            <w:proofErr w:type="spellStart"/>
            <w:r>
              <w:rPr>
                <w:b/>
                <w:bCs/>
              </w:rPr>
              <w:t>государственнами</w:t>
            </w:r>
            <w:proofErr w:type="spellEnd"/>
            <w:r>
              <w:rPr>
                <w:b/>
                <w:bCs/>
              </w:rPr>
              <w:t xml:space="preserve"> (муниципальными) органами, казенными </w:t>
            </w:r>
            <w:r>
              <w:rPr>
                <w:b/>
                <w:bCs/>
              </w:rPr>
              <w:lastRenderedPageBreak/>
              <w:t>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Ч5Э0173770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Ч5Э0173770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5 787,00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НАЦИОНАЛЬНАЯ ОБОРОНА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Мобилизационная и вневойсковая подготовка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"Управление общественными финансами и государственным долгом " на 2012-2020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Ч410400000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Ч410451180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179 900,00</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Расходы на выплату персоналу в целях обеспечения выполнения функций </w:t>
            </w:r>
            <w:proofErr w:type="spellStart"/>
            <w:r>
              <w:rPr>
                <w:b/>
                <w:bCs/>
              </w:rPr>
              <w:t>государственнами</w:t>
            </w:r>
            <w:proofErr w:type="spellEnd"/>
            <w:r>
              <w:rPr>
                <w:b/>
                <w:bCs/>
              </w:rPr>
              <w:t xml:space="preserve"> (муниципальными) </w:t>
            </w:r>
            <w:r>
              <w:rPr>
                <w:b/>
                <w:bCs/>
              </w:rPr>
              <w:lastRenderedPageBreak/>
              <w:t>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Ч410451180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177 633,00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177 633,00</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Расходы на выплаты персоналу государственных (муниципальных) органов</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Ч410451180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177 633,00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177 633,00</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Расходы на выплату персоналу в целях обеспечения выполнения функций </w:t>
            </w:r>
            <w:proofErr w:type="spellStart"/>
            <w:r>
              <w:rPr>
                <w:b/>
                <w:bCs/>
              </w:rPr>
              <w:t>государственнами</w:t>
            </w:r>
            <w:proofErr w:type="spellEnd"/>
            <w:r>
              <w:rPr>
                <w:b/>
                <w:bCs/>
              </w:rPr>
              <w:t xml:space="preserve">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Ч410451180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2 267,00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2 267,00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02</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Ч410451180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2 267,00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2 267,00</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НАЦИОНАЛЬНАЯ БЕЗОПАСНОСТЬ И ПРАВООХРАНИТЕЛЬНАЯ ДЕЯТЕЛЬНОСТЬ</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Обеспечение пожарной безопасности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7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w:t>
            </w:r>
            <w:r>
              <w:rPr>
                <w:b/>
                <w:bCs/>
              </w:rPr>
              <w:lastRenderedPageBreak/>
              <w:t>"Повышение безопасности жизнедеятельности населения и территорий Чувашской Республики" на 2012-2020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Ц810000000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25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 xml:space="preserve">Основное мероприятие "Развитие гражданской обороны, повышение </w:t>
            </w:r>
            <w:proofErr w:type="gramStart"/>
            <w:r>
              <w:rPr>
                <w:b/>
                <w:bCs/>
              </w:rPr>
              <w:t>уровня готовности территориальной подсистемы Чувашской Республики единой государственной системы предупреждения</w:t>
            </w:r>
            <w:proofErr w:type="gramEnd"/>
            <w:r>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Ц810400000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Мероприятия по обеспечению пожарной безопасности муниципальных объектов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Ц810470280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513 700,00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Ц810470280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508 700,00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508 700,00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Ц810470280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508 700,00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508 700,00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бюджетные ассигнования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Ц810470280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Уплата налогов, сборов и иных платежей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Ц810470280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Национальная экономика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2 193 329,26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566 061,26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1 627 268,00</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Сельское хозяйство и рыболовство</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b/>
                <w:bCs/>
              </w:rPr>
              <w:t>Красночетайкого</w:t>
            </w:r>
            <w:proofErr w:type="spellEnd"/>
            <w:r>
              <w:rPr>
                <w:b/>
                <w:bCs/>
              </w:rPr>
              <w:t xml:space="preserve"> района Чувашской Республики" на 2014-2020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Ц970000000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Ц970172750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Ц970172750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Ц970172750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Водное хозяйство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"Модернизация и развитие сферы жилищно-коммунального хозяйства"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А100000000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5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А130000000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Основное мероприятие "Развитие систем водоснабжения </w:t>
            </w:r>
            <w:r>
              <w:rPr>
                <w:b/>
                <w:bCs/>
              </w:rPr>
              <w:lastRenderedPageBreak/>
              <w:t>муниципальных образований"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А130100000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Основное мероприятие "Развитие систем водоснабжения муниципальных образований"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А130175080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А130175080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А130175080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Дорожное хозяйство (дорожные фонды)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2 167 116,26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539 848,26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1 627 268,00</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116 206,00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463 225,00</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116 206,00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463 225,00</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116 206,00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463 225,00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Реализация проектов развития общественной инфраструктуры, основанных на местных инициативах</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116 206,00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463 225,00</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116 206,00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463 225,00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116 206,00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463 225,00</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Муниципальная программа  "Развитие транспортной системы "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Ч200000000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423 642,26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1 164 043,00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"Автомобильные дороги" муниципальной программы   "Развитие транспортной системы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Ч210000000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423 642,26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1 164 043,00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Основное мероприятие "Мероприятия, реализуемые с привлечением межбюджетных трансфертов бюджетам другого уровня"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Ч210300000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423 642,26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1 164 043,00</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Ч2103S4190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423 642,26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1 164 043,00</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Ч2103S4190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423 642,26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1 164 043,00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Ч2103S4190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423 642,26</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1 164 043,00</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Другие вопросы в области национальной экономики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"Развитие земельных и имущественных отношений"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А400000000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"Управление муниципальным имуществом" муниципальной программы "Развитие земельных и имущественных отношений"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А410000000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Основное мероприятие "Создание условий для максимального вовлечения в хозяйственный оборот муниципального имущества, </w:t>
            </w:r>
            <w:r>
              <w:rPr>
                <w:b/>
                <w:bCs/>
              </w:rPr>
              <w:lastRenderedPageBreak/>
              <w:t>в том числе земельных участков"</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А410200000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 xml:space="preserve">Проведение землеустроительных (кадастровых) работ по земельным участкам, находящимся в собственности </w:t>
            </w:r>
            <w:proofErr w:type="gramStart"/>
            <w:r>
              <w:rPr>
                <w:b/>
                <w:bCs/>
              </w:rPr>
              <w:t>муниципального</w:t>
            </w:r>
            <w:proofErr w:type="gramEnd"/>
            <w:r>
              <w:rPr>
                <w:b/>
                <w:bCs/>
              </w:rPr>
              <w:t xml:space="preserve"> образования, и внесение сведений в кадастр недвижимости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А410277590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А410277590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04</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А410277590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19 213,00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ЖИЛИЩНО-КОММУНАЛЬНОЕ ХОЗЯЙСТВО</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1 546 054,38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522 887,00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Благоустройство</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1 546 054,38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522 887,00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241 754,00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241 754,00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22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241 754,00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241 754,00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Основное мероприятие "Содействие благоустройству населенных пунктов Чувашской </w:t>
            </w:r>
            <w:r>
              <w:rPr>
                <w:b/>
                <w:bCs/>
              </w:rPr>
              <w:lastRenderedPageBreak/>
              <w:t>Республики"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A510200000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241 754,00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241 754,00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Уличное освещение</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A510277400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138 754,00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138 754,00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A510277400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138 754,00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138 754,00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A510277400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138 754,00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138 754,00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Реализация мероприятий по благоустройству территории</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A510277420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103 000,00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103 000,00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A510277420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103 000,00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103 000,00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A510277420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103 000,00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103 000,00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281 133,00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281 133,00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w:t>
            </w:r>
            <w:r>
              <w:rPr>
                <w:b/>
                <w:bCs/>
              </w:rPr>
              <w:lastRenderedPageBreak/>
              <w:t>автомобильных дорог"</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281 133,00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Реализация проектов развития общественной инфраструктуры, основанных на местных инициативах</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281 133,00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281 133,00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05</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281 133,00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1 023 167,38</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КУЛЬТУРА И КИНЕМАТОГРАФИЯ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Культура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"Развитие культуры и туризма" на 2014–2020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"Развитие культуры в Чувашской Республике" муниципальной программы  "Развитие культуры и туризма" на 2014–2020 годы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Основное мероприятие "Сохранение и развитие народного творчества"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Обеспечение деятельности государственных учреждений </w:t>
            </w:r>
            <w:proofErr w:type="spellStart"/>
            <w:r>
              <w:rPr>
                <w:b/>
                <w:bCs/>
              </w:rPr>
              <w:t>досугового</w:t>
            </w:r>
            <w:proofErr w:type="spellEnd"/>
            <w:r>
              <w:rPr>
                <w:b/>
                <w:bCs/>
              </w:rPr>
              <w:t xml:space="preserve"> типа и народного творчества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Ц41077А390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850 591,00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Межбюджетные трансферты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Ц41077А390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500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666 200,00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666 200,00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Иные межбюджетные трансферты</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Ц41077А390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540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666 200,00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666 200,00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Ц41077А390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170 391,00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170 391,00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 xml:space="preserve">Иные закупки товаров, работ и услуг для обеспечения </w:t>
            </w:r>
            <w:r>
              <w:rPr>
                <w:b/>
                <w:bCs/>
              </w:rPr>
              <w:lastRenderedPageBreak/>
              <w:t>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lastRenderedPageBreak/>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Ц41077А390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170 391,00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170 391,00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Иные бюджетные ассигнования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Ц41077А390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Уплата налогов, сборов и иных платежей</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08</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Ц41077А390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 </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ФИЗИЧЕСКАЯ КУЛЬТУРА И СПОРТ</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Физическая культура</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12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Ц900000000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Ц990000000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18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Ц990200000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Реализация проектов развития общественной инфраструктуры, основанных на местных инициативах</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11</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Ц9902S6570</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36 000,00</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144 000,00</w:t>
            </w:r>
          </w:p>
        </w:tc>
      </w:tr>
      <w:tr w:rsidR="0066121E" w:rsidTr="002B3808">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6121E" w:rsidRDefault="0066121E" w:rsidP="002B3808">
            <w:pPr>
              <w:ind w:left="142"/>
              <w:rPr>
                <w:b/>
                <w:bCs/>
              </w:rPr>
            </w:pPr>
            <w:r>
              <w:rPr>
                <w:b/>
                <w:bCs/>
              </w:rPr>
              <w:t>ВСЕГО</w:t>
            </w:r>
          </w:p>
        </w:tc>
        <w:tc>
          <w:tcPr>
            <w:tcW w:w="59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536"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718"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center"/>
              <w:rPr>
                <w:b/>
                <w:bCs/>
              </w:rPr>
            </w:pPr>
            <w:r>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6 795 073,82</w:t>
            </w:r>
          </w:p>
        </w:tc>
        <w:tc>
          <w:tcPr>
            <w:tcW w:w="1360"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3 820 738,44</w:t>
            </w:r>
          </w:p>
        </w:tc>
        <w:tc>
          <w:tcPr>
            <w:tcW w:w="1494" w:type="dxa"/>
            <w:tcBorders>
              <w:top w:val="nil"/>
              <w:left w:val="nil"/>
              <w:bottom w:val="single" w:sz="4" w:space="0" w:color="auto"/>
              <w:right w:val="single" w:sz="4" w:space="0" w:color="auto"/>
            </w:tcBorders>
            <w:shd w:val="clear" w:color="auto" w:fill="auto"/>
            <w:vAlign w:val="bottom"/>
            <w:hideMark/>
          </w:tcPr>
          <w:p w:rsidR="0066121E" w:rsidRDefault="0066121E" w:rsidP="002B3808">
            <w:pPr>
              <w:ind w:left="142"/>
              <w:jc w:val="right"/>
              <w:rPr>
                <w:b/>
                <w:bCs/>
              </w:rPr>
            </w:pPr>
            <w:r>
              <w:rPr>
                <w:b/>
                <w:bCs/>
              </w:rPr>
              <w:t>2 974 335,38</w:t>
            </w:r>
          </w:p>
        </w:tc>
      </w:tr>
    </w:tbl>
    <w:p w:rsidR="0066121E" w:rsidRDefault="0066121E" w:rsidP="0066121E">
      <w:pPr>
        <w:pStyle w:val="5"/>
        <w:ind w:left="142"/>
        <w:rPr>
          <w:sz w:val="24"/>
        </w:rPr>
      </w:pPr>
      <w:r w:rsidRPr="006C66C9">
        <w:rPr>
          <w:sz w:val="24"/>
        </w:rPr>
        <w:t xml:space="preserve">    </w:t>
      </w:r>
    </w:p>
    <w:p w:rsidR="0066121E" w:rsidRDefault="0066121E" w:rsidP="0066121E">
      <w:pPr>
        <w:pStyle w:val="5"/>
        <w:ind w:left="142"/>
        <w:rPr>
          <w:sz w:val="24"/>
        </w:rPr>
      </w:pPr>
    </w:p>
    <w:tbl>
      <w:tblPr>
        <w:tblW w:w="10767" w:type="dxa"/>
        <w:tblInd w:w="93" w:type="dxa"/>
        <w:tblLayout w:type="fixed"/>
        <w:tblLook w:val="04A0"/>
      </w:tblPr>
      <w:tblGrid>
        <w:gridCol w:w="3582"/>
        <w:gridCol w:w="576"/>
        <w:gridCol w:w="506"/>
        <w:gridCol w:w="506"/>
        <w:gridCol w:w="941"/>
        <w:gridCol w:w="576"/>
        <w:gridCol w:w="1360"/>
        <w:gridCol w:w="1360"/>
        <w:gridCol w:w="1360"/>
      </w:tblGrid>
      <w:tr w:rsidR="0066121E" w:rsidRPr="00A26143" w:rsidTr="002B3808">
        <w:trPr>
          <w:trHeight w:val="315"/>
        </w:trPr>
        <w:tc>
          <w:tcPr>
            <w:tcW w:w="3582" w:type="dxa"/>
            <w:tcBorders>
              <w:top w:val="nil"/>
              <w:left w:val="nil"/>
              <w:bottom w:val="nil"/>
              <w:right w:val="nil"/>
            </w:tcBorders>
            <w:shd w:val="clear" w:color="auto" w:fill="auto"/>
            <w:noWrap/>
            <w:vAlign w:val="bottom"/>
            <w:hideMark/>
          </w:tcPr>
          <w:p w:rsidR="0066121E" w:rsidRPr="00A26143" w:rsidRDefault="0066121E" w:rsidP="002B3808"/>
        </w:tc>
        <w:tc>
          <w:tcPr>
            <w:tcW w:w="57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941"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3296" w:type="dxa"/>
            <w:gridSpan w:val="3"/>
            <w:tcBorders>
              <w:top w:val="nil"/>
              <w:left w:val="nil"/>
              <w:bottom w:val="nil"/>
              <w:right w:val="nil"/>
            </w:tcBorders>
            <w:shd w:val="clear" w:color="auto" w:fill="auto"/>
            <w:noWrap/>
            <w:vAlign w:val="bottom"/>
            <w:hideMark/>
          </w:tcPr>
          <w:p w:rsidR="0066121E" w:rsidRPr="00A26143" w:rsidRDefault="0066121E" w:rsidP="002B3808">
            <w:pPr>
              <w:rPr>
                <w:b/>
                <w:bCs/>
              </w:rPr>
            </w:pPr>
            <w:r w:rsidRPr="00A26143">
              <w:rPr>
                <w:b/>
                <w:bCs/>
              </w:rPr>
              <w:t>Приложение № 12</w:t>
            </w:r>
          </w:p>
        </w:tc>
        <w:tc>
          <w:tcPr>
            <w:tcW w:w="1360" w:type="dxa"/>
            <w:tcBorders>
              <w:top w:val="nil"/>
              <w:left w:val="nil"/>
              <w:bottom w:val="nil"/>
              <w:right w:val="nil"/>
            </w:tcBorders>
            <w:shd w:val="clear" w:color="auto" w:fill="auto"/>
            <w:noWrap/>
            <w:vAlign w:val="bottom"/>
            <w:hideMark/>
          </w:tcPr>
          <w:p w:rsidR="0066121E" w:rsidRPr="00A26143" w:rsidRDefault="0066121E" w:rsidP="002B3808"/>
        </w:tc>
      </w:tr>
      <w:tr w:rsidR="0066121E" w:rsidRPr="00A26143" w:rsidTr="002B3808">
        <w:trPr>
          <w:trHeight w:val="2940"/>
        </w:trPr>
        <w:tc>
          <w:tcPr>
            <w:tcW w:w="3582" w:type="dxa"/>
            <w:tcBorders>
              <w:top w:val="nil"/>
              <w:left w:val="nil"/>
              <w:bottom w:val="nil"/>
              <w:right w:val="nil"/>
            </w:tcBorders>
            <w:shd w:val="clear" w:color="auto" w:fill="auto"/>
            <w:noWrap/>
            <w:vAlign w:val="bottom"/>
            <w:hideMark/>
          </w:tcPr>
          <w:p w:rsidR="0066121E" w:rsidRPr="00A26143" w:rsidRDefault="0066121E" w:rsidP="002B3808"/>
        </w:tc>
        <w:tc>
          <w:tcPr>
            <w:tcW w:w="57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941"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4656" w:type="dxa"/>
            <w:gridSpan w:val="4"/>
            <w:tcBorders>
              <w:top w:val="nil"/>
              <w:left w:val="nil"/>
              <w:bottom w:val="nil"/>
              <w:right w:val="nil"/>
            </w:tcBorders>
            <w:shd w:val="clear" w:color="auto" w:fill="auto"/>
            <w:hideMark/>
          </w:tcPr>
          <w:p w:rsidR="0066121E" w:rsidRPr="00A26143" w:rsidRDefault="0066121E" w:rsidP="002B3808">
            <w:r w:rsidRPr="00A26143">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04.10.2019 года № 2</w:t>
            </w:r>
          </w:p>
        </w:tc>
      </w:tr>
      <w:tr w:rsidR="0066121E" w:rsidRPr="00A26143" w:rsidTr="002B3808">
        <w:trPr>
          <w:trHeight w:val="315"/>
        </w:trPr>
        <w:tc>
          <w:tcPr>
            <w:tcW w:w="3582" w:type="dxa"/>
            <w:tcBorders>
              <w:top w:val="nil"/>
              <w:left w:val="nil"/>
              <w:bottom w:val="nil"/>
              <w:right w:val="nil"/>
            </w:tcBorders>
            <w:shd w:val="clear" w:color="auto" w:fill="auto"/>
            <w:noWrap/>
            <w:vAlign w:val="bottom"/>
            <w:hideMark/>
          </w:tcPr>
          <w:p w:rsidR="0066121E" w:rsidRPr="00A26143" w:rsidRDefault="0066121E" w:rsidP="002B3808"/>
        </w:tc>
        <w:tc>
          <w:tcPr>
            <w:tcW w:w="57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941"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7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1360" w:type="dxa"/>
            <w:tcBorders>
              <w:top w:val="nil"/>
              <w:left w:val="nil"/>
              <w:bottom w:val="nil"/>
              <w:right w:val="nil"/>
            </w:tcBorders>
            <w:shd w:val="clear" w:color="auto" w:fill="auto"/>
            <w:noWrap/>
            <w:vAlign w:val="bottom"/>
            <w:hideMark/>
          </w:tcPr>
          <w:p w:rsidR="0066121E" w:rsidRPr="00A26143" w:rsidRDefault="0066121E" w:rsidP="002B3808"/>
        </w:tc>
        <w:tc>
          <w:tcPr>
            <w:tcW w:w="1360" w:type="dxa"/>
            <w:tcBorders>
              <w:top w:val="nil"/>
              <w:left w:val="nil"/>
              <w:bottom w:val="nil"/>
              <w:right w:val="nil"/>
            </w:tcBorders>
            <w:shd w:val="clear" w:color="auto" w:fill="auto"/>
            <w:noWrap/>
            <w:vAlign w:val="bottom"/>
            <w:hideMark/>
          </w:tcPr>
          <w:p w:rsidR="0066121E" w:rsidRPr="00A26143" w:rsidRDefault="0066121E" w:rsidP="002B3808"/>
        </w:tc>
        <w:tc>
          <w:tcPr>
            <w:tcW w:w="1360" w:type="dxa"/>
            <w:tcBorders>
              <w:top w:val="nil"/>
              <w:left w:val="nil"/>
              <w:bottom w:val="nil"/>
              <w:right w:val="nil"/>
            </w:tcBorders>
            <w:shd w:val="clear" w:color="auto" w:fill="auto"/>
            <w:noWrap/>
            <w:vAlign w:val="bottom"/>
            <w:hideMark/>
          </w:tcPr>
          <w:p w:rsidR="0066121E" w:rsidRPr="00A26143" w:rsidRDefault="0066121E" w:rsidP="002B3808"/>
        </w:tc>
      </w:tr>
      <w:tr w:rsidR="0066121E" w:rsidRPr="00A26143" w:rsidTr="002B3808">
        <w:trPr>
          <w:trHeight w:val="450"/>
        </w:trPr>
        <w:tc>
          <w:tcPr>
            <w:tcW w:w="10767" w:type="dxa"/>
            <w:gridSpan w:val="9"/>
            <w:tcBorders>
              <w:top w:val="nil"/>
              <w:left w:val="nil"/>
              <w:bottom w:val="nil"/>
              <w:right w:val="nil"/>
            </w:tcBorders>
            <w:shd w:val="clear" w:color="auto" w:fill="auto"/>
            <w:vAlign w:val="center"/>
            <w:hideMark/>
          </w:tcPr>
          <w:p w:rsidR="0066121E" w:rsidRPr="00A26143" w:rsidRDefault="0066121E" w:rsidP="002B3808">
            <w:pPr>
              <w:jc w:val="center"/>
              <w:rPr>
                <w:b/>
                <w:bCs/>
              </w:rPr>
            </w:pPr>
            <w:r w:rsidRPr="00A26143">
              <w:rPr>
                <w:b/>
                <w:bCs/>
              </w:rPr>
              <w:t xml:space="preserve">Ведомственная структура расходов бюджета Атнарского сельского поселения на 2019 год </w:t>
            </w:r>
          </w:p>
        </w:tc>
      </w:tr>
      <w:tr w:rsidR="0066121E" w:rsidRPr="00A26143" w:rsidTr="002B3808">
        <w:trPr>
          <w:trHeight w:val="315"/>
        </w:trPr>
        <w:tc>
          <w:tcPr>
            <w:tcW w:w="3582" w:type="dxa"/>
            <w:tcBorders>
              <w:top w:val="nil"/>
              <w:left w:val="nil"/>
              <w:bottom w:val="nil"/>
              <w:right w:val="nil"/>
            </w:tcBorders>
            <w:shd w:val="clear" w:color="auto" w:fill="auto"/>
            <w:noWrap/>
            <w:vAlign w:val="bottom"/>
            <w:hideMark/>
          </w:tcPr>
          <w:p w:rsidR="0066121E" w:rsidRPr="00A26143" w:rsidRDefault="0066121E" w:rsidP="002B3808">
            <w:r w:rsidRPr="00A26143">
              <w:t xml:space="preserve"> </w:t>
            </w:r>
          </w:p>
        </w:tc>
        <w:tc>
          <w:tcPr>
            <w:tcW w:w="57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0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941"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576"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1360" w:type="dxa"/>
            <w:tcBorders>
              <w:top w:val="nil"/>
              <w:left w:val="nil"/>
              <w:bottom w:val="nil"/>
              <w:right w:val="nil"/>
            </w:tcBorders>
            <w:shd w:val="clear" w:color="auto" w:fill="auto"/>
            <w:noWrap/>
            <w:vAlign w:val="bottom"/>
            <w:hideMark/>
          </w:tcPr>
          <w:p w:rsidR="0066121E" w:rsidRPr="00A26143" w:rsidRDefault="0066121E" w:rsidP="002B3808"/>
        </w:tc>
        <w:tc>
          <w:tcPr>
            <w:tcW w:w="1360" w:type="dxa"/>
            <w:tcBorders>
              <w:top w:val="nil"/>
              <w:left w:val="nil"/>
              <w:bottom w:val="nil"/>
              <w:right w:val="nil"/>
            </w:tcBorders>
            <w:shd w:val="clear" w:color="auto" w:fill="auto"/>
            <w:noWrap/>
            <w:vAlign w:val="bottom"/>
            <w:hideMark/>
          </w:tcPr>
          <w:p w:rsidR="0066121E" w:rsidRPr="00A26143" w:rsidRDefault="0066121E" w:rsidP="002B3808"/>
        </w:tc>
        <w:tc>
          <w:tcPr>
            <w:tcW w:w="1360" w:type="dxa"/>
            <w:tcBorders>
              <w:top w:val="nil"/>
              <w:left w:val="nil"/>
              <w:bottom w:val="nil"/>
              <w:right w:val="nil"/>
            </w:tcBorders>
            <w:shd w:val="clear" w:color="auto" w:fill="auto"/>
            <w:noWrap/>
            <w:vAlign w:val="bottom"/>
            <w:hideMark/>
          </w:tcPr>
          <w:p w:rsidR="0066121E" w:rsidRPr="00A26143" w:rsidRDefault="0066121E" w:rsidP="002B3808">
            <w:r w:rsidRPr="00A26143">
              <w:t>(рублей)</w:t>
            </w:r>
          </w:p>
        </w:tc>
      </w:tr>
      <w:tr w:rsidR="0066121E" w:rsidRPr="00A26143" w:rsidTr="002B3808">
        <w:trPr>
          <w:trHeight w:val="3930"/>
        </w:trPr>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66121E" w:rsidRPr="00A26143" w:rsidRDefault="0066121E" w:rsidP="002B3808">
            <w:pPr>
              <w:rPr>
                <w:b/>
                <w:bCs/>
              </w:rPr>
            </w:pPr>
            <w:r w:rsidRPr="00A26143">
              <w:rPr>
                <w:b/>
                <w:bCs/>
              </w:rPr>
              <w:t xml:space="preserve">Наименование расходов </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rPr>
                <w:b/>
                <w:bCs/>
              </w:rPr>
            </w:pPr>
            <w:r w:rsidRPr="00A26143">
              <w:rPr>
                <w:b/>
                <w:bCs/>
              </w:rPr>
              <w:t>Главный распорядитель</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rPr>
                <w:b/>
                <w:bCs/>
              </w:rPr>
            </w:pPr>
            <w:r w:rsidRPr="00A26143">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rPr>
                <w:b/>
                <w:bCs/>
              </w:rPr>
            </w:pPr>
            <w:r w:rsidRPr="00A26143">
              <w:rPr>
                <w:b/>
                <w:bCs/>
              </w:rPr>
              <w:t>Подраздел</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rPr>
                <w:b/>
                <w:bCs/>
              </w:rPr>
            </w:pPr>
            <w:proofErr w:type="gramStart"/>
            <w:r w:rsidRPr="00A26143">
              <w:rPr>
                <w:b/>
                <w:bCs/>
              </w:rPr>
              <w:t xml:space="preserve">Целевая статья (государственные программы и </w:t>
            </w:r>
            <w:proofErr w:type="spellStart"/>
            <w:r w:rsidRPr="00A26143">
              <w:rPr>
                <w:b/>
                <w:bCs/>
              </w:rPr>
              <w:t>непрограммные</w:t>
            </w:r>
            <w:proofErr w:type="spellEnd"/>
            <w:r w:rsidRPr="00A26143">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rPr>
                <w:b/>
                <w:bCs/>
              </w:rPr>
            </w:pPr>
            <w:r w:rsidRPr="00A26143">
              <w:rPr>
                <w:b/>
                <w:bCs/>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66121E" w:rsidRPr="00A26143" w:rsidRDefault="0066121E" w:rsidP="002B3808">
            <w:pPr>
              <w:jc w:val="center"/>
              <w:rPr>
                <w:b/>
                <w:bCs/>
              </w:rPr>
            </w:pPr>
            <w:r w:rsidRPr="00A26143">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66121E" w:rsidRPr="00A26143" w:rsidRDefault="0066121E" w:rsidP="002B3808">
            <w:pPr>
              <w:jc w:val="center"/>
              <w:rPr>
                <w:b/>
                <w:bCs/>
              </w:rPr>
            </w:pPr>
            <w:r w:rsidRPr="00A26143">
              <w:rPr>
                <w:b/>
                <w:bCs/>
              </w:rPr>
              <w:t xml:space="preserve">за счет местного бюджета </w:t>
            </w:r>
          </w:p>
        </w:tc>
        <w:tc>
          <w:tcPr>
            <w:tcW w:w="1360" w:type="dxa"/>
            <w:tcBorders>
              <w:top w:val="single" w:sz="4" w:space="0" w:color="auto"/>
              <w:left w:val="nil"/>
              <w:bottom w:val="single" w:sz="4" w:space="0" w:color="auto"/>
              <w:right w:val="single" w:sz="4" w:space="0" w:color="auto"/>
            </w:tcBorders>
            <w:shd w:val="clear" w:color="auto" w:fill="auto"/>
            <w:hideMark/>
          </w:tcPr>
          <w:p w:rsidR="0066121E" w:rsidRPr="00A26143" w:rsidRDefault="0066121E" w:rsidP="002B3808">
            <w:pPr>
              <w:jc w:val="center"/>
              <w:rPr>
                <w:b/>
                <w:bCs/>
              </w:rPr>
            </w:pPr>
            <w:r w:rsidRPr="00A26143">
              <w:rPr>
                <w:b/>
                <w:bCs/>
              </w:rPr>
              <w:t xml:space="preserve">за счет субвенций и субсидий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Администрация Атнарского сельского поселения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6 795 073,82</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3 820 738,44</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2 974 335,38</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pPr>
              <w:rPr>
                <w:b/>
                <w:bCs/>
              </w:rPr>
            </w:pPr>
            <w:r w:rsidRPr="00A26143">
              <w:rPr>
                <w:b/>
                <w:bCs/>
              </w:rPr>
              <w:t>ОБЩЕГОСУДАРСТВЕННЫЕ  ВОПРОСЫ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1 331 499,18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1 331 499,18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lastRenderedPageBreak/>
              <w:t>Муниципальная программа  "Развитие потенциала государственного управления" на 2012-2020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 xml:space="preserve">Обеспечение реализации муниципальной программы «Развитие потенциала </w:t>
            </w:r>
            <w:proofErr w:type="spellStart"/>
            <w:r w:rsidRPr="00A26143">
              <w:t>гмуниципального</w:t>
            </w:r>
            <w:proofErr w:type="spellEnd"/>
            <w:r w:rsidRPr="00A26143">
              <w:t xml:space="preserve"> управления»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w:t>
            </w:r>
            <w:proofErr w:type="spellStart"/>
            <w:r w:rsidRPr="00A26143">
              <w:t>Общепрограммные</w:t>
            </w:r>
            <w:proofErr w:type="spellEnd"/>
            <w:r w:rsidRPr="00A26143">
              <w:t xml:space="preserve"> расходы"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Обеспечение функций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Ч5Э0100200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1 325 212,18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 xml:space="preserve">Расходы на выплату персоналу в целях обеспечения выполнения функций </w:t>
            </w:r>
            <w:proofErr w:type="spellStart"/>
            <w:r w:rsidRPr="00A26143">
              <w:t>государственнами</w:t>
            </w:r>
            <w:proofErr w:type="spellEnd"/>
            <w:r w:rsidRPr="00A26143">
              <w:t xml:space="preserve">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Ч5Э0100200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1 150 600,00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1 150 600,00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Ч5Э0100200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120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1 150 600,00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1 150 600,00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Ч5Э0100200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163 612,18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163 612,18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Ч5Э0100200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163 612,18</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163 612,18</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Ч5Э0100200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800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Ч5Э0100200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850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11 000,00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11 000,00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Резервные фонды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Муниципальная программа  "Управление общественными финансами и муниципальным долгом " на 2012-2020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A26143">
              <w:br/>
              <w:t>"</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Ч410100000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Резервный фонд администрации </w:t>
            </w:r>
            <w:proofErr w:type="gramStart"/>
            <w:r w:rsidRPr="00A26143">
              <w:t>муниципального</w:t>
            </w:r>
            <w:proofErr w:type="gramEnd"/>
            <w:r w:rsidRPr="00A26143">
              <w:t xml:space="preserve"> образования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Ч410173430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Ч410173430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800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000000" w:fill="CCFFCC"/>
            <w:hideMark/>
          </w:tcPr>
          <w:p w:rsidR="0066121E" w:rsidRPr="00A26143" w:rsidRDefault="0066121E" w:rsidP="002B3808">
            <w:r w:rsidRPr="00A26143">
              <w:t>Резервные средства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11</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Ч410173430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870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500,00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500,00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000000" w:fill="FFFF99"/>
            <w:vAlign w:val="center"/>
            <w:hideMark/>
          </w:tcPr>
          <w:p w:rsidR="0066121E" w:rsidRPr="00A26143" w:rsidRDefault="0066121E" w:rsidP="002B3808">
            <w:r w:rsidRPr="00A26143">
              <w:t>Другие общегосударственные вопросы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FFFF99"/>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000000" w:fill="FFFF99"/>
            <w:vAlign w:val="center"/>
            <w:hideMark/>
          </w:tcPr>
          <w:p w:rsidR="0066121E" w:rsidRPr="00A26143" w:rsidRDefault="0066121E" w:rsidP="002B3808">
            <w:pPr>
              <w:jc w:val="center"/>
            </w:pPr>
            <w:r w:rsidRPr="00A26143">
              <w:t>13</w:t>
            </w:r>
          </w:p>
        </w:tc>
        <w:tc>
          <w:tcPr>
            <w:tcW w:w="941" w:type="dxa"/>
            <w:tcBorders>
              <w:top w:val="nil"/>
              <w:left w:val="nil"/>
              <w:bottom w:val="single" w:sz="4" w:space="0" w:color="auto"/>
              <w:right w:val="single" w:sz="4" w:space="0" w:color="auto"/>
            </w:tcBorders>
            <w:shd w:val="clear" w:color="000000" w:fill="FFFF99"/>
            <w:noWrap/>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000000" w:fill="FFFF99"/>
            <w:noWrap/>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000000" w:fill="FFFF99"/>
            <w:noWrap/>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000000" w:fill="FFFF99"/>
            <w:noWrap/>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000000" w:fill="FFFF99"/>
            <w:noWrap/>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Муниципальная программа "Развитие потенциала муниципального управления"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Обеспечение реализации государственной программы Чувашской Республики "Развитие потенциала государственного управления"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w:t>
            </w:r>
            <w:proofErr w:type="spellStart"/>
            <w:r w:rsidRPr="00A26143">
              <w:t>Общепрограммные</w:t>
            </w:r>
            <w:proofErr w:type="spellEnd"/>
            <w:r w:rsidRPr="00A26143">
              <w:t xml:space="preserve"> расходы"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 xml:space="preserve">Выполнение других обязательств </w:t>
            </w:r>
            <w:proofErr w:type="gramStart"/>
            <w:r w:rsidRPr="00A26143">
              <w:t>муниципального</w:t>
            </w:r>
            <w:proofErr w:type="gramEnd"/>
            <w:r w:rsidRPr="00A26143">
              <w:t xml:space="preserve"> образования Чувашской Республики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Ч5Э0173770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Расходы на выплату персоналу в целях обеспечения выполнения функций </w:t>
            </w:r>
            <w:proofErr w:type="spellStart"/>
            <w:r w:rsidRPr="00A26143">
              <w:t>государственнами</w:t>
            </w:r>
            <w:proofErr w:type="spellEnd"/>
            <w:r w:rsidRPr="00A26143">
              <w:t xml:space="preserve">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Ч5Э0173770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13</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Ч5Э0173770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5 787,00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5 787,00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НАЦИОНАЛЬНАЯ ОБОРОНА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179 900,00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179 900,00</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Муниципальная программа  "Управление общественными финансами и государственным долгом " на 2012-2020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r>
      <w:tr w:rsidR="0066121E" w:rsidRPr="00A26143" w:rsidTr="002B3808">
        <w:trPr>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lastRenderedPageBreak/>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r>
      <w:tr w:rsidR="0066121E" w:rsidRPr="00A26143" w:rsidTr="002B3808">
        <w:trPr>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Ч410400000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r>
      <w:tr w:rsidR="0066121E" w:rsidRPr="00A26143" w:rsidTr="002B3808">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Ч410451180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179 900,00</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Расходы на выплату персоналу в целях обеспечения выполнения функций </w:t>
            </w:r>
            <w:proofErr w:type="spellStart"/>
            <w:r w:rsidRPr="00A26143">
              <w:t>государственнами</w:t>
            </w:r>
            <w:proofErr w:type="spellEnd"/>
            <w:r w:rsidRPr="00A26143">
              <w:t xml:space="preserve">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Ч410451180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177 633,00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177 633,00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Ч410451180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120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177 633,00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177 633,00</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Расходы на выплату персоналу в целях обеспечения выполнения функций </w:t>
            </w:r>
            <w:proofErr w:type="spellStart"/>
            <w:r w:rsidRPr="00A26143">
              <w:t>государственнами</w:t>
            </w:r>
            <w:proofErr w:type="spellEnd"/>
            <w:r w:rsidRPr="00A26143">
              <w:t xml:space="preserve">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Ч410451180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2 267,00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2 267,00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02</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Ч410451180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2 267,00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2 267,00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pPr>
              <w:rPr>
                <w:b/>
                <w:bCs/>
              </w:rPr>
            </w:pPr>
            <w:r w:rsidRPr="00A26143">
              <w:rPr>
                <w:b/>
                <w:bCs/>
              </w:rPr>
              <w:lastRenderedPageBreak/>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Ц800000000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441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Ц810000000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Основное мероприятие "Развитие гражданской обороны, повышение </w:t>
            </w:r>
            <w:proofErr w:type="gramStart"/>
            <w:r w:rsidRPr="00A26143">
              <w:t>уровня готовности территориальной подсистемы Чувашской Республики единой государственной системы предупреждения</w:t>
            </w:r>
            <w:proofErr w:type="gramEnd"/>
            <w:r w:rsidRPr="00A26143">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Ц810400000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Мероприятия по обеспечению пожарной безопасности муниципальных объектов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Ц810470280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513 700,00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Ц810470280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508 700,00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508 700,00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Ц810470280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508 700,00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508 700,00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Ц810470280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800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10</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Ц810470280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850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5 000,00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5 000,00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pPr>
              <w:rPr>
                <w:b/>
                <w:bCs/>
              </w:rPr>
            </w:pPr>
            <w:r w:rsidRPr="00A26143">
              <w:rPr>
                <w:b/>
                <w:bCs/>
              </w:rPr>
              <w:t>Национальная экономика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2 193 329,26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566 061,26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1 627 268,00</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Сельское хозяйство и рыболовство</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A26143">
              <w:t>Красночетайкого</w:t>
            </w:r>
            <w:proofErr w:type="spellEnd"/>
            <w:r w:rsidRPr="00A26143">
              <w:t xml:space="preserve"> района Чувашской Республики" на 2014-2020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Ц970000000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Ц970172750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Ц970172750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05</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Ц970172750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 xml:space="preserve">Водное хозяйство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06</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Муниципальная программа "Модернизация и развитие сферы жилищно-коммунального хозяйства"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06</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А100000000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lastRenderedPageBreak/>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06</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А130000000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"Развитие систем водоснабжения муниципальных образований"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06</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А130100000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"Развитие систем водоснабжения муниципальных образований"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06</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А130175080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06</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А130175080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06</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А130175080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6 000,00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6 000,00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Дорожное хозяйство (дорожные фонды)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2 167 116,26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539 848,26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1 627 268,00</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Муниципальная программа "Развитие сельского хозяйства и регулирование рынка сельскохозяйственной продукции, сырья и продовольствия"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579 431,00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116 206,00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463 225,00</w:t>
            </w:r>
          </w:p>
        </w:tc>
      </w:tr>
      <w:tr w:rsidR="0066121E" w:rsidRPr="00A26143" w:rsidTr="002B3808">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579 431,00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116 206,00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463 225,00</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579 431,00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116 206,00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463 225,00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Реализация проектов развития общественной инфраструктуры, основанных на местных </w:t>
            </w:r>
            <w:r w:rsidRPr="00A26143">
              <w:lastRenderedPageBreak/>
              <w:t>инициативах</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579 431,00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116 206,00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463 225,00</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lastRenderedPageBreak/>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579 431,00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116 206,00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463 225,00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579 431,00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116 206,00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463 225,00</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Муниципальная программа  "Развитие транспортной системы "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Ч200000000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1 587 685,26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423 642,26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1 164 043,00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Подпрограмма "Автомобильные дороги" муниципальной программы   "Развитие транспортной системы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Ч210000000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1 587 685,26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423 642,26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1 164 043,00</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Основное мероприятие "Мероприятия, реализуемые с привлечением межбюджетных трансфертов бюджетам другого уровня"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Ч210300000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1 587 685,26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423 642,26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1 164 043,00</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Ч2103S4190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1 587 685,26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423 642,26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1 164 043,00</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Ч2103S4190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1 587 685,26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423 642,26</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1 164 043,00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09</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Ч2103S4190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1 587 685,26</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423 642,26</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1 164 043,00</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12</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Муниципальная программа "Развитие земельных и имущественных отношений"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12</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А400000000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Подпрограмма "Управление муниципальным имуществом" муниципальной программы "Развитие земельных и имущественных отношений"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12</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А410000000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12</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А410200000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lastRenderedPageBreak/>
              <w:t xml:space="preserve">Проведение землеустроительных (кадастровых) работ по земельным участкам, находящимся в собственности </w:t>
            </w:r>
            <w:proofErr w:type="gramStart"/>
            <w:r w:rsidRPr="00A26143">
              <w:t>муниципального</w:t>
            </w:r>
            <w:proofErr w:type="gramEnd"/>
            <w:r w:rsidRPr="00A26143">
              <w:t xml:space="preserve"> образования, и внесение сведений в кадастр недвижимости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12</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А410277590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12</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А410277590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04</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12</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А410277590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19 213,00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19 213,00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pPr>
              <w:rPr>
                <w:b/>
                <w:bCs/>
              </w:rPr>
            </w:pPr>
            <w:r w:rsidRPr="00A26143">
              <w:rPr>
                <w:b/>
                <w:bCs/>
              </w:rPr>
              <w:t>ЖИЛИЩНО-КОММУНАЛЬНОЕ ХОЗЯЙСТВО</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1 546 054,38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522 887,00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1 023 167,38</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Благоустройство</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1 546 054,38</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522 887,00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1 023 167,38</w:t>
            </w:r>
          </w:p>
        </w:tc>
      </w:tr>
      <w:tr w:rsidR="0066121E" w:rsidRPr="00A26143" w:rsidTr="002B3808">
        <w:trPr>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A500000000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241 754,00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241 754,00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252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A510000000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241 754,00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241 754,00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Основное мероприятие "Содействие благоустройству населенных пунктов Чувашской Республики"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A510200000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241 754,00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241 754,00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Уличное освещение</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138 754,00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138 754,00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138 754,00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138 754,00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A510277400</w:t>
            </w:r>
          </w:p>
        </w:tc>
        <w:tc>
          <w:tcPr>
            <w:tcW w:w="576"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right"/>
            </w:pPr>
            <w:r w:rsidRPr="00A26143">
              <w:t>138 754,00</w:t>
            </w:r>
          </w:p>
        </w:tc>
        <w:tc>
          <w:tcPr>
            <w:tcW w:w="1360"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right"/>
              <w:rPr>
                <w:color w:val="FF0000"/>
              </w:rPr>
            </w:pPr>
            <w:r w:rsidRPr="00A26143">
              <w:rPr>
                <w:color w:val="FF0000"/>
              </w:rPr>
              <w:t>138 754,00</w:t>
            </w:r>
          </w:p>
        </w:tc>
        <w:tc>
          <w:tcPr>
            <w:tcW w:w="1360"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Реализация мероприятий по благоустройству территории</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lastRenderedPageBreak/>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A510277420</w:t>
            </w:r>
          </w:p>
        </w:tc>
        <w:tc>
          <w:tcPr>
            <w:tcW w:w="576"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right"/>
            </w:pPr>
            <w:r w:rsidRPr="00A26143">
              <w:t>103 000,00</w:t>
            </w:r>
          </w:p>
        </w:tc>
        <w:tc>
          <w:tcPr>
            <w:tcW w:w="1360"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right"/>
              <w:rPr>
                <w:color w:val="FF0000"/>
              </w:rPr>
            </w:pPr>
            <w:r w:rsidRPr="00A26143">
              <w:rPr>
                <w:color w:val="FF0000"/>
              </w:rPr>
              <w:t>103 000,00</w:t>
            </w:r>
          </w:p>
        </w:tc>
        <w:tc>
          <w:tcPr>
            <w:tcW w:w="1360" w:type="dxa"/>
            <w:tcBorders>
              <w:top w:val="nil"/>
              <w:left w:val="nil"/>
              <w:bottom w:val="single" w:sz="4" w:space="0" w:color="auto"/>
              <w:right w:val="single" w:sz="4" w:space="0" w:color="auto"/>
            </w:tcBorders>
            <w:shd w:val="clear" w:color="000000" w:fill="CCFFCC"/>
            <w:noWrap/>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Муниципальная программа "Развитие сельского хозяйства и регулирование рынка сельскохозяйственной продукции, сырья и продовольствия"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1 304 300,38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281 133,00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1 023 167,38</w:t>
            </w:r>
          </w:p>
        </w:tc>
      </w:tr>
      <w:tr w:rsidR="0066121E" w:rsidRPr="00A26143" w:rsidTr="002B3808">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1 304 300,38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281 133,00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1 023 167,38</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1 304 300,38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281 133,00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1 023 167,38</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Реализация проектов развития общественной инфраструктуры, основанных на местных инициативах</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1 304 300,38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281 133,00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1 023 167,38</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1 304 300,38</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281 133,00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1 023 167,38</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05</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03</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1 304 300,38</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281 133,00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1 023 167,38</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pPr>
              <w:rPr>
                <w:b/>
                <w:bCs/>
              </w:rPr>
            </w:pPr>
            <w:r w:rsidRPr="00A26143">
              <w:rPr>
                <w:b/>
                <w:bCs/>
              </w:rPr>
              <w:t>КУЛЬТУРА И КИНЕМАТОГРАФИЯ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rPr>
                <w:b/>
                <w:bCs/>
              </w:rPr>
            </w:pPr>
            <w:r w:rsidRPr="00A26143">
              <w:rPr>
                <w:b/>
                <w:bCs/>
              </w:rPr>
              <w:t>850 591,00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rPr>
                <w:b/>
                <w:bCs/>
              </w:rPr>
            </w:pPr>
            <w:r w:rsidRPr="00A26143">
              <w:rPr>
                <w:b/>
                <w:bCs/>
              </w:rPr>
              <w:t>850 591,00</w:t>
            </w:r>
          </w:p>
        </w:tc>
        <w:tc>
          <w:tcPr>
            <w:tcW w:w="13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rPr>
                <w:b/>
                <w:bCs/>
              </w:rPr>
            </w:pPr>
            <w:r w:rsidRPr="00A26143">
              <w:rPr>
                <w:b/>
                <w:bCs/>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Культура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Муниципальная программа  "Развитие культуры и туризма" на 2014–2020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Ц400000000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lastRenderedPageBreak/>
              <w:t>Подпрограмма "Развитие культуры в Чувашской Республике" муниципальной программы  "Развитие культуры и туризма" на 2014–2020 годы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Ц410000000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"Сохранение и развитие народного творчества"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Ц410700000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 xml:space="preserve">Обеспечение деятельности государственных учреждений </w:t>
            </w:r>
            <w:proofErr w:type="spellStart"/>
            <w:r w:rsidRPr="00A26143">
              <w:t>досугового</w:t>
            </w:r>
            <w:proofErr w:type="spellEnd"/>
            <w:r w:rsidRPr="00A26143">
              <w:t xml:space="preserve"> типа и народного творчества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Ц41077А390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850 591,00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Ц41077А390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500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666 200,00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666 200,00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Ц41077А390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540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666 200,00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666 200,00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Ц41077А390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170 391,00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170 391,00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Ц41077А390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170 391,00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170 391,00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Ц41077А390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800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08</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Ц41077А390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850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14 000,00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14 000,00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 </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pPr>
              <w:rPr>
                <w:b/>
                <w:bCs/>
              </w:rPr>
            </w:pPr>
            <w:r w:rsidRPr="00A26143">
              <w:rPr>
                <w:b/>
                <w:bCs/>
              </w:rPr>
              <w:t>ФИЗИЧЕСКАЯ КУЛЬТУРА И СПОРТ</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11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180 000,00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36 000,00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rPr>
                <w:b/>
                <w:bCs/>
              </w:rPr>
            </w:pPr>
            <w:r w:rsidRPr="00A26143">
              <w:rPr>
                <w:b/>
                <w:bCs/>
              </w:rPr>
              <w:t>144 000,00</w:t>
            </w:r>
          </w:p>
        </w:tc>
      </w:tr>
      <w:tr w:rsidR="0066121E" w:rsidRPr="00A26143" w:rsidTr="002B3808">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Физическая культура</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180 000,00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36 000,00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144 000,00</w:t>
            </w:r>
          </w:p>
        </w:tc>
      </w:tr>
      <w:tr w:rsidR="0066121E" w:rsidRPr="00A26143" w:rsidTr="002B3808">
        <w:trPr>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Муниципальная программа "Развитие сельского хозяйства и регулирование рынка сельскохозяйственной продукции, сырья и продовольствия"</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Ц900000000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180 000,00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36 000,00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144 000,00</w:t>
            </w:r>
          </w:p>
        </w:tc>
      </w:tr>
      <w:tr w:rsidR="0066121E" w:rsidRPr="00A26143" w:rsidTr="002B3808">
        <w:trPr>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66121E" w:rsidRPr="00A26143" w:rsidRDefault="0066121E" w:rsidP="002B3808">
            <w:r w:rsidRPr="00A26143">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Ц990000000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180 000,00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36 000,00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144 000,00</w:t>
            </w:r>
          </w:p>
        </w:tc>
      </w:tr>
      <w:tr w:rsidR="0066121E" w:rsidRPr="00A26143" w:rsidTr="002B3808">
        <w:trPr>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w:t>
            </w:r>
            <w:r w:rsidRPr="00A26143">
              <w:lastRenderedPageBreak/>
              <w:t>строительство и реконструкция автомобильных дорог"</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Ц990200000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180 000,00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36 000,00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144 000,00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66121E" w:rsidRPr="00A26143" w:rsidRDefault="0066121E" w:rsidP="002B3808">
            <w:r w:rsidRPr="00A26143">
              <w:lastRenderedPageBreak/>
              <w:t>Реализация проектов развития общественной инфраструктуры, основанных на местных инициативах</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180 000,00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36 000,00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144 000,00</w:t>
            </w:r>
          </w:p>
        </w:tc>
      </w:tr>
      <w:tr w:rsidR="0066121E" w:rsidRPr="00A26143" w:rsidTr="002B3808">
        <w:trPr>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11</w:t>
            </w:r>
          </w:p>
        </w:tc>
        <w:tc>
          <w:tcPr>
            <w:tcW w:w="50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200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180 000,00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36 000,00</w:t>
            </w:r>
          </w:p>
        </w:tc>
        <w:tc>
          <w:tcPr>
            <w:tcW w:w="13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right"/>
            </w:pPr>
            <w:r w:rsidRPr="00A26143">
              <w:t>144 000,00</w:t>
            </w:r>
          </w:p>
        </w:tc>
      </w:tr>
      <w:tr w:rsidR="0066121E" w:rsidRPr="00A26143" w:rsidTr="002B3808">
        <w:trPr>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pPr>
              <w:jc w:val="center"/>
              <w:rPr>
                <w:b/>
                <w:bCs/>
              </w:rPr>
            </w:pPr>
            <w:r w:rsidRPr="00A26143">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11</w:t>
            </w:r>
          </w:p>
        </w:tc>
        <w:tc>
          <w:tcPr>
            <w:tcW w:w="50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01</w:t>
            </w:r>
          </w:p>
        </w:tc>
        <w:tc>
          <w:tcPr>
            <w:tcW w:w="941"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Ц9902S6570</w:t>
            </w:r>
          </w:p>
        </w:tc>
        <w:tc>
          <w:tcPr>
            <w:tcW w:w="576"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center"/>
            </w:pPr>
            <w:r w:rsidRPr="00A26143">
              <w:t>240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pPr>
            <w:r w:rsidRPr="00A26143">
              <w:t>180 000,00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36 000,00</w:t>
            </w:r>
          </w:p>
        </w:tc>
        <w:tc>
          <w:tcPr>
            <w:tcW w:w="1360" w:type="dxa"/>
            <w:tcBorders>
              <w:top w:val="nil"/>
              <w:left w:val="nil"/>
              <w:bottom w:val="single" w:sz="4" w:space="0" w:color="auto"/>
              <w:right w:val="single" w:sz="4" w:space="0" w:color="auto"/>
            </w:tcBorders>
            <w:shd w:val="clear" w:color="000000" w:fill="CCFFCC"/>
            <w:vAlign w:val="center"/>
            <w:hideMark/>
          </w:tcPr>
          <w:p w:rsidR="0066121E" w:rsidRPr="00A26143" w:rsidRDefault="0066121E" w:rsidP="002B3808">
            <w:pPr>
              <w:jc w:val="right"/>
              <w:rPr>
                <w:color w:val="FF0000"/>
              </w:rPr>
            </w:pPr>
            <w:r w:rsidRPr="00A26143">
              <w:rPr>
                <w:color w:val="FF0000"/>
              </w:rPr>
              <w:t>144 000,00</w:t>
            </w:r>
          </w:p>
        </w:tc>
      </w:tr>
    </w:tbl>
    <w:p w:rsidR="0066121E" w:rsidRDefault="0066121E" w:rsidP="0066121E">
      <w:pPr>
        <w:pStyle w:val="5"/>
        <w:ind w:left="142"/>
        <w:rPr>
          <w:sz w:val="24"/>
        </w:rPr>
      </w:pPr>
      <w:r w:rsidRPr="006C66C9">
        <w:rPr>
          <w:sz w:val="24"/>
        </w:rPr>
        <w:t xml:space="preserve">                                            </w:t>
      </w:r>
    </w:p>
    <w:p w:rsidR="0066121E" w:rsidRDefault="0066121E" w:rsidP="0066121E">
      <w:pPr>
        <w:pStyle w:val="5"/>
        <w:ind w:left="142"/>
        <w:rPr>
          <w:sz w:val="24"/>
        </w:rPr>
      </w:pPr>
    </w:p>
    <w:p w:rsidR="0066121E" w:rsidRDefault="0066121E" w:rsidP="0066121E">
      <w:pPr>
        <w:pStyle w:val="5"/>
        <w:ind w:left="142"/>
        <w:rPr>
          <w:sz w:val="24"/>
        </w:rPr>
      </w:pPr>
    </w:p>
    <w:p w:rsidR="0066121E" w:rsidRDefault="0066121E" w:rsidP="0066121E">
      <w:pPr>
        <w:jc w:val="right"/>
        <w:rPr>
          <w:i/>
          <w:iCs/>
        </w:rPr>
        <w:sectPr w:rsidR="0066121E" w:rsidSect="00A26143">
          <w:pgSz w:w="11906" w:h="16838"/>
          <w:pgMar w:top="1134" w:right="567" w:bottom="1134" w:left="993" w:header="709" w:footer="709" w:gutter="0"/>
          <w:cols w:space="708"/>
          <w:docGrid w:linePitch="360"/>
        </w:sectPr>
      </w:pPr>
    </w:p>
    <w:tbl>
      <w:tblPr>
        <w:tblW w:w="15540" w:type="dxa"/>
        <w:tblInd w:w="93" w:type="dxa"/>
        <w:tblLook w:val="04A0"/>
      </w:tblPr>
      <w:tblGrid>
        <w:gridCol w:w="760"/>
        <w:gridCol w:w="6860"/>
        <w:gridCol w:w="1560"/>
        <w:gridCol w:w="700"/>
        <w:gridCol w:w="700"/>
        <w:gridCol w:w="700"/>
        <w:gridCol w:w="1420"/>
        <w:gridCol w:w="1420"/>
        <w:gridCol w:w="1420"/>
      </w:tblGrid>
      <w:tr w:rsidR="0066121E" w:rsidRPr="00A26143" w:rsidTr="002B3808">
        <w:trPr>
          <w:trHeight w:val="315"/>
        </w:trPr>
        <w:tc>
          <w:tcPr>
            <w:tcW w:w="760" w:type="dxa"/>
            <w:tcBorders>
              <w:top w:val="nil"/>
              <w:left w:val="nil"/>
              <w:bottom w:val="nil"/>
              <w:right w:val="nil"/>
            </w:tcBorders>
            <w:shd w:val="clear" w:color="auto" w:fill="auto"/>
            <w:noWrap/>
            <w:vAlign w:val="bottom"/>
            <w:hideMark/>
          </w:tcPr>
          <w:p w:rsidR="0066121E" w:rsidRPr="00A26143" w:rsidRDefault="0066121E" w:rsidP="002B3808">
            <w:pPr>
              <w:jc w:val="right"/>
              <w:rPr>
                <w:i/>
                <w:iCs/>
              </w:rPr>
            </w:pPr>
          </w:p>
        </w:tc>
        <w:tc>
          <w:tcPr>
            <w:tcW w:w="6860" w:type="dxa"/>
            <w:tcBorders>
              <w:top w:val="nil"/>
              <w:left w:val="nil"/>
              <w:bottom w:val="nil"/>
              <w:right w:val="nil"/>
            </w:tcBorders>
            <w:shd w:val="clear" w:color="auto" w:fill="auto"/>
            <w:noWrap/>
            <w:vAlign w:val="bottom"/>
            <w:hideMark/>
          </w:tcPr>
          <w:p w:rsidR="0066121E" w:rsidRPr="00A26143" w:rsidRDefault="0066121E" w:rsidP="002B3808">
            <w:pPr>
              <w:jc w:val="right"/>
              <w:rPr>
                <w:i/>
                <w:iCs/>
              </w:rPr>
            </w:pPr>
          </w:p>
        </w:tc>
        <w:tc>
          <w:tcPr>
            <w:tcW w:w="5080" w:type="dxa"/>
            <w:gridSpan w:val="5"/>
            <w:tcBorders>
              <w:top w:val="nil"/>
              <w:left w:val="nil"/>
              <w:bottom w:val="nil"/>
              <w:right w:val="nil"/>
            </w:tcBorders>
            <w:shd w:val="clear" w:color="auto" w:fill="auto"/>
            <w:hideMark/>
          </w:tcPr>
          <w:p w:rsidR="0066121E" w:rsidRPr="00A26143" w:rsidRDefault="0066121E" w:rsidP="002B3808">
            <w:r w:rsidRPr="00A26143">
              <w:t>Приложение № 10</w:t>
            </w:r>
          </w:p>
        </w:tc>
        <w:tc>
          <w:tcPr>
            <w:tcW w:w="1420" w:type="dxa"/>
            <w:tcBorders>
              <w:top w:val="nil"/>
              <w:left w:val="nil"/>
              <w:bottom w:val="nil"/>
              <w:right w:val="nil"/>
            </w:tcBorders>
            <w:shd w:val="clear" w:color="auto" w:fill="auto"/>
            <w:hideMark/>
          </w:tcPr>
          <w:p w:rsidR="0066121E" w:rsidRPr="00A26143" w:rsidRDefault="0066121E" w:rsidP="002B3808"/>
        </w:tc>
        <w:tc>
          <w:tcPr>
            <w:tcW w:w="1420" w:type="dxa"/>
            <w:tcBorders>
              <w:top w:val="nil"/>
              <w:left w:val="nil"/>
              <w:bottom w:val="nil"/>
              <w:right w:val="nil"/>
            </w:tcBorders>
            <w:shd w:val="clear" w:color="auto" w:fill="auto"/>
            <w:hideMark/>
          </w:tcPr>
          <w:p w:rsidR="0066121E" w:rsidRPr="00A26143" w:rsidRDefault="0066121E" w:rsidP="002B3808"/>
        </w:tc>
      </w:tr>
      <w:tr w:rsidR="0066121E" w:rsidRPr="00A26143" w:rsidTr="002B3808">
        <w:trPr>
          <w:trHeight w:val="1965"/>
        </w:trPr>
        <w:tc>
          <w:tcPr>
            <w:tcW w:w="760" w:type="dxa"/>
            <w:tcBorders>
              <w:top w:val="nil"/>
              <w:left w:val="nil"/>
              <w:bottom w:val="nil"/>
              <w:right w:val="nil"/>
            </w:tcBorders>
            <w:shd w:val="clear" w:color="auto" w:fill="auto"/>
            <w:noWrap/>
            <w:vAlign w:val="bottom"/>
            <w:hideMark/>
          </w:tcPr>
          <w:p w:rsidR="0066121E" w:rsidRPr="00A26143" w:rsidRDefault="0066121E" w:rsidP="002B3808">
            <w:pPr>
              <w:jc w:val="right"/>
              <w:rPr>
                <w:i/>
                <w:iCs/>
              </w:rPr>
            </w:pPr>
          </w:p>
        </w:tc>
        <w:tc>
          <w:tcPr>
            <w:tcW w:w="6860" w:type="dxa"/>
            <w:tcBorders>
              <w:top w:val="nil"/>
              <w:left w:val="nil"/>
              <w:bottom w:val="nil"/>
              <w:right w:val="nil"/>
            </w:tcBorders>
            <w:shd w:val="clear" w:color="auto" w:fill="auto"/>
            <w:noWrap/>
            <w:vAlign w:val="bottom"/>
            <w:hideMark/>
          </w:tcPr>
          <w:p w:rsidR="0066121E" w:rsidRPr="00A26143" w:rsidRDefault="0066121E" w:rsidP="002B3808">
            <w:pPr>
              <w:jc w:val="right"/>
              <w:rPr>
                <w:i/>
                <w:iCs/>
              </w:rPr>
            </w:pPr>
          </w:p>
        </w:tc>
        <w:tc>
          <w:tcPr>
            <w:tcW w:w="7920" w:type="dxa"/>
            <w:gridSpan w:val="7"/>
            <w:tcBorders>
              <w:top w:val="nil"/>
              <w:left w:val="nil"/>
              <w:bottom w:val="nil"/>
              <w:right w:val="nil"/>
            </w:tcBorders>
            <w:shd w:val="clear" w:color="auto" w:fill="auto"/>
            <w:hideMark/>
          </w:tcPr>
          <w:p w:rsidR="0066121E" w:rsidRPr="00A26143" w:rsidRDefault="0066121E" w:rsidP="002B3808">
            <w:r w:rsidRPr="00A26143">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04.10.2019 года № 2</w:t>
            </w:r>
          </w:p>
        </w:tc>
      </w:tr>
      <w:tr w:rsidR="0066121E" w:rsidRPr="00A26143" w:rsidTr="002B3808">
        <w:trPr>
          <w:trHeight w:val="780"/>
        </w:trPr>
        <w:tc>
          <w:tcPr>
            <w:tcW w:w="15540" w:type="dxa"/>
            <w:gridSpan w:val="9"/>
            <w:tcBorders>
              <w:top w:val="nil"/>
              <w:left w:val="nil"/>
              <w:bottom w:val="nil"/>
              <w:right w:val="nil"/>
            </w:tcBorders>
            <w:shd w:val="clear" w:color="auto" w:fill="auto"/>
            <w:vAlign w:val="center"/>
            <w:hideMark/>
          </w:tcPr>
          <w:p w:rsidR="0066121E" w:rsidRPr="00A26143" w:rsidRDefault="0066121E" w:rsidP="002B3808">
            <w:pPr>
              <w:jc w:val="center"/>
              <w:rPr>
                <w:b/>
                <w:bCs/>
              </w:rPr>
            </w:pPr>
            <w:r w:rsidRPr="00A26143">
              <w:rPr>
                <w:b/>
                <w:bCs/>
              </w:rPr>
              <w:t xml:space="preserve">Распределение бюджетных ассигнований по целевым статьям (государственным программам Чувашской Республики и </w:t>
            </w:r>
            <w:proofErr w:type="spellStart"/>
            <w:r w:rsidRPr="00A26143">
              <w:rPr>
                <w:b/>
                <w:bCs/>
              </w:rPr>
              <w:t>непрограммным</w:t>
            </w:r>
            <w:proofErr w:type="spellEnd"/>
            <w:r w:rsidRPr="00A26143">
              <w:rPr>
                <w:b/>
                <w:bCs/>
              </w:rPr>
              <w:t xml:space="preserve"> направлениям деятельности)</w:t>
            </w:r>
            <w:proofErr w:type="gramStart"/>
            <w:r w:rsidRPr="00A26143">
              <w:rPr>
                <w:b/>
                <w:bCs/>
              </w:rPr>
              <w:t>,г</w:t>
            </w:r>
            <w:proofErr w:type="gramEnd"/>
            <w:r w:rsidRPr="00A26143">
              <w:rPr>
                <w:b/>
                <w:bCs/>
              </w:rPr>
              <w:t xml:space="preserve">руппам видов </w:t>
            </w:r>
            <w:proofErr w:type="spellStart"/>
            <w:r w:rsidRPr="00A26143">
              <w:rPr>
                <w:b/>
                <w:bCs/>
              </w:rPr>
              <w:t>расходов,разделам</w:t>
            </w:r>
            <w:proofErr w:type="spellEnd"/>
            <w:r w:rsidRPr="00A26143">
              <w:rPr>
                <w:b/>
                <w:bCs/>
              </w:rPr>
              <w:t xml:space="preserve">, подразделам классификации расходов </w:t>
            </w:r>
          </w:p>
        </w:tc>
      </w:tr>
      <w:tr w:rsidR="0066121E" w:rsidRPr="00A26143" w:rsidTr="002B3808">
        <w:trPr>
          <w:trHeight w:val="315"/>
        </w:trPr>
        <w:tc>
          <w:tcPr>
            <w:tcW w:w="760" w:type="dxa"/>
            <w:tcBorders>
              <w:top w:val="nil"/>
              <w:left w:val="nil"/>
              <w:bottom w:val="nil"/>
              <w:right w:val="nil"/>
            </w:tcBorders>
            <w:shd w:val="clear" w:color="auto" w:fill="auto"/>
            <w:vAlign w:val="center"/>
            <w:hideMark/>
          </w:tcPr>
          <w:p w:rsidR="0066121E" w:rsidRPr="00A26143" w:rsidRDefault="0066121E" w:rsidP="002B3808">
            <w:pPr>
              <w:jc w:val="center"/>
              <w:rPr>
                <w:b/>
                <w:bCs/>
              </w:rPr>
            </w:pPr>
          </w:p>
        </w:tc>
        <w:tc>
          <w:tcPr>
            <w:tcW w:w="14780" w:type="dxa"/>
            <w:gridSpan w:val="8"/>
            <w:tcBorders>
              <w:top w:val="nil"/>
              <w:left w:val="nil"/>
              <w:bottom w:val="nil"/>
              <w:right w:val="nil"/>
            </w:tcBorders>
            <w:shd w:val="clear" w:color="auto" w:fill="auto"/>
            <w:vAlign w:val="center"/>
            <w:hideMark/>
          </w:tcPr>
          <w:p w:rsidR="0066121E" w:rsidRPr="00A26143" w:rsidRDefault="0066121E" w:rsidP="002B3808">
            <w:pPr>
              <w:jc w:val="center"/>
              <w:rPr>
                <w:b/>
                <w:bCs/>
              </w:rPr>
            </w:pPr>
            <w:r w:rsidRPr="00A26143">
              <w:rPr>
                <w:b/>
                <w:bCs/>
              </w:rPr>
              <w:t>бюджета Атнарского сельского поселения на 2019 год</w:t>
            </w:r>
          </w:p>
        </w:tc>
      </w:tr>
      <w:tr w:rsidR="0066121E" w:rsidRPr="00A26143" w:rsidTr="002B3808">
        <w:trPr>
          <w:trHeight w:val="315"/>
        </w:trPr>
        <w:tc>
          <w:tcPr>
            <w:tcW w:w="760" w:type="dxa"/>
            <w:tcBorders>
              <w:top w:val="nil"/>
              <w:left w:val="nil"/>
              <w:bottom w:val="nil"/>
              <w:right w:val="nil"/>
            </w:tcBorders>
            <w:shd w:val="clear" w:color="auto" w:fill="auto"/>
            <w:noWrap/>
            <w:vAlign w:val="bottom"/>
            <w:hideMark/>
          </w:tcPr>
          <w:p w:rsidR="0066121E" w:rsidRPr="00A26143" w:rsidRDefault="0066121E" w:rsidP="002B3808"/>
        </w:tc>
        <w:tc>
          <w:tcPr>
            <w:tcW w:w="6860" w:type="dxa"/>
            <w:tcBorders>
              <w:top w:val="nil"/>
              <w:left w:val="nil"/>
              <w:bottom w:val="nil"/>
              <w:right w:val="nil"/>
            </w:tcBorders>
            <w:shd w:val="clear" w:color="auto" w:fill="auto"/>
            <w:noWrap/>
            <w:vAlign w:val="bottom"/>
            <w:hideMark/>
          </w:tcPr>
          <w:p w:rsidR="0066121E" w:rsidRPr="00A26143" w:rsidRDefault="0066121E" w:rsidP="002B3808"/>
        </w:tc>
        <w:tc>
          <w:tcPr>
            <w:tcW w:w="1560" w:type="dxa"/>
            <w:tcBorders>
              <w:top w:val="nil"/>
              <w:left w:val="nil"/>
              <w:bottom w:val="nil"/>
              <w:right w:val="nil"/>
            </w:tcBorders>
            <w:shd w:val="clear" w:color="auto" w:fill="auto"/>
            <w:noWrap/>
            <w:vAlign w:val="bottom"/>
            <w:hideMark/>
          </w:tcPr>
          <w:p w:rsidR="0066121E" w:rsidRPr="00A26143" w:rsidRDefault="0066121E" w:rsidP="002B3808">
            <w:pPr>
              <w:jc w:val="center"/>
            </w:pPr>
          </w:p>
        </w:tc>
        <w:tc>
          <w:tcPr>
            <w:tcW w:w="700" w:type="dxa"/>
            <w:tcBorders>
              <w:top w:val="nil"/>
              <w:left w:val="nil"/>
              <w:bottom w:val="nil"/>
              <w:right w:val="nil"/>
            </w:tcBorders>
            <w:shd w:val="clear" w:color="auto" w:fill="auto"/>
            <w:noWrap/>
            <w:vAlign w:val="bottom"/>
            <w:hideMark/>
          </w:tcPr>
          <w:p w:rsidR="0066121E" w:rsidRPr="00A26143" w:rsidRDefault="0066121E" w:rsidP="002B3808"/>
        </w:tc>
        <w:tc>
          <w:tcPr>
            <w:tcW w:w="700" w:type="dxa"/>
            <w:tcBorders>
              <w:top w:val="nil"/>
              <w:left w:val="nil"/>
              <w:bottom w:val="nil"/>
              <w:right w:val="nil"/>
            </w:tcBorders>
            <w:shd w:val="clear" w:color="auto" w:fill="auto"/>
            <w:noWrap/>
            <w:vAlign w:val="bottom"/>
            <w:hideMark/>
          </w:tcPr>
          <w:p w:rsidR="0066121E" w:rsidRPr="00A26143" w:rsidRDefault="0066121E" w:rsidP="002B3808"/>
        </w:tc>
        <w:tc>
          <w:tcPr>
            <w:tcW w:w="700" w:type="dxa"/>
            <w:tcBorders>
              <w:top w:val="nil"/>
              <w:left w:val="nil"/>
              <w:bottom w:val="nil"/>
              <w:right w:val="nil"/>
            </w:tcBorders>
            <w:shd w:val="clear" w:color="auto" w:fill="auto"/>
            <w:noWrap/>
            <w:vAlign w:val="bottom"/>
            <w:hideMark/>
          </w:tcPr>
          <w:p w:rsidR="0066121E" w:rsidRPr="00A26143" w:rsidRDefault="0066121E" w:rsidP="002B3808"/>
        </w:tc>
        <w:tc>
          <w:tcPr>
            <w:tcW w:w="1420" w:type="dxa"/>
            <w:tcBorders>
              <w:top w:val="nil"/>
              <w:left w:val="nil"/>
              <w:bottom w:val="nil"/>
              <w:right w:val="nil"/>
            </w:tcBorders>
            <w:shd w:val="clear" w:color="auto" w:fill="auto"/>
            <w:noWrap/>
            <w:vAlign w:val="bottom"/>
            <w:hideMark/>
          </w:tcPr>
          <w:p w:rsidR="0066121E" w:rsidRPr="00A26143" w:rsidRDefault="0066121E" w:rsidP="002B3808"/>
        </w:tc>
        <w:tc>
          <w:tcPr>
            <w:tcW w:w="1420" w:type="dxa"/>
            <w:tcBorders>
              <w:top w:val="nil"/>
              <w:left w:val="nil"/>
              <w:bottom w:val="nil"/>
              <w:right w:val="nil"/>
            </w:tcBorders>
            <w:shd w:val="clear" w:color="auto" w:fill="auto"/>
            <w:noWrap/>
            <w:vAlign w:val="bottom"/>
            <w:hideMark/>
          </w:tcPr>
          <w:p w:rsidR="0066121E" w:rsidRPr="00A26143" w:rsidRDefault="0066121E" w:rsidP="002B3808"/>
        </w:tc>
        <w:tc>
          <w:tcPr>
            <w:tcW w:w="1420" w:type="dxa"/>
            <w:tcBorders>
              <w:top w:val="nil"/>
              <w:left w:val="nil"/>
              <w:bottom w:val="nil"/>
              <w:right w:val="nil"/>
            </w:tcBorders>
            <w:shd w:val="clear" w:color="auto" w:fill="auto"/>
            <w:noWrap/>
            <w:vAlign w:val="bottom"/>
            <w:hideMark/>
          </w:tcPr>
          <w:p w:rsidR="0066121E" w:rsidRPr="00A26143" w:rsidRDefault="0066121E" w:rsidP="002B3808">
            <w:r w:rsidRPr="00A26143">
              <w:t>(рублей)</w:t>
            </w:r>
          </w:p>
        </w:tc>
      </w:tr>
      <w:tr w:rsidR="0066121E" w:rsidRPr="00A26143" w:rsidTr="002B3808">
        <w:trPr>
          <w:trHeight w:val="31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pPr>
            <w:r w:rsidRPr="00A26143">
              <w:t>Наименование</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pPr>
            <w:r w:rsidRPr="00A26143">
              <w:t xml:space="preserve">Целевая статья (муниципальные программы и </w:t>
            </w:r>
            <w:proofErr w:type="spellStart"/>
            <w:r w:rsidRPr="00A26143">
              <w:t>непрограммные</w:t>
            </w:r>
            <w:proofErr w:type="spellEnd"/>
            <w:r w:rsidRPr="00A26143">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pPr>
            <w:r w:rsidRPr="00A26143">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pPr>
            <w:r w:rsidRPr="00A26143">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6121E" w:rsidRPr="00A26143" w:rsidRDefault="0066121E" w:rsidP="002B3808">
            <w:pPr>
              <w:jc w:val="center"/>
            </w:pPr>
            <w:r w:rsidRPr="00A26143">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121E" w:rsidRPr="00A26143" w:rsidRDefault="0066121E" w:rsidP="002B3808">
            <w:pPr>
              <w:jc w:val="center"/>
            </w:pPr>
            <w:r w:rsidRPr="00A26143">
              <w:t xml:space="preserve">за счет субвенций и субсидий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1</w:t>
            </w:r>
          </w:p>
        </w:tc>
        <w:tc>
          <w:tcPr>
            <w:tcW w:w="68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2</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3</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4</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5</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7</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9</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6121E" w:rsidRPr="00A26143" w:rsidRDefault="0066121E" w:rsidP="002B3808">
            <w:pPr>
              <w:rPr>
                <w:b/>
                <w:bCs/>
              </w:rPr>
            </w:pPr>
            <w:r w:rsidRPr="00A26143">
              <w:rPr>
                <w:b/>
                <w:bCs/>
              </w:rPr>
              <w:t> </w:t>
            </w:r>
          </w:p>
        </w:tc>
        <w:tc>
          <w:tcPr>
            <w:tcW w:w="68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rPr>
                <w:b/>
                <w:bCs/>
              </w:rPr>
            </w:pPr>
            <w:r w:rsidRPr="00A26143">
              <w:rPr>
                <w:b/>
                <w:bCs/>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center"/>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rPr>
                <w:b/>
                <w:bCs/>
              </w:rPr>
            </w:pPr>
            <w:r w:rsidRPr="00A26143">
              <w:rPr>
                <w:b/>
                <w:bCs/>
              </w:rPr>
              <w:t>6 795 073,82</w:t>
            </w:r>
          </w:p>
        </w:tc>
        <w:tc>
          <w:tcPr>
            <w:tcW w:w="142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rPr>
                <w:b/>
                <w:bCs/>
              </w:rPr>
            </w:pPr>
            <w:r w:rsidRPr="00A26143">
              <w:rPr>
                <w:b/>
                <w:bCs/>
              </w:rPr>
              <w:t>3 820 738,44</w:t>
            </w:r>
          </w:p>
        </w:tc>
        <w:tc>
          <w:tcPr>
            <w:tcW w:w="1420" w:type="dxa"/>
            <w:tcBorders>
              <w:top w:val="nil"/>
              <w:left w:val="nil"/>
              <w:bottom w:val="single" w:sz="4" w:space="0" w:color="auto"/>
              <w:right w:val="single" w:sz="4" w:space="0" w:color="auto"/>
            </w:tcBorders>
            <w:shd w:val="clear" w:color="auto" w:fill="auto"/>
            <w:noWrap/>
            <w:vAlign w:val="center"/>
            <w:hideMark/>
          </w:tcPr>
          <w:p w:rsidR="0066121E" w:rsidRPr="00A26143" w:rsidRDefault="0066121E" w:rsidP="002B3808">
            <w:pPr>
              <w:jc w:val="right"/>
              <w:rPr>
                <w:b/>
                <w:bCs/>
              </w:rPr>
            </w:pPr>
            <w:r w:rsidRPr="00A26143">
              <w:rPr>
                <w:b/>
                <w:bCs/>
              </w:rPr>
              <w:t>2 974 335,38</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1.</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Муниципальная программа  "Развитие культуры и туризма" на 2014–2020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850 591,00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850 591,00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1.1.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Подпрограмма "Развитие культуры в Чувашской Республике" муниципальной программы  "Развитие культуры и туризма" на 2014–2020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lastRenderedPageBreak/>
              <w:t>1.1.1.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Основное мероприятие "Сохранение и развитие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Обеспечение деятельности  учреждений в сфере </w:t>
            </w:r>
            <w:proofErr w:type="spellStart"/>
            <w:r w:rsidRPr="00A26143">
              <w:t>культурно-досугового</w:t>
            </w:r>
            <w:proofErr w:type="spellEnd"/>
            <w:r w:rsidRPr="00A26143">
              <w:t xml:space="preserve">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08</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08</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170 391,00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170 391,00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08</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540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08</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08</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08</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14 000,00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14 000,00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2.</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513 700,00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513 700,00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31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lastRenderedPageBreak/>
              <w:t>2.1.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513 700,00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513 700,00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22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2.1.1.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Основное мероприятие "Развитие гражданской обороны, повышение </w:t>
            </w:r>
            <w:proofErr w:type="gramStart"/>
            <w:r w:rsidRPr="00A26143">
              <w:rPr>
                <w:b/>
                <w:bCs/>
              </w:rPr>
              <w:t>уровня готовности территориальной подсистемы Чувашской Республики единой государственной системы предупреждения</w:t>
            </w:r>
            <w:proofErr w:type="gramEnd"/>
            <w:r w:rsidRPr="00A26143">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513 700,00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513 700,00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hideMark/>
          </w:tcPr>
          <w:p w:rsidR="0066121E" w:rsidRPr="00A26143" w:rsidRDefault="0066121E" w:rsidP="002B3808">
            <w:r w:rsidRPr="00A26143">
              <w:t>Развитие гражданской обороны, снижение рисков и смягчение последствий чрезвычайных ситуаций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513 700,00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513 700,00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508 700,00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508 700,00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508 700,00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508 700,00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03</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508 700,00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508 700,00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03</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508 700,00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508 700,00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03</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03</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3.</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2 064 731,38</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434 339,00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1 630 392,38</w:t>
            </w:r>
          </w:p>
        </w:tc>
      </w:tr>
      <w:tr w:rsidR="0066121E" w:rsidRPr="00A26143" w:rsidTr="002B380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3.1.</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3.1.1.</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"Предупреждение и ликвидация болезней животных"</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Ц970100000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Сельское хозяйство и рыболовство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Ц970172750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05</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 </w:t>
            </w:r>
          </w:p>
        </w:tc>
      </w:tr>
      <w:tr w:rsidR="0066121E" w:rsidRPr="00A26143" w:rsidTr="002B3808">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3.2.</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1 630 392,38</w:t>
            </w:r>
          </w:p>
        </w:tc>
      </w:tr>
      <w:tr w:rsidR="0066121E" w:rsidRPr="00A26143" w:rsidTr="002B3808">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lastRenderedPageBreak/>
              <w:t>3.2.1.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1 630 392,38</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hideMark/>
          </w:tcPr>
          <w:p w:rsidR="0066121E" w:rsidRPr="00A26143" w:rsidRDefault="0066121E" w:rsidP="002B3808">
            <w:r w:rsidRPr="00A26143">
              <w:t>Реализация проектов развития общественной инфраструктуры, основанных на местных инициативах</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1 630 392,38</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1 630 392,38</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1 630 392,38</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Национальная экономика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579 431,00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116 206,00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463 225,00</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09</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579 431,00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116 206,00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463 225,00</w:t>
            </w:r>
          </w:p>
        </w:tc>
      </w:tr>
      <w:tr w:rsidR="0066121E" w:rsidRPr="00A26143" w:rsidTr="002B3808">
        <w:trPr>
          <w:trHeight w:val="315"/>
        </w:trPr>
        <w:tc>
          <w:tcPr>
            <w:tcW w:w="760" w:type="dxa"/>
            <w:tcBorders>
              <w:top w:val="nil"/>
              <w:left w:val="nil"/>
              <w:bottom w:val="nil"/>
              <w:right w:val="nil"/>
            </w:tcBorders>
            <w:shd w:val="clear" w:color="auto" w:fill="auto"/>
            <w:noWrap/>
            <w:vAlign w:val="bottom"/>
            <w:hideMark/>
          </w:tcPr>
          <w:p w:rsidR="0066121E" w:rsidRPr="00A26143" w:rsidRDefault="0066121E" w:rsidP="002B3808"/>
        </w:tc>
        <w:tc>
          <w:tcPr>
            <w:tcW w:w="686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05</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1 304 300,38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281 133,00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1 023 167,38</w:t>
            </w:r>
          </w:p>
        </w:tc>
      </w:tr>
      <w:tr w:rsidR="0066121E" w:rsidRPr="00A26143" w:rsidTr="002B3808">
        <w:trPr>
          <w:trHeight w:val="315"/>
        </w:trPr>
        <w:tc>
          <w:tcPr>
            <w:tcW w:w="760" w:type="dxa"/>
            <w:tcBorders>
              <w:top w:val="nil"/>
              <w:left w:val="nil"/>
              <w:bottom w:val="nil"/>
              <w:right w:val="nil"/>
            </w:tcBorders>
            <w:shd w:val="clear" w:color="auto" w:fill="auto"/>
            <w:noWrap/>
            <w:vAlign w:val="bottom"/>
            <w:hideMark/>
          </w:tcPr>
          <w:p w:rsidR="0066121E" w:rsidRPr="00A26143" w:rsidRDefault="0066121E" w:rsidP="002B3808"/>
        </w:tc>
        <w:tc>
          <w:tcPr>
            <w:tcW w:w="6860" w:type="dxa"/>
            <w:tcBorders>
              <w:top w:val="nil"/>
              <w:left w:val="single" w:sz="4" w:space="0" w:color="auto"/>
              <w:bottom w:val="single" w:sz="4" w:space="0" w:color="auto"/>
              <w:right w:val="single" w:sz="4" w:space="0" w:color="auto"/>
            </w:tcBorders>
            <w:shd w:val="clear" w:color="000000" w:fill="CCFFCC"/>
            <w:vAlign w:val="bottom"/>
            <w:hideMark/>
          </w:tcPr>
          <w:p w:rsidR="0066121E" w:rsidRPr="00A26143" w:rsidRDefault="0066121E" w:rsidP="002B3808">
            <w:r w:rsidRPr="00A26143">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05</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03</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1 304 300,38</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281 133,00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1 023 167,38</w:t>
            </w:r>
          </w:p>
        </w:tc>
      </w:tr>
      <w:tr w:rsidR="0066121E" w:rsidRPr="00A26143" w:rsidTr="002B3808">
        <w:trPr>
          <w:trHeight w:val="315"/>
        </w:trPr>
        <w:tc>
          <w:tcPr>
            <w:tcW w:w="760" w:type="dxa"/>
            <w:tcBorders>
              <w:top w:val="nil"/>
              <w:left w:val="nil"/>
              <w:bottom w:val="nil"/>
              <w:right w:val="nil"/>
            </w:tcBorders>
            <w:shd w:val="clear" w:color="auto" w:fill="auto"/>
            <w:noWrap/>
            <w:vAlign w:val="bottom"/>
            <w:hideMark/>
          </w:tcPr>
          <w:p w:rsidR="0066121E" w:rsidRPr="00A26143" w:rsidRDefault="0066121E" w:rsidP="002B3808"/>
        </w:tc>
        <w:tc>
          <w:tcPr>
            <w:tcW w:w="6860" w:type="dxa"/>
            <w:tcBorders>
              <w:top w:val="nil"/>
              <w:left w:val="single" w:sz="4" w:space="0" w:color="auto"/>
              <w:bottom w:val="single" w:sz="4" w:space="0" w:color="auto"/>
              <w:right w:val="single" w:sz="4" w:space="0" w:color="auto"/>
            </w:tcBorders>
            <w:shd w:val="clear" w:color="auto" w:fill="auto"/>
            <w:vAlign w:val="bottom"/>
            <w:hideMark/>
          </w:tcPr>
          <w:p w:rsidR="0066121E" w:rsidRPr="00A26143" w:rsidRDefault="0066121E" w:rsidP="002B3808">
            <w:r w:rsidRPr="00A26143">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180 000,00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36 000,00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144 000,00</w:t>
            </w:r>
          </w:p>
        </w:tc>
      </w:tr>
      <w:tr w:rsidR="0066121E" w:rsidRPr="00A26143" w:rsidTr="002B3808">
        <w:trPr>
          <w:trHeight w:val="315"/>
        </w:trPr>
        <w:tc>
          <w:tcPr>
            <w:tcW w:w="760" w:type="dxa"/>
            <w:tcBorders>
              <w:top w:val="nil"/>
              <w:left w:val="nil"/>
              <w:bottom w:val="nil"/>
              <w:right w:val="nil"/>
            </w:tcBorders>
            <w:shd w:val="clear" w:color="auto" w:fill="auto"/>
            <w:noWrap/>
            <w:vAlign w:val="bottom"/>
            <w:hideMark/>
          </w:tcPr>
          <w:p w:rsidR="0066121E" w:rsidRPr="00A26143" w:rsidRDefault="0066121E" w:rsidP="002B3808"/>
        </w:tc>
        <w:tc>
          <w:tcPr>
            <w:tcW w:w="6860" w:type="dxa"/>
            <w:tcBorders>
              <w:top w:val="nil"/>
              <w:left w:val="single" w:sz="4" w:space="0" w:color="auto"/>
              <w:bottom w:val="single" w:sz="4" w:space="0" w:color="auto"/>
              <w:right w:val="single" w:sz="4" w:space="0" w:color="auto"/>
            </w:tcBorders>
            <w:shd w:val="clear" w:color="000000" w:fill="CCFFCC"/>
            <w:vAlign w:val="bottom"/>
            <w:hideMark/>
          </w:tcPr>
          <w:p w:rsidR="0066121E" w:rsidRPr="00A26143" w:rsidRDefault="0066121E" w:rsidP="002B3808">
            <w:r w:rsidRPr="00A26143">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11</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180 000,00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36 000,00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144 000,00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4.</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 xml:space="preserve">Муниципальная программа  "Развитие транспортной системы "  </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1 587 685,26</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423 642,26</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1 164 043,00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4.1.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Подпрограмма "Автомобильные дороги" муниципальной программы   "Развитие транспортной системы "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1 164 043,00</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4.1.1.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Основное мероприятие "Мероприятия, реализуемые с привлечением межбюджетных трансфертов бюджетам другого уровня"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Ч210300000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1 164 043,00</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hideMark/>
          </w:tcPr>
          <w:p w:rsidR="0066121E" w:rsidRPr="00A26143" w:rsidRDefault="0066121E" w:rsidP="002B3808">
            <w:r w:rsidRPr="00A26143">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1 164 043,00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1 164 043,00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1 164 043,00</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1 164 043,00</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Ч2103S4190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09</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1 587 685,26</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423 642,26</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1 164 043,00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5.</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Муниципальная программа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180 400,00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500,00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179 900,00</w:t>
            </w:r>
          </w:p>
        </w:tc>
      </w:tr>
      <w:tr w:rsidR="0066121E" w:rsidRPr="00A26143" w:rsidTr="002B380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5.1.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179 900,00</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5.1.1.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179 900,00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Резервный фонд администрации </w:t>
            </w:r>
            <w:proofErr w:type="gramStart"/>
            <w:r w:rsidRPr="00A26143">
              <w:t>муниципального</w:t>
            </w:r>
            <w:proofErr w:type="gramEnd"/>
            <w:r w:rsidRPr="00A26143">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Резервные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870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11</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5.1.2.</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179 900,00</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lastRenderedPageBreak/>
              <w:t> </w:t>
            </w:r>
          </w:p>
        </w:tc>
        <w:tc>
          <w:tcPr>
            <w:tcW w:w="6860" w:type="dxa"/>
            <w:tcBorders>
              <w:top w:val="nil"/>
              <w:left w:val="nil"/>
              <w:bottom w:val="single" w:sz="4" w:space="0" w:color="auto"/>
              <w:right w:val="single" w:sz="4" w:space="0" w:color="auto"/>
            </w:tcBorders>
            <w:shd w:val="clear" w:color="auto" w:fill="auto"/>
            <w:hideMark/>
          </w:tcPr>
          <w:p w:rsidR="0066121E" w:rsidRPr="00A26143" w:rsidRDefault="0066121E" w:rsidP="002B3808">
            <w:r w:rsidRPr="00A26143">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179 900,00</w:t>
            </w:r>
          </w:p>
        </w:tc>
      </w:tr>
      <w:tr w:rsidR="0066121E" w:rsidRPr="00A26143" w:rsidTr="002B380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Расходы на выплату персоналу в целях обеспечения выполнения функций </w:t>
            </w:r>
            <w:proofErr w:type="spellStart"/>
            <w:r w:rsidRPr="00A26143">
              <w:t>государственнами</w:t>
            </w:r>
            <w:proofErr w:type="spellEnd"/>
            <w:r w:rsidRPr="00A26143">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177 633,00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177 633,00</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02</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177 633,00</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proofErr w:type="gramStart"/>
            <w:r w:rsidRPr="00A26143">
              <w:t xml:space="preserve">Моби </w:t>
            </w:r>
            <w:proofErr w:type="spellStart"/>
            <w:r w:rsidRPr="00A26143">
              <w:t>лизационная</w:t>
            </w:r>
            <w:proofErr w:type="spellEnd"/>
            <w:proofErr w:type="gramEnd"/>
            <w:r w:rsidRPr="00A26143">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120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02</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03</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177 633,00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177 633,00</w:t>
            </w:r>
          </w:p>
        </w:tc>
      </w:tr>
      <w:tr w:rsidR="0066121E" w:rsidRPr="00A26143" w:rsidTr="002B3808">
        <w:trPr>
          <w:trHeight w:val="126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Расходы на выплату персоналу в целях обеспечения выполнения функций </w:t>
            </w:r>
            <w:proofErr w:type="spellStart"/>
            <w:r w:rsidRPr="00A26143">
              <w:t>государственнами</w:t>
            </w:r>
            <w:proofErr w:type="spellEnd"/>
            <w:r w:rsidRPr="00A26143">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2 267,00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2 267,00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2 267,00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2 267,00</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02</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2 267,00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2 267,00</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proofErr w:type="gramStart"/>
            <w:r w:rsidRPr="00A26143">
              <w:t xml:space="preserve">Моби </w:t>
            </w:r>
            <w:proofErr w:type="spellStart"/>
            <w:r w:rsidRPr="00A26143">
              <w:t>лизационная</w:t>
            </w:r>
            <w:proofErr w:type="spellEnd"/>
            <w:proofErr w:type="gramEnd"/>
            <w:r w:rsidRPr="00A26143">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02</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03</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2 267,00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2 267,00</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6.</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Муниципальная программа  "Развитие потенциала государственного управления"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1 330 999,18</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1 330 999,18</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6.1.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1 325 212,18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1 325 212,18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6.1.1.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Основное мероприятие "</w:t>
            </w:r>
            <w:proofErr w:type="spellStart"/>
            <w:r w:rsidRPr="00A26143">
              <w:rPr>
                <w:b/>
                <w:bCs/>
              </w:rPr>
              <w:t>Общепрограммные</w:t>
            </w:r>
            <w:proofErr w:type="spellEnd"/>
            <w:r w:rsidRPr="00A26143">
              <w:rPr>
                <w:b/>
                <w:bCs/>
              </w:rPr>
              <w:t xml:space="preserve">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1 330 999,18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1 330 999,18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Обеспечение функций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1 325 212,18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1 325 212,18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Расходы на выплату персоналу в целях обеспечения выполнения функций </w:t>
            </w:r>
            <w:proofErr w:type="spellStart"/>
            <w:r w:rsidRPr="00A26143">
              <w:t>государственнами</w:t>
            </w:r>
            <w:proofErr w:type="spellEnd"/>
            <w:r w:rsidRPr="00A26143">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120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163 612,18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163 612,18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163 612,18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163 612,18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163 612,18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163 612,18</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163 612,18</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163 612,18</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850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Выполнение других обязательств </w:t>
            </w:r>
            <w:proofErr w:type="gramStart"/>
            <w:r w:rsidRPr="00A26143">
              <w:t>муниципального</w:t>
            </w:r>
            <w:proofErr w:type="gramEnd"/>
            <w:r w:rsidRPr="00A26143">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Ч5Э0173770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01</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13</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5 787,00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5 787,00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7.</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Муниципальная программа "Модернизация и развитие сферы жилищно-коммунального хозяйства"</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А100000000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7.1.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А130000000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7.1.1.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А130100000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 xml:space="preserve">Водное хозяйство </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А130175080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06</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lastRenderedPageBreak/>
              <w:t>8.</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Муниципальная программа "Развитие земельных и имущественных отношений"</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А400000000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19 213,00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19 213,00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8.1.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Подпрограмма "Управление муниципальным имуществом" муниципальной программы "Развитие земельных и имущественных отношений"</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А410000000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9.1.1.</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А410200000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 xml:space="preserve">Проведение землеустроительных (кадастровых) работ по земельным участкам, находящимся в собственности </w:t>
            </w:r>
            <w:proofErr w:type="gramStart"/>
            <w:r w:rsidRPr="00A26143">
              <w:t>муниципального</w:t>
            </w:r>
            <w:proofErr w:type="gramEnd"/>
            <w:r w:rsidRPr="00A26143">
              <w:t xml:space="preserve"> образования, и внесение сведений в кадастр недвижимости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А410277590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А410277590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А410277590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А410277590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А410277590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04</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12</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19 213,00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19 213,00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6121E" w:rsidRPr="00A26143" w:rsidRDefault="0066121E" w:rsidP="002B3808">
            <w:pPr>
              <w:rPr>
                <w:b/>
                <w:bCs/>
              </w:rPr>
            </w:pPr>
            <w:r w:rsidRPr="00A26143">
              <w:rPr>
                <w:b/>
                <w:bCs/>
              </w:rPr>
              <w:t>9.</w:t>
            </w:r>
          </w:p>
        </w:tc>
        <w:tc>
          <w:tcPr>
            <w:tcW w:w="6860" w:type="dxa"/>
            <w:tcBorders>
              <w:top w:val="nil"/>
              <w:left w:val="nil"/>
              <w:bottom w:val="single" w:sz="4" w:space="0" w:color="auto"/>
              <w:right w:val="single" w:sz="4" w:space="0" w:color="auto"/>
            </w:tcBorders>
            <w:shd w:val="clear" w:color="000000" w:fill="FFFF00"/>
            <w:vAlign w:val="bottom"/>
            <w:hideMark/>
          </w:tcPr>
          <w:p w:rsidR="0066121E" w:rsidRPr="00A26143" w:rsidRDefault="0066121E" w:rsidP="002B3808">
            <w:pPr>
              <w:rPr>
                <w:b/>
                <w:bCs/>
              </w:rPr>
            </w:pPr>
            <w:r w:rsidRPr="00A26143">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center"/>
              <w:rPr>
                <w:b/>
                <w:bCs/>
              </w:rPr>
            </w:pPr>
            <w:r w:rsidRPr="00A26143">
              <w:rPr>
                <w:b/>
                <w:bCs/>
              </w:rPr>
              <w:t>A500000000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241 754,00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241 754,00</w:t>
            </w:r>
          </w:p>
        </w:tc>
        <w:tc>
          <w:tcPr>
            <w:tcW w:w="1420" w:type="dxa"/>
            <w:tcBorders>
              <w:top w:val="nil"/>
              <w:left w:val="nil"/>
              <w:bottom w:val="single" w:sz="4" w:space="0" w:color="auto"/>
              <w:right w:val="single" w:sz="4" w:space="0" w:color="auto"/>
            </w:tcBorders>
            <w:shd w:val="clear" w:color="000000" w:fill="FFFF00"/>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pPr>
              <w:rPr>
                <w:b/>
                <w:bCs/>
              </w:rPr>
            </w:pPr>
            <w:r w:rsidRPr="00A26143">
              <w:rPr>
                <w:b/>
                <w:bCs/>
              </w:rPr>
              <w:t>9.1.</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pPr>
              <w:rPr>
                <w:b/>
                <w:bCs/>
              </w:rPr>
            </w:pPr>
            <w:r w:rsidRPr="00A26143">
              <w:rPr>
                <w:b/>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rPr>
                <w:b/>
                <w:bCs/>
              </w:rPr>
            </w:pPr>
            <w:r w:rsidRPr="00A26143">
              <w:rPr>
                <w:b/>
                <w:bCs/>
              </w:rPr>
              <w:t>A510000000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241 754,00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241 754,00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rPr>
                <w:b/>
                <w:bCs/>
              </w:rPr>
            </w:pPr>
            <w:r w:rsidRPr="00A26143">
              <w:rPr>
                <w:b/>
                <w:bCs/>
              </w:rPr>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9.1.1.</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Основное мероприятие "Содействие благоустройству населенных пунктов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A510200000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241 754,00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241 754,00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Уличное освещение</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05</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A510277400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05</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03</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138 754,00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138 754,00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center"/>
            <w:hideMark/>
          </w:tcPr>
          <w:p w:rsidR="0066121E" w:rsidRPr="00A26143" w:rsidRDefault="0066121E" w:rsidP="002B3808">
            <w:r w:rsidRPr="00A26143">
              <w:t>Реализация мероприятий по благоустройству территории</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200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auto" w:fill="auto"/>
            <w:vAlign w:val="bottom"/>
            <w:hideMark/>
          </w:tcPr>
          <w:p w:rsidR="0066121E" w:rsidRPr="00A26143" w:rsidRDefault="0066121E" w:rsidP="002B3808">
            <w:r w:rsidRPr="00A26143">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center"/>
            </w:pPr>
            <w:r w:rsidRPr="00A26143">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05</w:t>
            </w:r>
          </w:p>
        </w:tc>
        <w:tc>
          <w:tcPr>
            <w:tcW w:w="70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66121E" w:rsidRPr="00A26143" w:rsidRDefault="0066121E" w:rsidP="002B3808">
            <w:pPr>
              <w:jc w:val="right"/>
            </w:pPr>
            <w:r w:rsidRPr="00A26143">
              <w:t> </w:t>
            </w:r>
          </w:p>
        </w:tc>
      </w:tr>
      <w:tr w:rsidR="0066121E" w:rsidRPr="00A26143" w:rsidTr="002B3808">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6121E" w:rsidRPr="00A26143" w:rsidRDefault="0066121E" w:rsidP="002B3808">
            <w:r w:rsidRPr="00A26143">
              <w:t> </w:t>
            </w:r>
          </w:p>
        </w:tc>
        <w:tc>
          <w:tcPr>
            <w:tcW w:w="6860" w:type="dxa"/>
            <w:tcBorders>
              <w:top w:val="nil"/>
              <w:left w:val="nil"/>
              <w:bottom w:val="single" w:sz="4" w:space="0" w:color="auto"/>
              <w:right w:val="single" w:sz="4" w:space="0" w:color="auto"/>
            </w:tcBorders>
            <w:shd w:val="clear" w:color="000000" w:fill="CCFFCC"/>
            <w:vAlign w:val="bottom"/>
            <w:hideMark/>
          </w:tcPr>
          <w:p w:rsidR="0066121E" w:rsidRPr="00A26143" w:rsidRDefault="0066121E" w:rsidP="002B3808">
            <w:r w:rsidRPr="00A26143">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center"/>
            </w:pPr>
            <w:r w:rsidRPr="00A26143">
              <w:t>A510277420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240</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05</w:t>
            </w:r>
          </w:p>
        </w:tc>
        <w:tc>
          <w:tcPr>
            <w:tcW w:w="70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03</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pPr>
            <w:r w:rsidRPr="00A26143">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66121E" w:rsidRPr="00A26143" w:rsidRDefault="0066121E" w:rsidP="002B3808">
            <w:pPr>
              <w:jc w:val="right"/>
              <w:rPr>
                <w:color w:val="0000FF"/>
              </w:rPr>
            </w:pPr>
            <w:r w:rsidRPr="00A26143">
              <w:rPr>
                <w:color w:val="0000FF"/>
              </w:rPr>
              <w:t> </w:t>
            </w:r>
          </w:p>
        </w:tc>
      </w:tr>
    </w:tbl>
    <w:p w:rsidR="0066121E" w:rsidRPr="006C66C9" w:rsidRDefault="0066121E" w:rsidP="0066121E">
      <w:pPr>
        <w:pStyle w:val="5"/>
        <w:ind w:left="142"/>
        <w:rPr>
          <w:sz w:val="24"/>
        </w:rPr>
      </w:pPr>
      <w:r w:rsidRPr="006C66C9">
        <w:rPr>
          <w:sz w:val="24"/>
        </w:rPr>
        <w:t xml:space="preserve">                  </w:t>
      </w:r>
    </w:p>
    <w:p w:rsidR="0066121E" w:rsidRDefault="0066121E" w:rsidP="0066121E">
      <w:pPr>
        <w:spacing w:before="100" w:beforeAutospacing="1" w:after="100" w:afterAutospacing="1"/>
        <w:contextualSpacing/>
        <w:jc w:val="both"/>
        <w:rPr>
          <w:bCs/>
          <w:iCs/>
        </w:rPr>
        <w:sectPr w:rsidR="0066121E" w:rsidSect="0066121E">
          <w:headerReference w:type="default" r:id="rId8"/>
          <w:pgSz w:w="16838" w:h="11906" w:orient="landscape"/>
          <w:pgMar w:top="851" w:right="232" w:bottom="1134" w:left="567" w:header="709" w:footer="709" w:gutter="0"/>
          <w:cols w:space="708"/>
          <w:docGrid w:linePitch="360"/>
        </w:sectPr>
      </w:pPr>
    </w:p>
    <w:p w:rsidR="00D31F25" w:rsidRPr="00C35201" w:rsidRDefault="00D31F25" w:rsidP="00D31F25"/>
    <w:p w:rsidR="00E56618" w:rsidRPr="00E56618" w:rsidRDefault="00E56618" w:rsidP="00E56618">
      <w:pPr>
        <w:spacing w:after="71"/>
        <w:ind w:right="4252" w:firstLine="567"/>
        <w:jc w:val="both"/>
        <w:rPr>
          <w:rFonts w:eastAsia="Calibri"/>
          <w:sz w:val="22"/>
          <w:szCs w:val="22"/>
          <w:lang w:eastAsia="en-U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670C5F">
        <w:trPr>
          <w:trHeight w:val="2338"/>
        </w:trPr>
        <w:tc>
          <w:tcPr>
            <w:tcW w:w="3168" w:type="dxa"/>
          </w:tcPr>
          <w:p w:rsidR="00E56618" w:rsidRPr="00E22A6E" w:rsidRDefault="00E56618" w:rsidP="00670C5F">
            <w:pPr>
              <w:jc w:val="both"/>
            </w:pPr>
            <w:r w:rsidRPr="00E22A6E">
              <w:rPr>
                <w:b/>
              </w:rPr>
              <w:t>ВЕСТНИК</w:t>
            </w:r>
            <w:r w:rsidRPr="00E22A6E">
              <w:t xml:space="preserve"> </w:t>
            </w:r>
          </w:p>
          <w:p w:rsidR="00E56618" w:rsidRPr="00E22A6E" w:rsidRDefault="00E56618" w:rsidP="00670C5F">
            <w:pPr>
              <w:jc w:val="both"/>
            </w:pPr>
            <w:r w:rsidRPr="00E22A6E">
              <w:t>Атнарского сельского поселения</w:t>
            </w: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r w:rsidRPr="00E22A6E">
              <w:t>Тир. 100 экз.</w:t>
            </w:r>
          </w:p>
        </w:tc>
        <w:tc>
          <w:tcPr>
            <w:tcW w:w="360" w:type="dxa"/>
          </w:tcPr>
          <w:p w:rsidR="00E56618" w:rsidRPr="00E22A6E" w:rsidRDefault="00E56618" w:rsidP="00670C5F">
            <w:pPr>
              <w:jc w:val="both"/>
            </w:pPr>
          </w:p>
        </w:tc>
        <w:tc>
          <w:tcPr>
            <w:tcW w:w="3477" w:type="dxa"/>
          </w:tcPr>
          <w:p w:rsidR="00E56618" w:rsidRPr="00E22A6E" w:rsidRDefault="00E56618" w:rsidP="00670C5F">
            <w:pPr>
              <w:jc w:val="both"/>
            </w:pPr>
            <w:r w:rsidRPr="00E22A6E">
              <w:t>с. Атнары , ул</w:t>
            </w:r>
            <w:proofErr w:type="gramStart"/>
            <w:r w:rsidRPr="00E22A6E">
              <w:t>.М</w:t>
            </w:r>
            <w:proofErr w:type="gramEnd"/>
            <w:r w:rsidRPr="00E22A6E">
              <w:t>олодежная, 52а</w:t>
            </w:r>
          </w:p>
          <w:p w:rsidR="00E56618" w:rsidRPr="00E22A6E" w:rsidRDefault="00E56618" w:rsidP="00670C5F">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670C5F">
            <w:pPr>
              <w:jc w:val="both"/>
            </w:pPr>
            <w:r w:rsidRPr="00E22A6E">
              <w:t>Номер сверстан ведущим специалистом администрации Атнарского сельского поселения</w:t>
            </w:r>
          </w:p>
          <w:p w:rsidR="00E56618" w:rsidRPr="00E22A6E" w:rsidRDefault="00E56618" w:rsidP="00D66DCA">
            <w:pPr>
              <w:jc w:val="both"/>
            </w:pPr>
            <w:r w:rsidRPr="00E22A6E">
              <w:t xml:space="preserve">Ответственный за выпуск: </w:t>
            </w:r>
            <w:r w:rsidR="00D66DCA">
              <w:t>А.А. Наумова</w:t>
            </w:r>
          </w:p>
        </w:tc>
        <w:tc>
          <w:tcPr>
            <w:tcW w:w="399" w:type="dxa"/>
          </w:tcPr>
          <w:p w:rsidR="00E56618" w:rsidRPr="00E22A6E" w:rsidRDefault="00E56618" w:rsidP="00670C5F">
            <w:pPr>
              <w:jc w:val="both"/>
            </w:pPr>
          </w:p>
        </w:tc>
        <w:tc>
          <w:tcPr>
            <w:tcW w:w="3017" w:type="dxa"/>
          </w:tcPr>
          <w:p w:rsidR="00E56618" w:rsidRPr="00E22A6E" w:rsidRDefault="00E56618" w:rsidP="00670C5F">
            <w:pPr>
              <w:jc w:val="both"/>
            </w:pPr>
          </w:p>
          <w:p w:rsidR="00E56618" w:rsidRPr="00E22A6E" w:rsidRDefault="00E56618" w:rsidP="00670C5F">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pgSz w:w="11906" w:h="16838"/>
          <w:pgMar w:top="567" w:right="851" w:bottom="142" w:left="1134" w:header="709" w:footer="709" w:gutter="0"/>
          <w:cols w:space="708"/>
          <w:docGrid w:linePitch="360"/>
        </w:sectPr>
      </w:pPr>
    </w:p>
    <w:bookmarkEnd w:id="0"/>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D1" w:rsidRDefault="00D64ED1" w:rsidP="00CB703D">
      <w:r>
        <w:separator/>
      </w:r>
    </w:p>
  </w:endnote>
  <w:endnote w:type="continuationSeparator" w:id="1">
    <w:p w:rsidR="00D64ED1" w:rsidRDefault="00D64ED1" w:rsidP="00CB7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D1" w:rsidRDefault="00D64ED1" w:rsidP="00CB703D">
      <w:r>
        <w:separator/>
      </w:r>
    </w:p>
  </w:footnote>
  <w:footnote w:type="continuationSeparator" w:id="1">
    <w:p w:rsidR="00D64ED1" w:rsidRDefault="00D64ED1"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D1" w:rsidRDefault="007F31A7">
    <w:pPr>
      <w:pStyle w:val="a3"/>
      <w:jc w:val="center"/>
    </w:pPr>
    <w:fldSimple w:instr=" PAGE   \* MERGEFORMAT ">
      <w:r w:rsidR="00AC5C1D">
        <w:rPr>
          <w:noProof/>
        </w:rPr>
        <w:t>46</w:t>
      </w:r>
    </w:fldSimple>
  </w:p>
  <w:p w:rsidR="00D64ED1" w:rsidRDefault="00D64E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BEB"/>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3A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73E"/>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B5"/>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812"/>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23EA"/>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9F"/>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121E"/>
    <w:rsid w:val="006624F8"/>
    <w:rsid w:val="00662532"/>
    <w:rsid w:val="00662E43"/>
    <w:rsid w:val="00663009"/>
    <w:rsid w:val="00663E47"/>
    <w:rsid w:val="0066449F"/>
    <w:rsid w:val="00664884"/>
    <w:rsid w:val="00664A22"/>
    <w:rsid w:val="00664F8C"/>
    <w:rsid w:val="00670041"/>
    <w:rsid w:val="00670299"/>
    <w:rsid w:val="0067049E"/>
    <w:rsid w:val="00670C5F"/>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3C44"/>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A7"/>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C1D"/>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1F25"/>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4ED1"/>
    <w:rsid w:val="00D66DCA"/>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29983549">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089122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298075613">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09232422">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694694292">
      <w:bodyDiv w:val="1"/>
      <w:marLeft w:val="0"/>
      <w:marRight w:val="0"/>
      <w:marTop w:val="0"/>
      <w:marBottom w:val="0"/>
      <w:divBdr>
        <w:top w:val="none" w:sz="0" w:space="0" w:color="auto"/>
        <w:left w:val="none" w:sz="0" w:space="0" w:color="auto"/>
        <w:bottom w:val="none" w:sz="0" w:space="0" w:color="auto"/>
        <w:right w:val="none" w:sz="0" w:space="0" w:color="auto"/>
      </w:divBdr>
    </w:div>
    <w:div w:id="719137683">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67162560">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07356474">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32987784">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49E8-0A3A-463D-B338-B48EFF0F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46</Pages>
  <Words>10075</Words>
  <Characters>57428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32</cp:revision>
  <dcterms:created xsi:type="dcterms:W3CDTF">2017-12-28T11:38:00Z</dcterms:created>
  <dcterms:modified xsi:type="dcterms:W3CDTF">2019-10-16T13:29:00Z</dcterms:modified>
</cp:coreProperties>
</file>