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000CC2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24EAC" w:rsidRDefault="00B24EA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24EAC" w:rsidRDefault="00B24EA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24EAC" w:rsidRDefault="00B24EA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000CC2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24EAC" w:rsidRDefault="00807DA1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ED6697">
                    <w:rPr>
                      <w:b/>
                      <w:sz w:val="32"/>
                      <w:szCs w:val="32"/>
                    </w:rPr>
                    <w:t>9</w:t>
                  </w:r>
                  <w:r w:rsidR="00B24EAC">
                    <w:rPr>
                      <w:b/>
                      <w:sz w:val="32"/>
                      <w:szCs w:val="32"/>
                    </w:rPr>
                    <w:t>.0</w:t>
                  </w:r>
                  <w:r w:rsidR="00192EF0">
                    <w:rPr>
                      <w:b/>
                      <w:sz w:val="32"/>
                      <w:szCs w:val="32"/>
                    </w:rPr>
                    <w:t>5</w:t>
                  </w:r>
                  <w:r w:rsidR="00B24EAC">
                    <w:rPr>
                      <w:b/>
                      <w:sz w:val="32"/>
                      <w:szCs w:val="32"/>
                    </w:rPr>
                    <w:t>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24EAC" w:rsidRDefault="00B24EA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192EF0">
                    <w:rPr>
                      <w:b/>
                      <w:sz w:val="32"/>
                      <w:szCs w:val="32"/>
                    </w:rPr>
                    <w:t>1</w:t>
                  </w:r>
                  <w:r w:rsidR="00ED6697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ED6697" w:rsidRPr="00ED6697" w:rsidRDefault="00ED6697" w:rsidP="00ED6697">
      <w:pPr>
        <w:pStyle w:val="af7"/>
        <w:jc w:val="center"/>
        <w:rPr>
          <w:b/>
          <w:i/>
          <w:u w:val="single"/>
        </w:rPr>
      </w:pPr>
      <w:r w:rsidRPr="00ED6697">
        <w:rPr>
          <w:b/>
          <w:i/>
          <w:u w:val="single"/>
        </w:rPr>
        <w:t>Вынесен приговор по факту повторного управления автомобилем в состоянии алкогольного опьянения</w:t>
      </w:r>
    </w:p>
    <w:p w:rsidR="00192EF0" w:rsidRDefault="00192EF0" w:rsidP="00ED6697">
      <w:pPr>
        <w:spacing w:line="276" w:lineRule="auto"/>
      </w:pPr>
    </w:p>
    <w:p w:rsidR="00ED6697" w:rsidRPr="00ED6697" w:rsidRDefault="00ED6697" w:rsidP="00ED6697">
      <w:pPr>
        <w:pStyle w:val="a6"/>
        <w:spacing w:before="0" w:after="0"/>
        <w:ind w:firstLine="709"/>
        <w:jc w:val="both"/>
        <w:rPr>
          <w:color w:val="000000"/>
        </w:rPr>
      </w:pPr>
      <w:r w:rsidRPr="00ED6697">
        <w:rPr>
          <w:color w:val="000000"/>
        </w:rPr>
        <w:t xml:space="preserve">Прокуратурой Красночетайского района поддержано государственное обвинение по уголовному делу в отношении 50-летнего жителя </w:t>
      </w:r>
      <w:proofErr w:type="spellStart"/>
      <w:r w:rsidRPr="00ED6697">
        <w:rPr>
          <w:color w:val="000000"/>
        </w:rPr>
        <w:t>д</w:t>
      </w:r>
      <w:proofErr w:type="gramStart"/>
      <w:r w:rsidRPr="00ED6697">
        <w:rPr>
          <w:color w:val="000000"/>
        </w:rPr>
        <w:t>.Х</w:t>
      </w:r>
      <w:proofErr w:type="gramEnd"/>
      <w:r w:rsidRPr="00ED6697">
        <w:rPr>
          <w:color w:val="000000"/>
        </w:rPr>
        <w:t>вадукасы</w:t>
      </w:r>
      <w:proofErr w:type="spellEnd"/>
      <w:r w:rsidRPr="00ED6697">
        <w:rPr>
          <w:color w:val="000000"/>
        </w:rPr>
        <w:t xml:space="preserve"> Красночетайского района. Он обвинялся в совершении преступления, предусмотренного ст. 264.1 УК РФ (управление транспортным средством лицом, находящимся в состоянии алкогольного опьянения, имеющим судимость за совершение преступления, предусмотренного ст. 264.1 УК РФ).</w:t>
      </w:r>
    </w:p>
    <w:p w:rsidR="00ED6697" w:rsidRPr="00ED6697" w:rsidRDefault="00ED6697" w:rsidP="00ED6697">
      <w:pPr>
        <w:pStyle w:val="a6"/>
        <w:spacing w:before="0" w:after="0"/>
        <w:ind w:firstLine="709"/>
        <w:jc w:val="both"/>
        <w:rPr>
          <w:color w:val="000000"/>
        </w:rPr>
      </w:pPr>
      <w:r w:rsidRPr="00ED6697">
        <w:rPr>
          <w:color w:val="000000"/>
        </w:rPr>
        <w:t>Установлено, что 28 марта 2019 года, подсудимый, находясь в состоянии алкогольного опьянения, не имея водительского удостоверения, в нарушение Правил дорожного движения, на автомобиле марки ВАЗ-21214 следовал по автодороге в сторону соседнего населенного пункта д</w:t>
      </w:r>
      <w:proofErr w:type="gramStart"/>
      <w:r w:rsidRPr="00ED6697">
        <w:rPr>
          <w:color w:val="000000"/>
        </w:rPr>
        <w:t>.О</w:t>
      </w:r>
      <w:proofErr w:type="gramEnd"/>
      <w:r w:rsidRPr="00ED6697">
        <w:rPr>
          <w:color w:val="000000"/>
        </w:rPr>
        <w:t>синово, где был остановлен сотрудниками ОГИБДД.</w:t>
      </w:r>
    </w:p>
    <w:p w:rsidR="00ED6697" w:rsidRPr="00ED6697" w:rsidRDefault="00ED6697" w:rsidP="00ED6697">
      <w:pPr>
        <w:pStyle w:val="a6"/>
        <w:spacing w:before="0" w:after="0"/>
        <w:ind w:firstLine="709"/>
        <w:jc w:val="both"/>
        <w:rPr>
          <w:shd w:val="clear" w:color="auto" w:fill="FFFFFF"/>
        </w:rPr>
      </w:pPr>
      <w:r w:rsidRPr="00ED6697">
        <w:rPr>
          <w:color w:val="000000"/>
        </w:rPr>
        <w:t xml:space="preserve">Ранее, в апреле </w:t>
      </w:r>
      <w:r w:rsidRPr="00ED6697">
        <w:rPr>
          <w:shd w:val="clear" w:color="auto" w:fill="FFFFFF"/>
        </w:rPr>
        <w:t xml:space="preserve">2019 года подсудимый был привлечен к уголовной ответственности за совершение аналогичного преступления. Наказание за это деяние им не было отбыто. </w:t>
      </w:r>
    </w:p>
    <w:p w:rsidR="00ED6697" w:rsidRPr="00ED6697" w:rsidRDefault="00ED6697" w:rsidP="00ED6697">
      <w:pPr>
        <w:pStyle w:val="a6"/>
        <w:spacing w:before="0" w:after="0"/>
        <w:ind w:firstLine="709"/>
        <w:jc w:val="both"/>
        <w:rPr>
          <w:color w:val="000000"/>
        </w:rPr>
      </w:pPr>
      <w:r w:rsidRPr="00ED6697">
        <w:rPr>
          <w:color w:val="000000"/>
        </w:rPr>
        <w:t xml:space="preserve">Ядринский районный суд, рассмотрев материалы уголовного дела, </w:t>
      </w:r>
      <w:proofErr w:type="gramStart"/>
      <w:r w:rsidRPr="00ED6697">
        <w:rPr>
          <w:color w:val="000000"/>
        </w:rPr>
        <w:t>согласился с позицией</w:t>
      </w:r>
      <w:proofErr w:type="gramEnd"/>
      <w:r w:rsidRPr="00ED6697">
        <w:rPr>
          <w:color w:val="000000"/>
        </w:rPr>
        <w:t xml:space="preserve"> государственного обвинителя, признал подсудимого виновным в совершении инкриминированного ему преступления и назначил наказание в виде 1 года лишения свободы  с дополнительным наказанием в виде лишения права заниматься деятельностью, связанной с управлением транспортными средствами, сроком на 3 года. На основании ст.73 УК РФ наказание в виде лишения свободы назначено условно с испытательным сроком 2 года. </w:t>
      </w:r>
    </w:p>
    <w:p w:rsidR="00ED6697" w:rsidRPr="00ED6697" w:rsidRDefault="00ED6697" w:rsidP="00ED6697">
      <w:pPr>
        <w:pStyle w:val="a6"/>
        <w:spacing w:before="0" w:after="0"/>
        <w:ind w:firstLine="709"/>
        <w:jc w:val="both"/>
        <w:rPr>
          <w:color w:val="000000"/>
        </w:rPr>
      </w:pPr>
      <w:r w:rsidRPr="00ED6697">
        <w:rPr>
          <w:color w:val="000000"/>
        </w:rPr>
        <w:t>Приговор суда не вступил в законную силу.</w:t>
      </w:r>
    </w:p>
    <w:p w:rsidR="00807DA1" w:rsidRPr="00807DA1" w:rsidRDefault="00807DA1" w:rsidP="00807DA1">
      <w:pPr>
        <w:pStyle w:val="af7"/>
        <w:ind w:firstLine="720"/>
        <w:jc w:val="both"/>
      </w:pPr>
    </w:p>
    <w:p w:rsidR="00ED6697" w:rsidRDefault="00ED6697" w:rsidP="00ED6697">
      <w:pPr>
        <w:pStyle w:val="af7"/>
        <w:jc w:val="center"/>
        <w:rPr>
          <w:b/>
          <w:i/>
          <w:u w:val="single"/>
        </w:rPr>
      </w:pPr>
      <w:r w:rsidRPr="00ED6697">
        <w:rPr>
          <w:b/>
          <w:i/>
          <w:u w:val="single"/>
        </w:rPr>
        <w:t xml:space="preserve">Вступил в законную силу приговор суда по факту мошеннических действий </w:t>
      </w:r>
    </w:p>
    <w:p w:rsidR="00ED6697" w:rsidRPr="00ED6697" w:rsidRDefault="00ED6697" w:rsidP="00ED6697">
      <w:pPr>
        <w:pStyle w:val="af7"/>
        <w:jc w:val="center"/>
        <w:rPr>
          <w:b/>
          <w:i/>
          <w:u w:val="single"/>
        </w:rPr>
      </w:pPr>
      <w:r w:rsidRPr="00ED6697">
        <w:rPr>
          <w:b/>
          <w:i/>
          <w:u w:val="single"/>
        </w:rPr>
        <w:t>при получении выплат</w:t>
      </w:r>
    </w:p>
    <w:p w:rsidR="00DA1783" w:rsidRPr="00807DA1" w:rsidRDefault="00DA1783" w:rsidP="00DA1783">
      <w:pPr>
        <w:pStyle w:val="af7"/>
        <w:ind w:firstLine="720"/>
        <w:jc w:val="both"/>
      </w:pPr>
    </w:p>
    <w:p w:rsidR="00ED6697" w:rsidRPr="00ED6697" w:rsidRDefault="00ED6697" w:rsidP="00ED6697">
      <w:pPr>
        <w:pStyle w:val="a6"/>
        <w:spacing w:before="0" w:after="0"/>
        <w:ind w:firstLine="709"/>
        <w:jc w:val="both"/>
        <w:rPr>
          <w:color w:val="000000"/>
        </w:rPr>
      </w:pPr>
      <w:proofErr w:type="gramStart"/>
      <w:r w:rsidRPr="00ED6697">
        <w:rPr>
          <w:color w:val="000000"/>
        </w:rPr>
        <w:t>Прокуратурой Красночетайского района поддержано государственное обвинение по уголовному делу в отношении 22-летнего местного жителя, обвиняемого в совершении преступлений, предусмотренных ч.1 ст.159.2, ч.1 ст.159.2 УК РФ (совершение мошенничества при получении выплат, то есть хищение денежных средств при получении иных социальных выплат, установленных законами и иными нормативными правовыми актами, путем умолчания о фактах, влекущих прекращение указанных выплат).</w:t>
      </w:r>
      <w:proofErr w:type="gramEnd"/>
    </w:p>
    <w:p w:rsidR="00ED6697" w:rsidRPr="00ED6697" w:rsidRDefault="00ED6697" w:rsidP="00ED6697">
      <w:pPr>
        <w:pStyle w:val="a6"/>
        <w:spacing w:before="0" w:after="0"/>
        <w:ind w:firstLine="709"/>
        <w:jc w:val="both"/>
        <w:rPr>
          <w:color w:val="000000"/>
        </w:rPr>
      </w:pPr>
      <w:r w:rsidRPr="00ED6697">
        <w:rPr>
          <w:color w:val="000000"/>
        </w:rPr>
        <w:t xml:space="preserve">В ходе судебного разбирательства установлено, что подсудимый, являясь студентом очной формы обучения Государственного Автономного профессионального учреждения МО и МП ЧР дважды обращался с заявлением о назначении социальной пенсии по случаю потери кормильца в Управление Пенсионного фонда России в Красночетайском районе, где </w:t>
      </w:r>
      <w:proofErr w:type="gramStart"/>
      <w:r w:rsidRPr="00ED6697">
        <w:rPr>
          <w:color w:val="000000"/>
        </w:rPr>
        <w:t>предоставил справки</w:t>
      </w:r>
      <w:proofErr w:type="gramEnd"/>
      <w:r w:rsidRPr="00ED6697">
        <w:rPr>
          <w:color w:val="000000"/>
        </w:rPr>
        <w:t xml:space="preserve"> о его обучении с соответствующими документами. На основании поданных им документов, решения УПФР в Красночетайском районе, подсудимому назначена пенсия по случаю потери кормильца. Подсудимый в период получения указанной пенсии был </w:t>
      </w:r>
      <w:r w:rsidRPr="00ED6697">
        <w:rPr>
          <w:color w:val="000000"/>
        </w:rPr>
        <w:lastRenderedPageBreak/>
        <w:t>отчислен  из состава учащихся образовательного учреждения,  в последующем восстановлен и снова отчислен оттуда. При этом</w:t>
      </w:r>
      <w:proofErr w:type="gramStart"/>
      <w:r w:rsidRPr="00ED6697">
        <w:rPr>
          <w:color w:val="000000"/>
        </w:rPr>
        <w:t>,</w:t>
      </w:r>
      <w:proofErr w:type="gramEnd"/>
      <w:r w:rsidRPr="00ED6697">
        <w:rPr>
          <w:color w:val="000000"/>
        </w:rPr>
        <w:t xml:space="preserve"> установленную пенсионным законодательством обязанность о наступлении обстоятельств, влекущих прекращение выплат в связи с его отчислениями, умышленно умолчал и продолжал ежемесячно получать пенсию. Своими противоправными действиями подсудимый совершил хищение денежных средств и причинил Отделу Пенсионного фонда России по Красночетайскому району ЧР материальный ущерб на общую сумму более 40 тыс</w:t>
      </w:r>
      <w:proofErr w:type="gramStart"/>
      <w:r w:rsidRPr="00ED6697">
        <w:rPr>
          <w:color w:val="000000"/>
        </w:rPr>
        <w:t>.р</w:t>
      </w:r>
      <w:proofErr w:type="gramEnd"/>
      <w:r w:rsidRPr="00ED6697">
        <w:rPr>
          <w:color w:val="000000"/>
        </w:rPr>
        <w:t>уб.</w:t>
      </w:r>
    </w:p>
    <w:p w:rsidR="00ED6697" w:rsidRPr="00ED6697" w:rsidRDefault="00ED6697" w:rsidP="00ED6697">
      <w:pPr>
        <w:pStyle w:val="a6"/>
        <w:spacing w:before="0" w:after="0"/>
        <w:ind w:firstLine="709"/>
        <w:jc w:val="both"/>
        <w:rPr>
          <w:color w:val="000000"/>
        </w:rPr>
      </w:pPr>
      <w:proofErr w:type="gramStart"/>
      <w:r w:rsidRPr="00ED6697">
        <w:rPr>
          <w:color w:val="000000"/>
        </w:rPr>
        <w:t>Мировой судья СУ №1 Красночетайского района, рассмотрев материалы уголовного дела, согласился с позицией государственного обвинителя, признал подсудимого виновным в совершении инкриминированных ему преступлений и с учетом обстоятельств, смягчающих его наказание, в частности признание своей вины и раскаяние в содеянном, возмещения ущерба в полном объеме, совершения преступлений впервые, назначил наказание в виде штрафа в доход государства  в размере 5000 рублей.</w:t>
      </w:r>
      <w:proofErr w:type="gramEnd"/>
    </w:p>
    <w:p w:rsidR="00ED6697" w:rsidRDefault="00ED6697" w:rsidP="00ED6697">
      <w:pPr>
        <w:pStyle w:val="a6"/>
        <w:spacing w:before="0" w:after="0"/>
        <w:ind w:firstLine="709"/>
        <w:jc w:val="both"/>
        <w:rPr>
          <w:color w:val="000000"/>
        </w:rPr>
      </w:pPr>
      <w:r w:rsidRPr="00ED6697">
        <w:rPr>
          <w:color w:val="000000"/>
        </w:rPr>
        <w:t>Приговор суда вступил в законную силу.</w:t>
      </w:r>
    </w:p>
    <w:p w:rsidR="00495644" w:rsidRPr="00495644" w:rsidRDefault="00495644" w:rsidP="00495644">
      <w:pPr>
        <w:pStyle w:val="a6"/>
        <w:spacing w:before="0" w:after="0"/>
        <w:contextualSpacing/>
        <w:rPr>
          <w:b/>
          <w:i/>
          <w:color w:val="000000"/>
          <w:u w:val="single"/>
        </w:rPr>
      </w:pPr>
    </w:p>
    <w:p w:rsidR="00495644" w:rsidRPr="00495644" w:rsidRDefault="00495644" w:rsidP="00495644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495644">
        <w:rPr>
          <w:b/>
          <w:i/>
          <w:color w:val="000000"/>
          <w:u w:val="single"/>
        </w:rPr>
        <w:t>Постановление</w:t>
      </w:r>
    </w:p>
    <w:p w:rsidR="00495644" w:rsidRPr="00495644" w:rsidRDefault="00495644" w:rsidP="00495644">
      <w:pPr>
        <w:pStyle w:val="a6"/>
        <w:contextualSpacing/>
        <w:jc w:val="center"/>
        <w:rPr>
          <w:b/>
          <w:i/>
          <w:color w:val="000000"/>
          <w:u w:val="single"/>
        </w:rPr>
      </w:pPr>
      <w:r w:rsidRPr="00495644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495644">
        <w:rPr>
          <w:b/>
          <w:i/>
          <w:u w:val="single"/>
        </w:rPr>
        <w:t>О  проведении торгов (открытого аукциона)</w:t>
      </w:r>
      <w:r w:rsidRPr="00495644">
        <w:rPr>
          <w:b/>
          <w:i/>
          <w:color w:val="000000"/>
          <w:u w:val="single"/>
        </w:rPr>
        <w:t>»</w:t>
      </w:r>
    </w:p>
    <w:p w:rsidR="00ED6697" w:rsidRDefault="00495644" w:rsidP="00ED6697">
      <w:pPr>
        <w:pStyle w:val="af7"/>
        <w:jc w:val="both"/>
        <w:rPr>
          <w:b/>
          <w:i/>
          <w:color w:val="000000"/>
          <w:sz w:val="20"/>
          <w:szCs w:val="20"/>
          <w:u w:val="single"/>
        </w:rPr>
      </w:pPr>
      <w:r w:rsidRPr="00495644">
        <w:rPr>
          <w:b/>
          <w:i/>
          <w:color w:val="000000"/>
          <w:sz w:val="20"/>
          <w:szCs w:val="20"/>
          <w:u w:val="single"/>
        </w:rPr>
        <w:t>от 2</w:t>
      </w:r>
      <w:r>
        <w:rPr>
          <w:b/>
          <w:i/>
          <w:color w:val="000000"/>
          <w:sz w:val="20"/>
          <w:szCs w:val="20"/>
          <w:u w:val="single"/>
        </w:rPr>
        <w:t>7</w:t>
      </w:r>
      <w:r w:rsidRPr="00495644">
        <w:rPr>
          <w:b/>
          <w:i/>
          <w:color w:val="000000"/>
          <w:sz w:val="20"/>
          <w:szCs w:val="20"/>
          <w:u w:val="single"/>
        </w:rPr>
        <w:t>.05.2019 №</w:t>
      </w:r>
      <w:r>
        <w:rPr>
          <w:b/>
          <w:i/>
          <w:color w:val="000000"/>
          <w:sz w:val="20"/>
          <w:szCs w:val="20"/>
          <w:u w:val="single"/>
        </w:rPr>
        <w:t>42</w:t>
      </w:r>
    </w:p>
    <w:p w:rsidR="00495644" w:rsidRDefault="00495644" w:rsidP="00ED6697">
      <w:pPr>
        <w:pStyle w:val="af7"/>
        <w:jc w:val="both"/>
        <w:rPr>
          <w:b/>
          <w:i/>
          <w:sz w:val="20"/>
          <w:szCs w:val="20"/>
          <w:u w:val="single"/>
        </w:rPr>
      </w:pPr>
    </w:p>
    <w:p w:rsidR="00495644" w:rsidRPr="002C68C5" w:rsidRDefault="00495644" w:rsidP="00495644">
      <w:pPr>
        <w:pStyle w:val="23"/>
        <w:spacing w:after="0" w:line="240" w:lineRule="auto"/>
        <w:ind w:left="0" w:firstLine="567"/>
        <w:jc w:val="both"/>
      </w:pPr>
      <w:r w:rsidRPr="002C68C5">
        <w:t>1. Провести торги в форме открытого аукциона по предоставлению  земельных  участков  в  аренду согласно приложению.</w:t>
      </w:r>
    </w:p>
    <w:p w:rsidR="00495644" w:rsidRPr="002C68C5" w:rsidRDefault="00495644" w:rsidP="00495644">
      <w:pPr>
        <w:pStyle w:val="23"/>
        <w:spacing w:after="0" w:line="240" w:lineRule="auto"/>
        <w:ind w:left="0" w:firstLine="567"/>
        <w:jc w:val="both"/>
      </w:pPr>
      <w:r w:rsidRPr="002C68C5">
        <w:t>2. Начальную цену земельных участков определить на основании оценки независимого оценщика.</w:t>
      </w:r>
    </w:p>
    <w:p w:rsidR="00495644" w:rsidRPr="002C68C5" w:rsidRDefault="00495644" w:rsidP="00495644">
      <w:pPr>
        <w:pStyle w:val="23"/>
        <w:spacing w:after="0" w:line="240" w:lineRule="auto"/>
        <w:ind w:left="0" w:firstLine="567"/>
        <w:jc w:val="both"/>
      </w:pPr>
      <w:r w:rsidRPr="002C68C5">
        <w:t>3. Задаток установить в размере 20 % от начальной цены аренды земельных участков.</w:t>
      </w:r>
    </w:p>
    <w:p w:rsidR="00495644" w:rsidRPr="002C68C5" w:rsidRDefault="00495644" w:rsidP="00495644">
      <w:pPr>
        <w:pStyle w:val="23"/>
        <w:spacing w:after="0" w:line="240" w:lineRule="auto"/>
        <w:ind w:left="0" w:firstLine="567"/>
        <w:jc w:val="both"/>
      </w:pPr>
      <w:r w:rsidRPr="002C68C5">
        <w:t xml:space="preserve">4. Опубликовать сообщение о проведении торгов в форме открытого аукциона на официальном сайте администрации Атнарского сельского поселения Красночетайского района Чувашской Республики, в периодическом печатном издании «Вестник Атнарского сельского поселения» и на официальном сайте  </w:t>
      </w:r>
      <w:hyperlink r:id="rId9" w:history="1">
        <w:r w:rsidRPr="002C68C5">
          <w:rPr>
            <w:rStyle w:val="a5"/>
            <w:lang w:val="en-US"/>
          </w:rPr>
          <w:t>www</w:t>
        </w:r>
        <w:r w:rsidRPr="002C68C5">
          <w:rPr>
            <w:rStyle w:val="a5"/>
          </w:rPr>
          <w:t>.</w:t>
        </w:r>
        <w:proofErr w:type="spellStart"/>
        <w:r w:rsidRPr="002C68C5">
          <w:rPr>
            <w:rStyle w:val="a5"/>
            <w:lang w:val="en-US"/>
          </w:rPr>
          <w:t>torgi</w:t>
        </w:r>
        <w:proofErr w:type="spellEnd"/>
        <w:r w:rsidRPr="002C68C5">
          <w:rPr>
            <w:rStyle w:val="a5"/>
          </w:rPr>
          <w:t>.</w:t>
        </w:r>
        <w:proofErr w:type="spellStart"/>
        <w:r w:rsidRPr="002C68C5">
          <w:rPr>
            <w:rStyle w:val="a5"/>
            <w:lang w:val="en-US"/>
          </w:rPr>
          <w:t>gov</w:t>
        </w:r>
        <w:proofErr w:type="spellEnd"/>
        <w:r w:rsidRPr="002C68C5">
          <w:rPr>
            <w:rStyle w:val="a5"/>
          </w:rPr>
          <w:t>.</w:t>
        </w:r>
        <w:proofErr w:type="spellStart"/>
        <w:r w:rsidRPr="002C68C5">
          <w:rPr>
            <w:rStyle w:val="a5"/>
            <w:lang w:val="en-US"/>
          </w:rPr>
          <w:t>ru</w:t>
        </w:r>
        <w:proofErr w:type="spellEnd"/>
      </w:hyperlink>
      <w:r w:rsidRPr="002C68C5">
        <w:t>.</w:t>
      </w:r>
    </w:p>
    <w:p w:rsidR="00495644" w:rsidRPr="002C68C5" w:rsidRDefault="00495644" w:rsidP="00495644">
      <w:pPr>
        <w:ind w:firstLine="567"/>
        <w:contextualSpacing/>
        <w:jc w:val="both"/>
      </w:pPr>
      <w:r w:rsidRPr="002C68C5">
        <w:t xml:space="preserve">5. </w:t>
      </w:r>
      <w:proofErr w:type="gramStart"/>
      <w:r w:rsidRPr="002C68C5">
        <w:t>Контроль за</w:t>
      </w:r>
      <w:proofErr w:type="gramEnd"/>
      <w:r w:rsidRPr="002C68C5">
        <w:t xml:space="preserve"> исполнением настоящего постановления возлагаю на себя</w:t>
      </w:r>
    </w:p>
    <w:p w:rsidR="00495644" w:rsidRPr="002C68C5" w:rsidRDefault="00495644" w:rsidP="00495644">
      <w:pPr>
        <w:pStyle w:val="23"/>
        <w:spacing w:after="0" w:line="240" w:lineRule="auto"/>
        <w:ind w:left="0" w:hanging="567"/>
        <w:jc w:val="both"/>
      </w:pPr>
      <w:r w:rsidRPr="002C68C5">
        <w:tab/>
      </w:r>
    </w:p>
    <w:p w:rsidR="00495644" w:rsidRPr="002C68C5" w:rsidRDefault="00495644" w:rsidP="00495644">
      <w:pPr>
        <w:pStyle w:val="aa"/>
        <w:tabs>
          <w:tab w:val="left" w:pos="7580"/>
        </w:tabs>
        <w:spacing w:after="0"/>
        <w:ind w:left="0"/>
        <w:jc w:val="both"/>
      </w:pPr>
    </w:p>
    <w:p w:rsidR="00495644" w:rsidRPr="002C68C5" w:rsidRDefault="00495644" w:rsidP="00495644">
      <w:pPr>
        <w:pStyle w:val="aa"/>
        <w:tabs>
          <w:tab w:val="left" w:pos="7580"/>
        </w:tabs>
        <w:spacing w:after="0"/>
        <w:ind w:left="0"/>
        <w:jc w:val="both"/>
      </w:pPr>
      <w:r w:rsidRPr="002C68C5">
        <w:t xml:space="preserve">Глава Атнарского </w:t>
      </w:r>
    </w:p>
    <w:p w:rsidR="00495644" w:rsidRPr="00495644" w:rsidRDefault="00495644" w:rsidP="00495644">
      <w:pPr>
        <w:pStyle w:val="aa"/>
        <w:tabs>
          <w:tab w:val="left" w:pos="7580"/>
        </w:tabs>
        <w:spacing w:after="0"/>
        <w:ind w:left="0"/>
        <w:jc w:val="both"/>
      </w:pPr>
      <w:r w:rsidRPr="002C68C5">
        <w:t>сельского поселения                                                                                                А.А.Наумо</w:t>
      </w:r>
      <w:r>
        <w:t>ва</w:t>
      </w:r>
    </w:p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Default="00495644" w:rsidP="00495644"/>
    <w:p w:rsidR="00495644" w:rsidRPr="002C68C5" w:rsidRDefault="00495644" w:rsidP="00495644"/>
    <w:p w:rsidR="00495644" w:rsidRPr="000D308A" w:rsidRDefault="00495644" w:rsidP="00495644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D308A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к постановлению  </w:t>
      </w:r>
    </w:p>
    <w:p w:rsidR="00495644" w:rsidRPr="000D308A" w:rsidRDefault="00495644" w:rsidP="00495644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D308A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</w:rPr>
        <w:t xml:space="preserve"> Атнарского</w:t>
      </w:r>
      <w:r w:rsidRPr="000D308A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495644" w:rsidRPr="000D308A" w:rsidRDefault="00495644" w:rsidP="00495644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D308A">
        <w:rPr>
          <w:rFonts w:ascii="Times New Roman" w:hAnsi="Times New Roman" w:cs="Times New Roman"/>
          <w:b w:val="0"/>
          <w:color w:val="auto"/>
        </w:rPr>
        <w:t xml:space="preserve"> Красночетайского района Чувашской Республики</w:t>
      </w:r>
    </w:p>
    <w:p w:rsidR="00495644" w:rsidRPr="000D308A" w:rsidRDefault="00495644" w:rsidP="00495644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D308A">
        <w:rPr>
          <w:rFonts w:ascii="Times New Roman" w:hAnsi="Times New Roman" w:cs="Times New Roman"/>
          <w:b w:val="0"/>
          <w:color w:val="auto"/>
        </w:rPr>
        <w:t xml:space="preserve"> от «2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0D308A">
        <w:rPr>
          <w:rFonts w:ascii="Times New Roman" w:hAnsi="Times New Roman" w:cs="Times New Roman"/>
          <w:b w:val="0"/>
          <w:color w:val="auto"/>
        </w:rPr>
        <w:t xml:space="preserve">»  </w:t>
      </w:r>
      <w:r>
        <w:rPr>
          <w:rFonts w:ascii="Times New Roman" w:hAnsi="Times New Roman" w:cs="Times New Roman"/>
          <w:b w:val="0"/>
          <w:color w:val="auto"/>
        </w:rPr>
        <w:t xml:space="preserve">мая </w:t>
      </w:r>
      <w:r w:rsidRPr="000D308A">
        <w:rPr>
          <w:rFonts w:ascii="Times New Roman" w:hAnsi="Times New Roman" w:cs="Times New Roman"/>
          <w:b w:val="0"/>
          <w:color w:val="auto"/>
        </w:rPr>
        <w:t>2019 г.  №</w:t>
      </w:r>
      <w:r>
        <w:rPr>
          <w:rFonts w:ascii="Times New Roman" w:hAnsi="Times New Roman" w:cs="Times New Roman"/>
          <w:b w:val="0"/>
          <w:color w:val="auto"/>
        </w:rPr>
        <w:t>42</w:t>
      </w:r>
    </w:p>
    <w:p w:rsidR="00495644" w:rsidRPr="000D308A" w:rsidRDefault="00495644" w:rsidP="00495644"/>
    <w:p w:rsidR="00495644" w:rsidRPr="002C68C5" w:rsidRDefault="00495644" w:rsidP="00495644"/>
    <w:p w:rsidR="00495644" w:rsidRPr="002C68C5" w:rsidRDefault="00495644" w:rsidP="00495644">
      <w:pPr>
        <w:framePr w:hSpace="180" w:wrap="around" w:vAnchor="page" w:hAnchor="margin" w:xAlign="right" w:y="421"/>
      </w:pPr>
      <w:r w:rsidRPr="002C68C5">
        <w:tab/>
      </w:r>
      <w:r w:rsidRPr="002C68C5">
        <w:tab/>
      </w:r>
      <w:r w:rsidRPr="002C68C5">
        <w:tab/>
      </w:r>
      <w:r w:rsidRPr="002C68C5">
        <w:tab/>
      </w:r>
      <w:r w:rsidRPr="002C68C5">
        <w:tab/>
      </w:r>
      <w:r w:rsidRPr="002C68C5">
        <w:tab/>
        <w:t xml:space="preserve"> </w:t>
      </w:r>
    </w:p>
    <w:p w:rsidR="00495644" w:rsidRPr="002C68C5" w:rsidRDefault="00495644" w:rsidP="00495644">
      <w:pPr>
        <w:framePr w:hSpace="180" w:wrap="around" w:vAnchor="page" w:hAnchor="margin" w:xAlign="right" w:y="421"/>
      </w:pPr>
    </w:p>
    <w:p w:rsidR="00495644" w:rsidRPr="002C68C5" w:rsidRDefault="00495644" w:rsidP="00495644"/>
    <w:tbl>
      <w:tblPr>
        <w:tblpPr w:leftFromText="180" w:rightFromText="180" w:vertAnchor="text" w:horzAnchor="margin" w:tblpXSpec="center" w:tblpY="2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59"/>
        <w:gridCol w:w="2835"/>
        <w:gridCol w:w="2126"/>
        <w:gridCol w:w="992"/>
        <w:gridCol w:w="1560"/>
      </w:tblGrid>
      <w:tr w:rsidR="00495644" w:rsidRPr="002C68C5" w:rsidTr="00817E2E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pPr>
              <w:pStyle w:val="23"/>
              <w:spacing w:after="0" w:line="240" w:lineRule="auto"/>
              <w:ind w:left="0" w:firstLine="142"/>
              <w:jc w:val="center"/>
              <w:rPr>
                <w:b/>
              </w:rPr>
            </w:pPr>
            <w:r w:rsidRPr="002C68C5">
              <w:rPr>
                <w:b/>
              </w:rPr>
              <w:t>№</w:t>
            </w:r>
          </w:p>
          <w:p w:rsidR="00495644" w:rsidRPr="002C68C5" w:rsidRDefault="00495644" w:rsidP="00817E2E">
            <w:pPr>
              <w:pStyle w:val="23"/>
              <w:spacing w:after="0" w:line="240" w:lineRule="auto"/>
              <w:ind w:left="0" w:firstLine="142"/>
              <w:jc w:val="center"/>
              <w:rPr>
                <w:b/>
              </w:rPr>
            </w:pPr>
            <w:proofErr w:type="spellStart"/>
            <w:proofErr w:type="gramStart"/>
            <w:r w:rsidRPr="002C68C5">
              <w:rPr>
                <w:b/>
              </w:rPr>
              <w:t>п</w:t>
            </w:r>
            <w:proofErr w:type="spellEnd"/>
            <w:proofErr w:type="gramEnd"/>
            <w:r w:rsidRPr="002C68C5">
              <w:rPr>
                <w:b/>
              </w:rPr>
              <w:t>/</w:t>
            </w:r>
            <w:proofErr w:type="spellStart"/>
            <w:r w:rsidRPr="002C68C5">
              <w:rPr>
                <w:b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pPr>
              <w:pStyle w:val="23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2C68C5">
              <w:rPr>
                <w:b/>
              </w:rPr>
              <w:t>Разрешенное       использование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pPr>
              <w:pStyle w:val="23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2C68C5">
              <w:rPr>
                <w:b/>
              </w:rPr>
              <w:t>Местоположение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pPr>
              <w:pStyle w:val="23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2C68C5">
              <w:rPr>
                <w:b/>
              </w:rPr>
              <w:t>Площадь (кв. м), кадастровый номер земельного            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pPr>
              <w:pStyle w:val="23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2C68C5">
              <w:rPr>
                <w:b/>
              </w:rPr>
              <w:t>Вид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644" w:rsidRPr="002C68C5" w:rsidRDefault="00495644" w:rsidP="00817E2E">
            <w:pPr>
              <w:pStyle w:val="a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C5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</w:t>
            </w:r>
          </w:p>
        </w:tc>
      </w:tr>
      <w:tr w:rsidR="00495644" w:rsidRPr="002C68C5" w:rsidTr="00817E2E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r w:rsidRPr="002C68C5"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r w:rsidRPr="002C68C5">
              <w:t>Для ведения сельскохозяйственного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r w:rsidRPr="002C68C5">
              <w:t>Чувашская Республика, Красночетайский район, сельское поселение Атнарское.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r w:rsidRPr="002C68C5">
              <w:t>264600</w:t>
            </w:r>
          </w:p>
          <w:p w:rsidR="00495644" w:rsidRPr="002C68C5" w:rsidRDefault="00495644" w:rsidP="00817E2E">
            <w:r w:rsidRPr="002C68C5">
              <w:t>21:15:200919:74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44" w:rsidRPr="002C68C5" w:rsidRDefault="00495644" w:rsidP="00817E2E">
            <w:r w:rsidRPr="002C68C5">
              <w:t>аренда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644" w:rsidRPr="002C68C5" w:rsidRDefault="00495644" w:rsidP="00817E2E">
            <w:r w:rsidRPr="002C68C5">
              <w:t>земли сельскохозяйственного назначения</w:t>
            </w:r>
          </w:p>
        </w:tc>
      </w:tr>
    </w:tbl>
    <w:p w:rsidR="00495644" w:rsidRPr="00737E1B" w:rsidRDefault="00495644" w:rsidP="00495644">
      <w:pPr>
        <w:widowControl w:val="0"/>
      </w:pPr>
    </w:p>
    <w:p w:rsidR="00495644" w:rsidRPr="00495644" w:rsidRDefault="00495644" w:rsidP="00ED6697">
      <w:pPr>
        <w:pStyle w:val="af7"/>
        <w:jc w:val="both"/>
        <w:rPr>
          <w:b/>
          <w:i/>
          <w:sz w:val="20"/>
          <w:szCs w:val="20"/>
          <w:u w:val="single"/>
        </w:rPr>
      </w:pPr>
    </w:p>
    <w:p w:rsidR="00ED6697" w:rsidRPr="009A2F7D" w:rsidRDefault="00ED6697" w:rsidP="00ED6697">
      <w:pPr>
        <w:pStyle w:val="af7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A1783" w:rsidRDefault="00DA1783" w:rsidP="00ED6697">
      <w:pPr>
        <w:pStyle w:val="af7"/>
        <w:jc w:val="both"/>
        <w:rPr>
          <w:sz w:val="28"/>
          <w:szCs w:val="28"/>
        </w:rPr>
      </w:pPr>
    </w:p>
    <w:p w:rsidR="003F3A17" w:rsidRPr="003F3A17" w:rsidRDefault="003F3A17" w:rsidP="00192EF0">
      <w:pPr>
        <w:pStyle w:val="af7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B24EAC">
        <w:trPr>
          <w:trHeight w:val="2338"/>
        </w:trPr>
        <w:tc>
          <w:tcPr>
            <w:tcW w:w="3168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092A6A" w:rsidRPr="00DA1783" w:rsidRDefault="00092A6A" w:rsidP="00807DA1">
      <w:pPr>
        <w:spacing w:line="276" w:lineRule="auto"/>
        <w:rPr>
          <w:b/>
          <w:sz w:val="20"/>
          <w:szCs w:val="20"/>
        </w:rPr>
      </w:pPr>
    </w:p>
    <w:sectPr w:rsidR="00092A6A" w:rsidRPr="00DA1783" w:rsidSect="00807DA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AC" w:rsidRDefault="00B24EAC" w:rsidP="00CB703D">
      <w:r>
        <w:separator/>
      </w:r>
    </w:p>
  </w:endnote>
  <w:endnote w:type="continuationSeparator" w:id="1">
    <w:p w:rsidR="00B24EAC" w:rsidRDefault="00B24EA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AC" w:rsidRDefault="00B24EAC" w:rsidP="00CB703D">
      <w:r>
        <w:separator/>
      </w:r>
    </w:p>
  </w:footnote>
  <w:footnote w:type="continuationSeparator" w:id="1">
    <w:p w:rsidR="00B24EAC" w:rsidRDefault="00B24EA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19</cp:revision>
  <dcterms:created xsi:type="dcterms:W3CDTF">2013-05-06T07:39:00Z</dcterms:created>
  <dcterms:modified xsi:type="dcterms:W3CDTF">2019-06-03T05:23:00Z</dcterms:modified>
</cp:coreProperties>
</file>