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64BAD" w:rsidTr="001C6840">
        <w:trPr>
          <w:cantSplit/>
          <w:trHeight w:val="710"/>
        </w:trPr>
        <w:tc>
          <w:tcPr>
            <w:tcW w:w="4195" w:type="dxa"/>
          </w:tcPr>
          <w:p w:rsidR="00464BAD" w:rsidRDefault="00464BA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73" w:type="dxa"/>
            <w:vMerge w:val="restart"/>
          </w:tcPr>
          <w:p w:rsidR="00464BAD" w:rsidRDefault="00464BAD">
            <w:pPr>
              <w:jc w:val="center"/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64BAD" w:rsidTr="001C6840">
        <w:trPr>
          <w:cantSplit/>
          <w:trHeight w:val="2224"/>
        </w:trPr>
        <w:tc>
          <w:tcPr>
            <w:tcW w:w="4195" w:type="dxa"/>
          </w:tcPr>
          <w:p w:rsidR="00464BAD" w:rsidRPr="001C6840" w:rsidRDefault="001C6840" w:rsidP="001C6840">
            <w:pPr>
              <w:tabs>
                <w:tab w:val="left" w:pos="915"/>
              </w:tabs>
              <w:rPr>
                <w:rFonts w:eastAsia="Times New Roman"/>
                <w:noProof/>
                <w:color w:val="000000"/>
                <w:u w:val="single"/>
              </w:rPr>
            </w:pPr>
            <w:r>
              <w:rPr>
                <w:rFonts w:eastAsia="Times New Roman"/>
                <w:noProof/>
                <w:color w:val="000000"/>
              </w:rPr>
              <w:tab/>
            </w:r>
            <w:r w:rsidRPr="001C6840">
              <w:rPr>
                <w:rFonts w:eastAsia="Times New Roman"/>
                <w:noProof/>
                <w:color w:val="000000"/>
                <w:u w:val="single"/>
              </w:rPr>
              <w:t>ПРОЕКТ</w:t>
            </w:r>
            <w:bookmarkStart w:id="0" w:name="_GoBack"/>
            <w:bookmarkEnd w:id="0"/>
          </w:p>
        </w:tc>
        <w:tc>
          <w:tcPr>
            <w:tcW w:w="1173" w:type="dxa"/>
            <w:vMerge/>
            <w:vAlign w:val="center"/>
          </w:tcPr>
          <w:p w:rsidR="00464BAD" w:rsidRDefault="00464BAD">
            <w:pPr>
              <w:rPr>
                <w:rFonts w:eastAsia="Times New Roman"/>
              </w:rPr>
            </w:pPr>
          </w:p>
        </w:tc>
        <w:tc>
          <w:tcPr>
            <w:tcW w:w="4202" w:type="dxa"/>
          </w:tcPr>
          <w:p w:rsidR="00464BAD" w:rsidRDefault="00464BAD" w:rsidP="0012355D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</w:rPr>
            </w:pPr>
          </w:p>
        </w:tc>
      </w:tr>
    </w:tbl>
    <w:p w:rsidR="00464BAD" w:rsidRDefault="00464BAD" w:rsidP="00464BAD">
      <w:pPr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B070C8" w:rsidRPr="00F12B14" w:rsidTr="00201044">
        <w:trPr>
          <w:trHeight w:val="552"/>
        </w:trPr>
        <w:tc>
          <w:tcPr>
            <w:tcW w:w="4503" w:type="dxa"/>
            <w:hideMark/>
          </w:tcPr>
          <w:p w:rsidR="00B070C8" w:rsidRPr="00F12B14" w:rsidRDefault="00EC32ED" w:rsidP="0012355D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F12B14">
              <w:rPr>
                <w:rFonts w:eastAsia="Times New Roman"/>
                <w:sz w:val="26"/>
                <w:szCs w:val="26"/>
              </w:rPr>
              <w:t> </w:t>
            </w:r>
            <w:r w:rsidR="00B070C8" w:rsidRPr="00F12B14">
              <w:rPr>
                <w:rFonts w:eastAsia="Times New Roman"/>
                <w:b/>
                <w:bCs/>
                <w:sz w:val="26"/>
                <w:szCs w:val="26"/>
              </w:rPr>
              <w:t>О внесении изменений  в постановление</w:t>
            </w:r>
            <w:r w:rsidR="00B070C8" w:rsidRPr="00F12B14">
              <w:rPr>
                <w:rFonts w:eastAsia="Times New Roman"/>
                <w:b/>
                <w:sz w:val="26"/>
                <w:szCs w:val="26"/>
              </w:rPr>
              <w:t xml:space="preserve">  администрации </w:t>
            </w:r>
            <w:proofErr w:type="spellStart"/>
            <w:r w:rsidR="00B070C8" w:rsidRPr="00F12B14">
              <w:rPr>
                <w:rFonts w:eastAsia="Times New Roman"/>
                <w:b/>
                <w:sz w:val="26"/>
                <w:szCs w:val="26"/>
              </w:rPr>
              <w:t>Чадукасинского</w:t>
            </w:r>
            <w:proofErr w:type="spellEnd"/>
            <w:r w:rsidR="00B070C8" w:rsidRPr="00F12B14">
              <w:rPr>
                <w:rFonts w:eastAsia="Times New Roman"/>
                <w:b/>
                <w:bCs/>
                <w:sz w:val="26"/>
                <w:szCs w:val="26"/>
              </w:rPr>
              <w:t xml:space="preserve"> сельского поселения Красноармейского района от </w:t>
            </w:r>
            <w:r w:rsidR="00845A29" w:rsidRPr="00F12B14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  <w:r w:rsidR="0012355D" w:rsidRPr="00F12B14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="00B070C8" w:rsidRPr="00F12B14">
              <w:rPr>
                <w:rFonts w:eastAsia="Times New Roman"/>
                <w:b/>
                <w:bCs/>
                <w:sz w:val="26"/>
                <w:szCs w:val="26"/>
              </w:rPr>
              <w:t>.</w:t>
            </w:r>
            <w:r w:rsidR="0012355D" w:rsidRPr="00F12B14">
              <w:rPr>
                <w:rFonts w:eastAsia="Times New Roman"/>
                <w:b/>
                <w:bCs/>
                <w:sz w:val="26"/>
                <w:szCs w:val="26"/>
              </w:rPr>
              <w:t>12</w:t>
            </w:r>
            <w:r w:rsidR="00B070C8" w:rsidRPr="00F12B14">
              <w:rPr>
                <w:rFonts w:eastAsia="Times New Roman"/>
                <w:b/>
                <w:bCs/>
                <w:sz w:val="26"/>
                <w:szCs w:val="26"/>
              </w:rPr>
              <w:t>.201</w:t>
            </w:r>
            <w:r w:rsidR="00845A29" w:rsidRPr="00F12B14"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  <w:r w:rsidR="00B070C8" w:rsidRPr="00F12B14">
              <w:rPr>
                <w:rFonts w:eastAsia="Times New Roman"/>
                <w:b/>
                <w:bCs/>
                <w:sz w:val="26"/>
                <w:szCs w:val="26"/>
              </w:rPr>
              <w:t xml:space="preserve"> года № </w:t>
            </w:r>
            <w:r w:rsidR="0012355D" w:rsidRPr="00F12B14">
              <w:rPr>
                <w:rFonts w:eastAsia="Times New Roman"/>
                <w:b/>
                <w:bCs/>
                <w:sz w:val="26"/>
                <w:szCs w:val="26"/>
              </w:rPr>
              <w:t>113</w:t>
            </w:r>
          </w:p>
        </w:tc>
      </w:tr>
    </w:tbl>
    <w:p w:rsidR="00F12B14" w:rsidRPr="00F12B14" w:rsidRDefault="00F12B14" w:rsidP="00F12B14">
      <w:pPr>
        <w:tabs>
          <w:tab w:val="left" w:leader="underscore" w:pos="6811"/>
        </w:tabs>
        <w:suppressAutoHyphens/>
        <w:autoSpaceDE w:val="0"/>
        <w:spacing w:after="120" w:line="324" w:lineRule="exact"/>
        <w:ind w:firstLine="567"/>
        <w:jc w:val="both"/>
        <w:rPr>
          <w:rFonts w:eastAsia="Times New Roman"/>
          <w:sz w:val="26"/>
          <w:szCs w:val="26"/>
          <w:lang w:eastAsia="ar-SA"/>
        </w:rPr>
      </w:pPr>
    </w:p>
    <w:p w:rsidR="00F12B14" w:rsidRPr="00F12B14" w:rsidRDefault="00F12B14" w:rsidP="00F12B14">
      <w:pPr>
        <w:tabs>
          <w:tab w:val="left" w:leader="underscore" w:pos="6811"/>
        </w:tabs>
        <w:suppressAutoHyphens/>
        <w:autoSpaceDE w:val="0"/>
        <w:spacing w:after="120" w:line="324" w:lineRule="exact"/>
        <w:ind w:firstLine="567"/>
        <w:jc w:val="both"/>
        <w:rPr>
          <w:rFonts w:eastAsia="Times New Roman"/>
          <w:b/>
          <w:bCs/>
          <w:kern w:val="1"/>
          <w:sz w:val="26"/>
          <w:szCs w:val="26"/>
          <w:lang w:eastAsia="ar-SA"/>
        </w:rPr>
      </w:pPr>
      <w:r w:rsidRPr="00F12B14">
        <w:rPr>
          <w:rFonts w:eastAsia="Times New Roman"/>
          <w:sz w:val="26"/>
          <w:szCs w:val="26"/>
          <w:lang w:eastAsia="ar-SA"/>
        </w:rPr>
        <w:t xml:space="preserve">В соответствии с Федеральным </w:t>
      </w:r>
      <w:hyperlink r:id="rId6" w:history="1">
        <w:r w:rsidRPr="00F12B14">
          <w:rPr>
            <w:rFonts w:eastAsia="Times New Roman"/>
            <w:sz w:val="26"/>
            <w:szCs w:val="26"/>
            <w:lang w:eastAsia="ar-SA"/>
          </w:rPr>
          <w:t>законом</w:t>
        </w:r>
      </w:hyperlink>
      <w:r w:rsidRPr="00F12B14">
        <w:rPr>
          <w:rFonts w:eastAsia="Times New Roman"/>
          <w:sz w:val="26"/>
          <w:szCs w:val="26"/>
          <w:lang w:eastAsia="ar-SA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F12B14">
          <w:rPr>
            <w:rFonts w:eastAsia="Times New Roman"/>
            <w:sz w:val="26"/>
            <w:szCs w:val="26"/>
            <w:lang w:eastAsia="ar-SA"/>
          </w:rPr>
          <w:t>законом</w:t>
        </w:r>
      </w:hyperlink>
      <w:r w:rsidRPr="00F12B14">
        <w:rPr>
          <w:rFonts w:eastAsia="Times New Roman"/>
          <w:sz w:val="26"/>
          <w:szCs w:val="26"/>
          <w:lang w:eastAsia="ar-SA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12B14">
          <w:rPr>
            <w:rFonts w:eastAsia="Times New Roman"/>
            <w:sz w:val="26"/>
            <w:szCs w:val="26"/>
            <w:lang w:eastAsia="ar-SA"/>
          </w:rPr>
          <w:t>2010 г</w:t>
        </w:r>
      </w:smartTag>
      <w:r w:rsidRPr="00F12B14">
        <w:rPr>
          <w:rFonts w:eastAsia="Times New Roman"/>
          <w:sz w:val="26"/>
          <w:szCs w:val="26"/>
          <w:lang w:eastAsia="ar-SA"/>
        </w:rPr>
        <w:t xml:space="preserve">. № 210-ФЗ </w:t>
      </w:r>
      <w:r w:rsidRPr="00F12B14">
        <w:rPr>
          <w:rFonts w:eastAsia="Times New Roman"/>
          <w:sz w:val="26"/>
          <w:szCs w:val="26"/>
        </w:rPr>
        <w:t>(ред. от 01.07.2011)</w:t>
      </w:r>
      <w:r w:rsidRPr="00F12B14">
        <w:rPr>
          <w:rFonts w:eastAsia="Times New Roman"/>
          <w:sz w:val="26"/>
          <w:szCs w:val="26"/>
          <w:lang w:eastAsia="ar-SA"/>
        </w:rPr>
        <w:t xml:space="preserve">"Об организации предоставления государственных и муниципальных услуг", Уставом </w:t>
      </w:r>
      <w:proofErr w:type="spellStart"/>
      <w:r w:rsidRPr="00F12B14">
        <w:rPr>
          <w:rFonts w:eastAsia="Times New Roman"/>
          <w:sz w:val="26"/>
          <w:szCs w:val="26"/>
          <w:lang w:eastAsia="ar-SA"/>
        </w:rPr>
        <w:t>Чадукасинского</w:t>
      </w:r>
      <w:proofErr w:type="spellEnd"/>
      <w:r w:rsidRPr="00F12B14">
        <w:rPr>
          <w:rFonts w:eastAsia="Times New Roman"/>
          <w:sz w:val="26"/>
          <w:szCs w:val="26"/>
          <w:lang w:eastAsia="ar-SA"/>
        </w:rPr>
        <w:t xml:space="preserve"> сельского поселения, </w:t>
      </w:r>
      <w:r w:rsidRPr="00F12B14">
        <w:rPr>
          <w:rFonts w:eastAsia="Times New Roman"/>
          <w:bCs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Pr="00F12B14">
        <w:rPr>
          <w:rFonts w:eastAsia="Times New Roman"/>
          <w:bCs/>
          <w:kern w:val="1"/>
          <w:sz w:val="26"/>
          <w:szCs w:val="26"/>
          <w:lang w:eastAsia="ar-SA"/>
        </w:rPr>
        <w:t>Чадукасинского</w:t>
      </w:r>
      <w:proofErr w:type="spellEnd"/>
      <w:r w:rsidRPr="00F12B14">
        <w:rPr>
          <w:rFonts w:eastAsia="Times New Roman"/>
          <w:bCs/>
          <w:kern w:val="1"/>
          <w:sz w:val="26"/>
          <w:szCs w:val="26"/>
          <w:lang w:eastAsia="ar-SA"/>
        </w:rPr>
        <w:t xml:space="preserve"> сельского поселения Красноармейского района Чувашской Республики  </w:t>
      </w:r>
      <w:proofErr w:type="gramStart"/>
      <w:r w:rsidRPr="00F12B14">
        <w:rPr>
          <w:rFonts w:eastAsia="Times New Roman"/>
          <w:b/>
          <w:bCs/>
          <w:kern w:val="1"/>
          <w:sz w:val="26"/>
          <w:szCs w:val="26"/>
          <w:lang w:eastAsia="ar-SA"/>
        </w:rPr>
        <w:t>п</w:t>
      </w:r>
      <w:proofErr w:type="gramEnd"/>
      <w:r w:rsidRPr="00F12B14">
        <w:rPr>
          <w:rFonts w:eastAsia="Times New Roman"/>
          <w:b/>
          <w:bCs/>
          <w:kern w:val="1"/>
          <w:sz w:val="26"/>
          <w:szCs w:val="26"/>
          <w:lang w:eastAsia="ar-SA"/>
        </w:rPr>
        <w:t xml:space="preserve"> о с т а н о в л я е т</w:t>
      </w:r>
      <w:r w:rsidRPr="00F12B14">
        <w:rPr>
          <w:rFonts w:eastAsia="Times New Roman"/>
          <w:b/>
          <w:sz w:val="26"/>
          <w:szCs w:val="26"/>
        </w:rPr>
        <w:t>:</w:t>
      </w:r>
    </w:p>
    <w:p w:rsidR="00F12B14" w:rsidRPr="00F12B14" w:rsidRDefault="00F12B14" w:rsidP="00F12B14">
      <w:pPr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Pr="00F12B14">
        <w:rPr>
          <w:rFonts w:eastAsia="Times New Roman"/>
          <w:sz w:val="26"/>
          <w:szCs w:val="26"/>
        </w:rPr>
        <w:t>Чадукасинского</w:t>
      </w:r>
      <w:proofErr w:type="spellEnd"/>
      <w:r w:rsidRPr="00F12B14">
        <w:rPr>
          <w:rFonts w:eastAsia="Times New Roman"/>
          <w:sz w:val="26"/>
          <w:szCs w:val="26"/>
        </w:rPr>
        <w:t xml:space="preserve"> сельского поселения Красноармейского района от </w:t>
      </w:r>
      <w:r w:rsidRPr="00F12B14">
        <w:rPr>
          <w:rFonts w:eastAsia="Times New Roman"/>
          <w:sz w:val="26"/>
          <w:szCs w:val="26"/>
          <w:lang w:eastAsia="ar-SA"/>
        </w:rPr>
        <w:t xml:space="preserve">20.12.2018 года № 113 </w:t>
      </w:r>
      <w:r w:rsidRPr="00F12B14">
        <w:rPr>
          <w:rFonts w:eastAsia="Times New Roman"/>
          <w:sz w:val="26"/>
          <w:szCs w:val="26"/>
        </w:rPr>
        <w:t>«</w:t>
      </w:r>
      <w:r w:rsidRPr="00F12B14">
        <w:rPr>
          <w:rFonts w:eastAsia="Times New Roman"/>
          <w:bCs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Pr="00F12B14">
        <w:rPr>
          <w:rFonts w:eastAsia="Times New Roman"/>
          <w:bCs/>
          <w:sz w:val="26"/>
          <w:szCs w:val="26"/>
        </w:rPr>
        <w:t>Чадукасинского</w:t>
      </w:r>
      <w:proofErr w:type="spellEnd"/>
      <w:r w:rsidRPr="00F12B14">
        <w:rPr>
          <w:rFonts w:eastAsia="Times New Roman"/>
          <w:bCs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F12B14">
        <w:rPr>
          <w:rFonts w:eastAsia="Times New Roman"/>
          <w:sz w:val="26"/>
          <w:szCs w:val="26"/>
        </w:rPr>
        <w:t xml:space="preserve">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F12B14">
        <w:rPr>
          <w:rFonts w:eastAsia="Times New Roman"/>
          <w:bCs/>
          <w:color w:val="000000"/>
          <w:spacing w:val="-4"/>
          <w:sz w:val="26"/>
          <w:szCs w:val="26"/>
        </w:rPr>
        <w:t>следующие изменения:</w:t>
      </w:r>
    </w:p>
    <w:p w:rsidR="00F12B14" w:rsidRPr="00F12B14" w:rsidRDefault="00F12B14" w:rsidP="00F12B14">
      <w:pPr>
        <w:ind w:firstLine="540"/>
        <w:jc w:val="both"/>
        <w:rPr>
          <w:rFonts w:eastAsia="Times New Roman"/>
          <w:bCs/>
          <w:color w:val="000000"/>
          <w:spacing w:val="-4"/>
          <w:sz w:val="26"/>
          <w:szCs w:val="26"/>
        </w:rPr>
      </w:pPr>
      <w:r w:rsidRPr="00F12B14">
        <w:rPr>
          <w:rFonts w:eastAsia="Times New Roman"/>
          <w:bCs/>
          <w:color w:val="000000"/>
          <w:spacing w:val="-4"/>
          <w:sz w:val="26"/>
          <w:szCs w:val="26"/>
        </w:rPr>
        <w:t>1) пункт 2.6.  изложить в следующей редакции: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bCs/>
          <w:color w:val="000000"/>
          <w:spacing w:val="-4"/>
          <w:sz w:val="26"/>
          <w:szCs w:val="26"/>
        </w:rPr>
        <w:t xml:space="preserve">«2.6. </w:t>
      </w:r>
      <w:r w:rsidRPr="00F12B14">
        <w:rPr>
          <w:rFonts w:eastAsia="Times New Roman"/>
          <w:sz w:val="26"/>
          <w:szCs w:val="26"/>
        </w:rPr>
        <w:t>Перечень документов, необходимых для получения муниципальной услуги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Заявители представляют в администрацию поселения (физические лица, индивидуальные предприниматели, юридические лица) Заявление (</w:t>
      </w:r>
      <w:hyperlink r:id="rId8" w:history="1">
        <w:r w:rsidRPr="00F12B14">
          <w:rPr>
            <w:rFonts w:eastAsia="Times New Roman"/>
            <w:color w:val="0000FF"/>
            <w:sz w:val="26"/>
            <w:szCs w:val="26"/>
            <w:u w:val="single"/>
          </w:rPr>
          <w:t>приложение 3</w:t>
        </w:r>
      </w:hyperlink>
      <w:r w:rsidRPr="00F12B14">
        <w:rPr>
          <w:rFonts w:eastAsia="Times New Roman"/>
          <w:sz w:val="26"/>
          <w:szCs w:val="26"/>
        </w:rPr>
        <w:t> к Административному регламенту) в 2 экз. (оригинал) (один экземпляр остается в администрации поселения,  второй у заявителя).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При подаче Заявления в АУ «МФЦ»  требуется 1 экз. (оригинал).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Заявление может быть заполнено от руки или машинописным способом, распечатано посредством печатных устройств.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Заявление должно содержать следующую информацию: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полное и сокращенное наименование заявителя – юридического лица (для юридических лиц);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сведения о месте нахождения Заявителя – юридического лица (для юридических лиц);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lastRenderedPageBreak/>
        <w:t>- сведения о месте жительства Заявителя (регистрации) – физического лица (для физических лиц);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номер контактного телефона (при наличии);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адрес электронной почты (при наличии);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почтовый адрес, по которому должен быть направлен ответ заявителю;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способ направления ответа заявителю;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личная подпись заявителя (его уполномоченного представителя) и дата (для физических лиц);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суть заявления;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кадастровый номер (кадастровые номера) земельного участка (земельных участков) (при наличии);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местоположение (адрес) земельного участка (земельных участков);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разрешённое использование земельного участка (земельных участков);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категория земель;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реквизиты правоустанавливающих документов на земельный участок;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обязательство заявителя нести расходы, связанные с организацией и проведением публичных слушаний.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К заявлению прилагаются следующие документы: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-документ, удостоверяющий личность заявителя, представителя заявителя;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-документ, удостоверяющий полномочия представителя заявителя;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 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F12B14" w:rsidRPr="00F12B14" w:rsidRDefault="00F12B14" w:rsidP="00F12B1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</w:t>
      </w:r>
      <w:proofErr w:type="gramStart"/>
      <w:r w:rsidRPr="00F12B14">
        <w:rPr>
          <w:rFonts w:eastAsia="Times New Roman"/>
          <w:sz w:val="26"/>
          <w:szCs w:val="26"/>
        </w:rPr>
        <w:t>.</w:t>
      </w:r>
      <w:r w:rsidRPr="00F12B14">
        <w:rPr>
          <w:rFonts w:eastAsia="Times New Roman"/>
          <w:sz w:val="26"/>
          <w:szCs w:val="26"/>
          <w:lang w:eastAsia="ar-SA"/>
        </w:rPr>
        <w:t>»;</w:t>
      </w:r>
      <w:proofErr w:type="gramEnd"/>
    </w:p>
    <w:p w:rsidR="00F12B14" w:rsidRPr="00F12B14" w:rsidRDefault="00F12B14" w:rsidP="00F12B14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F12B14">
        <w:rPr>
          <w:rFonts w:eastAsia="Times New Roman"/>
          <w:sz w:val="26"/>
          <w:szCs w:val="26"/>
          <w:lang w:eastAsia="ar-SA"/>
        </w:rPr>
        <w:t xml:space="preserve">           2) под</w:t>
      </w:r>
      <w:r w:rsidRPr="00F12B14">
        <w:rPr>
          <w:rFonts w:eastAsia="Times New Roman"/>
          <w:bCs/>
          <w:sz w:val="26"/>
          <w:szCs w:val="26"/>
          <w:lang w:eastAsia="ar-SA"/>
        </w:rPr>
        <w:t>пункт 2.6.1. изложить в следующей редакции:</w:t>
      </w:r>
    </w:p>
    <w:p w:rsidR="00F12B14" w:rsidRPr="00F12B14" w:rsidRDefault="00F12B14" w:rsidP="00F12B14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  <w:lang w:eastAsia="ar-SA"/>
        </w:rPr>
        <w:t xml:space="preserve">«2.6.1. </w:t>
      </w:r>
      <w:r w:rsidRPr="00F12B14">
        <w:rPr>
          <w:rFonts w:eastAsia="Times New Roman"/>
          <w:sz w:val="26"/>
          <w:szCs w:val="26"/>
        </w:rPr>
        <w:t>Документы, которые 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заявителя, так как они подлежат представлению в рамках межведомственного взаимодействия:</w:t>
      </w:r>
    </w:p>
    <w:p w:rsidR="00F12B14" w:rsidRPr="00F12B14" w:rsidRDefault="00F12B14" w:rsidP="00F12B14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F12B14" w:rsidRPr="00F12B14" w:rsidRDefault="00F12B14" w:rsidP="00F12B14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  правоустанавливающие документы на земельный участок;</w:t>
      </w:r>
    </w:p>
    <w:p w:rsidR="00F12B14" w:rsidRPr="00F12B14" w:rsidRDefault="00F12B14" w:rsidP="00F12B14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  градостроительный план земельного участка (при наличии);</w:t>
      </w:r>
    </w:p>
    <w:p w:rsidR="00F12B14" w:rsidRPr="00F12B14" w:rsidRDefault="00F12B14" w:rsidP="00F12B14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- кадастровый паспорт земельного участка (либо выписка из государственного кадастра недвижимости);</w:t>
      </w:r>
    </w:p>
    <w:p w:rsidR="00F12B14" w:rsidRPr="00F12B14" w:rsidRDefault="00F12B14" w:rsidP="00F12B14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lastRenderedPageBreak/>
        <w:t>Исключение составляют документы, предусмотренные п.п. 1,2 настоящего пункта, права на которые не зарегистрированы в ЕГРП. В данном случае такие документы заявитель обязан предоставить самостоятельно</w:t>
      </w:r>
      <w:proofErr w:type="gramStart"/>
      <w:r w:rsidRPr="00F12B14">
        <w:rPr>
          <w:rFonts w:eastAsia="Times New Roman"/>
          <w:color w:val="000000"/>
          <w:sz w:val="26"/>
          <w:szCs w:val="26"/>
        </w:rPr>
        <w:t>.</w:t>
      </w:r>
      <w:r w:rsidRPr="00F12B14">
        <w:rPr>
          <w:rFonts w:eastAsia="Times New Roman"/>
          <w:bCs/>
          <w:sz w:val="26"/>
          <w:szCs w:val="26"/>
          <w:lang w:eastAsia="en-US"/>
        </w:rPr>
        <w:t>».</w:t>
      </w:r>
      <w:proofErr w:type="gramEnd"/>
    </w:p>
    <w:p w:rsidR="00F12B14" w:rsidRPr="00F12B14" w:rsidRDefault="00F12B14" w:rsidP="00F12B14">
      <w:pPr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 xml:space="preserve">       2. Настоящее постановление вступает в силу после его  официального опубликования в  периодическом печатном издании «</w:t>
      </w:r>
      <w:proofErr w:type="spellStart"/>
      <w:r w:rsidRPr="00F12B14">
        <w:rPr>
          <w:rFonts w:eastAsia="Times New Roman"/>
          <w:sz w:val="26"/>
          <w:szCs w:val="26"/>
        </w:rPr>
        <w:t>Чадукасинский</w:t>
      </w:r>
      <w:proofErr w:type="spellEnd"/>
      <w:r w:rsidRPr="00F12B14">
        <w:rPr>
          <w:rFonts w:eastAsia="Times New Roman"/>
          <w:sz w:val="26"/>
          <w:szCs w:val="26"/>
        </w:rPr>
        <w:t xml:space="preserve"> вестник».</w:t>
      </w:r>
    </w:p>
    <w:p w:rsidR="00F12B14" w:rsidRPr="00F12B14" w:rsidRDefault="00F12B14" w:rsidP="00F12B14">
      <w:pPr>
        <w:ind w:firstLine="333"/>
        <w:jc w:val="both"/>
        <w:rPr>
          <w:rFonts w:eastAsia="Times New Roman"/>
          <w:sz w:val="26"/>
          <w:szCs w:val="26"/>
        </w:rPr>
      </w:pPr>
    </w:p>
    <w:p w:rsidR="00F12B14" w:rsidRPr="00F12B14" w:rsidRDefault="00F12B14" w:rsidP="00F12B14">
      <w:pPr>
        <w:jc w:val="both"/>
        <w:rPr>
          <w:rFonts w:eastAsia="Times New Roman"/>
          <w:sz w:val="26"/>
          <w:szCs w:val="26"/>
        </w:rPr>
      </w:pPr>
    </w:p>
    <w:p w:rsidR="00F12B14" w:rsidRPr="00F12B14" w:rsidRDefault="00F12B14" w:rsidP="00F12B14">
      <w:pPr>
        <w:jc w:val="both"/>
        <w:rPr>
          <w:rFonts w:eastAsia="Times New Roman"/>
          <w:sz w:val="26"/>
          <w:szCs w:val="26"/>
        </w:rPr>
      </w:pPr>
    </w:p>
    <w:p w:rsidR="00B070C8" w:rsidRPr="00F12B14" w:rsidRDefault="00B070C8" w:rsidP="00B070C8">
      <w:pPr>
        <w:ind w:firstLine="567"/>
        <w:jc w:val="both"/>
        <w:rPr>
          <w:rFonts w:eastAsia="Times New Roman"/>
          <w:sz w:val="26"/>
          <w:szCs w:val="26"/>
          <w:lang w:eastAsia="ar-SA"/>
        </w:rPr>
      </w:pPr>
    </w:p>
    <w:p w:rsidR="00B070C8" w:rsidRPr="00F12B14" w:rsidRDefault="00B070C8" w:rsidP="00B070C8">
      <w:pPr>
        <w:ind w:firstLine="567"/>
        <w:jc w:val="both"/>
        <w:rPr>
          <w:rFonts w:eastAsia="Times New Roman"/>
          <w:sz w:val="26"/>
          <w:szCs w:val="26"/>
          <w:lang w:eastAsia="ar-SA"/>
        </w:rPr>
      </w:pPr>
    </w:p>
    <w:p w:rsidR="00EC32ED" w:rsidRPr="00F12B14" w:rsidRDefault="00B070C8" w:rsidP="00F12B14">
      <w:pPr>
        <w:autoSpaceDE w:val="0"/>
        <w:jc w:val="both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  <w:lang w:eastAsia="ar-SA"/>
        </w:rPr>
        <w:tab/>
      </w:r>
      <w:r w:rsidR="00EC32ED" w:rsidRPr="00F12B14">
        <w:rPr>
          <w:rFonts w:eastAsia="Times New Roman"/>
          <w:sz w:val="26"/>
          <w:szCs w:val="26"/>
        </w:rPr>
        <w:t xml:space="preserve">Глава   </w:t>
      </w:r>
      <w:proofErr w:type="spellStart"/>
      <w:r w:rsidR="00A068DC" w:rsidRPr="00F12B14">
        <w:rPr>
          <w:rFonts w:eastAsia="Times New Roman"/>
          <w:sz w:val="26"/>
          <w:szCs w:val="26"/>
        </w:rPr>
        <w:t>Чадукасинского</w:t>
      </w:r>
      <w:proofErr w:type="spellEnd"/>
    </w:p>
    <w:p w:rsidR="00EC32ED" w:rsidRPr="00F12B14" w:rsidRDefault="00CE19B3" w:rsidP="00845A29">
      <w:pPr>
        <w:tabs>
          <w:tab w:val="left" w:pos="6180"/>
        </w:tabs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="00EC32ED" w:rsidRPr="00F12B14">
        <w:rPr>
          <w:rFonts w:eastAsia="Times New Roman"/>
          <w:sz w:val="26"/>
          <w:szCs w:val="26"/>
        </w:rPr>
        <w:t xml:space="preserve">сельского </w:t>
      </w:r>
      <w:r w:rsidR="00845A29" w:rsidRPr="00F12B14">
        <w:rPr>
          <w:rFonts w:eastAsia="Times New Roman"/>
          <w:sz w:val="26"/>
          <w:szCs w:val="26"/>
        </w:rPr>
        <w:t>поселения</w:t>
      </w:r>
      <w:r w:rsidR="00845A29" w:rsidRPr="00F12B14">
        <w:rPr>
          <w:rFonts w:eastAsia="Times New Roman"/>
          <w:sz w:val="26"/>
          <w:szCs w:val="26"/>
        </w:rPr>
        <w:tab/>
        <w:t>Михайлов Г.В.</w:t>
      </w:r>
    </w:p>
    <w:p w:rsidR="00A068DC" w:rsidRPr="00F12B14" w:rsidRDefault="00EC32ED" w:rsidP="00EC32ED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12B14">
        <w:rPr>
          <w:rFonts w:eastAsia="Times New Roman"/>
          <w:sz w:val="26"/>
          <w:szCs w:val="26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3DB6" w:rsidRPr="00F12B14" w:rsidRDefault="00B33DB6" w:rsidP="00EC32ED">
      <w:pPr>
        <w:spacing w:before="100" w:beforeAutospacing="1" w:after="100" w:afterAutospacing="1"/>
        <w:rPr>
          <w:rFonts w:eastAsia="Times New Roman"/>
          <w:sz w:val="26"/>
          <w:szCs w:val="26"/>
        </w:rPr>
      </w:pPr>
    </w:p>
    <w:p w:rsidR="00656501" w:rsidRPr="00F12B14" w:rsidRDefault="00656501" w:rsidP="00EC32ED">
      <w:pPr>
        <w:spacing w:before="100" w:beforeAutospacing="1" w:after="100" w:afterAutospacing="1"/>
        <w:rPr>
          <w:rFonts w:eastAsia="Times New Roman"/>
        </w:rPr>
      </w:pPr>
    </w:p>
    <w:p w:rsidR="00782151" w:rsidRDefault="00782151" w:rsidP="00EC32ED">
      <w:pPr>
        <w:spacing w:before="100" w:beforeAutospacing="1" w:after="100" w:afterAutospacing="1"/>
        <w:rPr>
          <w:rFonts w:eastAsia="Times New Roman"/>
        </w:rPr>
      </w:pPr>
    </w:p>
    <w:p w:rsidR="00E16A6F" w:rsidRDefault="00E16A6F" w:rsidP="000F4A2B">
      <w:pPr>
        <w:spacing w:after="200"/>
        <w:ind w:firstLine="709"/>
        <w:contextualSpacing/>
        <w:jc w:val="right"/>
        <w:rPr>
          <w:rFonts w:eastAsiaTheme="minorHAnsi"/>
          <w:szCs w:val="28"/>
          <w:lang w:eastAsia="en-US"/>
        </w:rPr>
      </w:pPr>
    </w:p>
    <w:sectPr w:rsidR="00E16A6F" w:rsidSect="00891C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82D"/>
    <w:multiLevelType w:val="hybridMultilevel"/>
    <w:tmpl w:val="7FBA7276"/>
    <w:lvl w:ilvl="0" w:tplc="219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E33"/>
    <w:rsid w:val="00002E05"/>
    <w:rsid w:val="000B7FAC"/>
    <w:rsid w:val="000F4A2B"/>
    <w:rsid w:val="000F6257"/>
    <w:rsid w:val="0012355D"/>
    <w:rsid w:val="001C444F"/>
    <w:rsid w:val="001C6840"/>
    <w:rsid w:val="001D549E"/>
    <w:rsid w:val="001E7A6A"/>
    <w:rsid w:val="00266EB8"/>
    <w:rsid w:val="00382ECF"/>
    <w:rsid w:val="00464BAD"/>
    <w:rsid w:val="005C400D"/>
    <w:rsid w:val="006338D2"/>
    <w:rsid w:val="00656501"/>
    <w:rsid w:val="0069565E"/>
    <w:rsid w:val="007226E7"/>
    <w:rsid w:val="00782151"/>
    <w:rsid w:val="007D44A6"/>
    <w:rsid w:val="007F2E33"/>
    <w:rsid w:val="00845A29"/>
    <w:rsid w:val="00891C0F"/>
    <w:rsid w:val="008C1F16"/>
    <w:rsid w:val="009A5484"/>
    <w:rsid w:val="009C1D4F"/>
    <w:rsid w:val="00A068DC"/>
    <w:rsid w:val="00A6790E"/>
    <w:rsid w:val="00AD1C23"/>
    <w:rsid w:val="00B070C8"/>
    <w:rsid w:val="00B33DB6"/>
    <w:rsid w:val="00B379BC"/>
    <w:rsid w:val="00CB4ED7"/>
    <w:rsid w:val="00CB6DD6"/>
    <w:rsid w:val="00CE19B3"/>
    <w:rsid w:val="00D13CFD"/>
    <w:rsid w:val="00DD23AA"/>
    <w:rsid w:val="00DF7579"/>
    <w:rsid w:val="00E16A6F"/>
    <w:rsid w:val="00EC32ED"/>
    <w:rsid w:val="00F12B14"/>
    <w:rsid w:val="00FC019E"/>
    <w:rsid w:val="00FE0E9A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7D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s/Users/buh01/Users/arch8.GCHEB/Desktop/%D1%80%D0%B5%D0%B3%D0%BB%D0%B0%D0%BC%D0%B5%D0%BD%D1%82%20%D0%BD%D0%B5%20%D1%81%D0%B2%D1%8F%D0%B7%D0%B0%D0%BD%20%D1%81%D0%BE%20%D1%81%D1%82%D1%80%D0%BE%D0%B8%D1%82%D0%B5%D0%BB%D1%8C%D1%81%D1%82%D0%B2%D0%BE%D0%B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A08B61066773F27C5FC995452987ADB30F67ABDEBA2B4F500B0F2419D30C90027EEDB6B2C5D3F23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A08B61066773F27C5FC995452987ADB31F77FBBEAA2B4F500B0F24129R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2018-02-22T05:06:00Z</cp:lastPrinted>
  <dcterms:created xsi:type="dcterms:W3CDTF">2018-02-09T09:54:00Z</dcterms:created>
  <dcterms:modified xsi:type="dcterms:W3CDTF">2019-10-18T11:01:00Z</dcterms:modified>
</cp:coreProperties>
</file>