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561E8" w:rsidTr="00B561E8">
        <w:trPr>
          <w:cantSplit/>
          <w:trHeight w:val="710"/>
        </w:trPr>
        <w:tc>
          <w:tcPr>
            <w:tcW w:w="4195" w:type="dxa"/>
          </w:tcPr>
          <w:p w:rsidR="00B561E8" w:rsidRDefault="00666FF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  <w:bookmarkStart w:id="0" w:name="_GoBack"/>
            <w:bookmarkEnd w:id="0"/>
          </w:p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B561E8" w:rsidRDefault="00B561E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4D64D0EB" wp14:editId="66AFB5C9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</w:p>
        </w:tc>
      </w:tr>
      <w:tr w:rsidR="00B561E8" w:rsidTr="00B561E8">
        <w:trPr>
          <w:cantSplit/>
          <w:trHeight w:val="2224"/>
        </w:trPr>
        <w:tc>
          <w:tcPr>
            <w:tcW w:w="4195" w:type="dxa"/>
          </w:tcPr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B561E8" w:rsidRDefault="00B561E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ялě</w:t>
            </w:r>
            <w:proofErr w:type="spellEnd"/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</w:t>
            </w:r>
            <w:r w:rsidR="00650F3E">
              <w:rPr>
                <w:rFonts w:eastAsia="Times New Roman"/>
                <w:b/>
                <w:noProof/>
              </w:rPr>
              <w:t>8</w:t>
            </w:r>
            <w:r>
              <w:rPr>
                <w:rFonts w:eastAsia="Times New Roman"/>
                <w:b/>
                <w:noProof/>
              </w:rPr>
              <w:t xml:space="preserve"> ç. </w:t>
            </w:r>
            <w:r w:rsidR="004B166F">
              <w:rPr>
                <w:rFonts w:eastAsia="Times New Roman"/>
                <w:b/>
                <w:noProof/>
              </w:rPr>
              <w:t>12</w:t>
            </w:r>
            <w:r>
              <w:rPr>
                <w:rFonts w:eastAsia="Times New Roman"/>
                <w:b/>
                <w:noProof/>
              </w:rPr>
              <w:t>.</w:t>
            </w:r>
            <w:r w:rsidR="00650F3E">
              <w:rPr>
                <w:rFonts w:eastAsia="Times New Roman"/>
                <w:b/>
                <w:noProof/>
              </w:rPr>
              <w:t>2</w:t>
            </w:r>
            <w:r w:rsidR="004B166F">
              <w:rPr>
                <w:rFonts w:eastAsia="Times New Roman"/>
                <w:b/>
                <w:noProof/>
              </w:rPr>
              <w:t>4</w:t>
            </w:r>
            <w:r>
              <w:rPr>
                <w:rFonts w:eastAsia="Times New Roman"/>
                <w:b/>
                <w:noProof/>
              </w:rPr>
              <w:t xml:space="preserve">.  </w:t>
            </w:r>
            <w:r>
              <w:rPr>
                <w:rFonts w:eastAsia="Times New Roman"/>
                <w:b/>
                <w:noProof/>
                <w:lang w:val="en-US"/>
              </w:rPr>
              <w:t xml:space="preserve"> </w:t>
            </w:r>
            <w:r w:rsidR="004B166F">
              <w:rPr>
                <w:rFonts w:eastAsia="Times New Roman"/>
                <w:b/>
                <w:noProof/>
              </w:rPr>
              <w:t>117</w:t>
            </w:r>
            <w:r>
              <w:rPr>
                <w:rFonts w:eastAsia="Times New Roman"/>
                <w:b/>
                <w:noProof/>
              </w:rPr>
              <w:t>№</w:t>
            </w:r>
          </w:p>
          <w:p w:rsidR="00B561E8" w:rsidRDefault="00B561E8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B561E8" w:rsidRDefault="00B561E8">
            <w:pPr>
              <w:rPr>
                <w:rFonts w:eastAsia="Times New Roman"/>
              </w:rPr>
            </w:pPr>
          </w:p>
        </w:tc>
        <w:tc>
          <w:tcPr>
            <w:tcW w:w="4202" w:type="dxa"/>
          </w:tcPr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B561E8" w:rsidRDefault="00B561E8">
            <w:pPr>
              <w:rPr>
                <w:rFonts w:eastAsia="Times New Roman"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B561E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650F3E" w:rsidP="006C4BAF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  <w:lang w:val="en-US"/>
              </w:rPr>
            </w:pPr>
            <w:r>
              <w:rPr>
                <w:rFonts w:eastAsia="Times New Roman" w:cs="Courier New"/>
                <w:b/>
                <w:noProof/>
              </w:rPr>
              <w:t>2</w:t>
            </w:r>
            <w:r w:rsidR="004B166F">
              <w:rPr>
                <w:rFonts w:eastAsia="Times New Roman" w:cs="Courier New"/>
                <w:b/>
                <w:noProof/>
              </w:rPr>
              <w:t>4</w:t>
            </w:r>
            <w:r w:rsidR="00B561E8">
              <w:rPr>
                <w:rFonts w:eastAsia="Times New Roman" w:cs="Courier New"/>
                <w:b/>
                <w:noProof/>
              </w:rPr>
              <w:t>.</w:t>
            </w:r>
            <w:r w:rsidR="004B166F">
              <w:rPr>
                <w:rFonts w:eastAsia="Times New Roman" w:cs="Courier New"/>
                <w:b/>
                <w:noProof/>
              </w:rPr>
              <w:t>12</w:t>
            </w:r>
            <w:r w:rsidR="00B561E8">
              <w:rPr>
                <w:rFonts w:eastAsia="Times New Roman" w:cs="Courier New"/>
                <w:b/>
                <w:noProof/>
              </w:rPr>
              <w:t>.201</w:t>
            </w:r>
            <w:r>
              <w:rPr>
                <w:rFonts w:eastAsia="Times New Roman" w:cs="Courier New"/>
                <w:b/>
                <w:noProof/>
              </w:rPr>
              <w:t>8</w:t>
            </w:r>
            <w:r w:rsidR="00B561E8">
              <w:rPr>
                <w:rFonts w:eastAsia="Times New Roman" w:cs="Courier New"/>
                <w:b/>
                <w:noProof/>
              </w:rPr>
              <w:t xml:space="preserve"> г.  №</w:t>
            </w:r>
            <w:r w:rsidR="006C4BAF">
              <w:rPr>
                <w:rFonts w:eastAsia="Times New Roman" w:cs="Courier New"/>
                <w:b/>
                <w:noProof/>
              </w:rPr>
              <w:t>117</w:t>
            </w:r>
          </w:p>
        </w:tc>
      </w:tr>
    </w:tbl>
    <w:p w:rsidR="00B561E8" w:rsidRDefault="00B561E8" w:rsidP="00B561E8">
      <w:pPr>
        <w:tabs>
          <w:tab w:val="left" w:pos="9498"/>
        </w:tabs>
        <w:ind w:right="3969"/>
        <w:jc w:val="both"/>
        <w:rPr>
          <w:b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6"/>
        <w:gridCol w:w="2634"/>
        <w:gridCol w:w="120"/>
        <w:gridCol w:w="135"/>
      </w:tblGrid>
      <w:tr w:rsidR="006C4BAF" w:rsidRPr="006C4BAF" w:rsidTr="00B164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BAF" w:rsidRDefault="006C4BAF" w:rsidP="006C4BAF">
            <w:pPr>
              <w:widowControl w:val="0"/>
              <w:autoSpaceDE w:val="0"/>
              <w:autoSpaceDN w:val="0"/>
              <w:ind w:right="4819"/>
              <w:jc w:val="both"/>
              <w:rPr>
                <w:rFonts w:eastAsia="Times New Roman"/>
                <w:b/>
              </w:rPr>
            </w:pPr>
            <w:r w:rsidRPr="006C4BAF">
              <w:rPr>
                <w:rFonts w:eastAsia="Times New Roman"/>
                <w:b/>
                <w:bCs/>
              </w:rPr>
              <w:t>О</w:t>
            </w:r>
            <w:r>
              <w:rPr>
                <w:rFonts w:eastAsia="Times New Roman"/>
                <w:b/>
                <w:bCs/>
              </w:rPr>
              <w:t xml:space="preserve"> внесении изменений в постановление </w:t>
            </w:r>
            <w:r w:rsidRPr="006C4BAF">
              <w:rPr>
                <w:rFonts w:eastAsia="Times New Roman"/>
                <w:b/>
                <w:bCs/>
              </w:rPr>
              <w:t xml:space="preserve">администрации </w:t>
            </w:r>
            <w:proofErr w:type="spellStart"/>
            <w:r w:rsidRPr="006C4BAF">
              <w:rPr>
                <w:rFonts w:eastAsia="Times New Roman"/>
                <w:b/>
                <w:bCs/>
              </w:rPr>
              <w:t>Чадукасинского</w:t>
            </w:r>
            <w:proofErr w:type="spellEnd"/>
            <w:r w:rsidRPr="006C4BAF">
              <w:rPr>
                <w:rFonts w:eastAsia="Times New Roman"/>
                <w:b/>
                <w:bCs/>
              </w:rPr>
              <w:t xml:space="preserve"> сельского поселения Красноармейского района Чувашской Республики</w:t>
            </w:r>
            <w:r w:rsidRPr="006C4BA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№33 от 19.05.2016г. «Выдача разрешения на ввод построенного, реконструированного отремонтированного объекта капитального строительства в эксплуатацию</w:t>
            </w:r>
            <w:r w:rsidRPr="006C4BAF">
              <w:rPr>
                <w:rFonts w:eastAsia="Times New Roman"/>
                <w:b/>
              </w:rPr>
              <w:t>»</w:t>
            </w:r>
          </w:p>
          <w:p w:rsidR="006C4BAF" w:rsidRPr="006C4BAF" w:rsidRDefault="006C4BAF" w:rsidP="006C4BAF">
            <w:pPr>
              <w:widowControl w:val="0"/>
              <w:autoSpaceDE w:val="0"/>
              <w:autoSpaceDN w:val="0"/>
              <w:ind w:right="4819"/>
              <w:jc w:val="both"/>
              <w:rPr>
                <w:rFonts w:eastAsia="Times New Roman"/>
                <w:b/>
              </w:rPr>
            </w:pP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 </w:t>
            </w:r>
            <w:r w:rsidRPr="006C4BAF">
              <w:rPr>
                <w:rFonts w:eastAsia="Times New Roman"/>
              </w:rPr>
              <w:t xml:space="preserve">На основании протеста Прокуратуры Красноармейского района Чувашской Республики № 03-06-18 от 07.12.2018г. администрация </w:t>
            </w:r>
            <w:proofErr w:type="spellStart"/>
            <w:r w:rsidRPr="006C4BAF">
              <w:rPr>
                <w:rFonts w:eastAsia="Times New Roman"/>
              </w:rPr>
              <w:t>Чадукасинского</w:t>
            </w:r>
            <w:proofErr w:type="spellEnd"/>
            <w:r w:rsidRPr="006C4BAF">
              <w:rPr>
                <w:rFonts w:eastAsia="Times New Roman"/>
              </w:rPr>
              <w:t xml:space="preserve"> сельского поселения Красноармейского района Чувашской Республики   </w:t>
            </w:r>
            <w:proofErr w:type="gramStart"/>
            <w:r w:rsidRPr="006C4BAF">
              <w:rPr>
                <w:rFonts w:eastAsia="Times New Roman"/>
                <w:b/>
              </w:rPr>
              <w:t>п</w:t>
            </w:r>
            <w:proofErr w:type="gramEnd"/>
            <w:r w:rsidRPr="006C4BAF">
              <w:rPr>
                <w:rFonts w:eastAsia="Times New Roman"/>
                <w:b/>
              </w:rPr>
              <w:t xml:space="preserve"> о с т а н о в л я е т: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1. Внести в постановление администрации </w:t>
            </w:r>
            <w:proofErr w:type="spellStart"/>
            <w:r w:rsidRPr="006C4BAF">
              <w:rPr>
                <w:rFonts w:eastAsia="Times New Roman"/>
              </w:rPr>
              <w:t>Чадукасинского</w:t>
            </w:r>
            <w:proofErr w:type="spellEnd"/>
            <w:r w:rsidRPr="006C4BAF">
              <w:rPr>
                <w:rFonts w:eastAsia="Times New Roman"/>
              </w:rPr>
              <w:t xml:space="preserve"> сельского поселения Красноармейского района №33 от 19.05.2016г. «Выдача разрешения на ввод построенного, реконструированного объекта капитального строительства в эксплуатацию</w:t>
            </w:r>
            <w:r w:rsidRPr="006C4BAF">
              <w:rPr>
                <w:rFonts w:eastAsia="Times New Roman"/>
                <w:b/>
                <w:bCs/>
              </w:rPr>
              <w:t xml:space="preserve">» </w:t>
            </w:r>
            <w:r w:rsidRPr="006C4BAF">
              <w:rPr>
                <w:rFonts w:eastAsia="Times New Roman"/>
              </w:rPr>
              <w:t>следующие изменения: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1) в разделе 3 пункт 3.3., 3.4. Административного регламента изложить в следующей редакции: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  <w:b/>
              </w:rPr>
            </w:pPr>
            <w:r w:rsidRPr="006C4BAF">
              <w:rPr>
                <w:rFonts w:eastAsia="Times New Roman"/>
                <w:b/>
              </w:rPr>
              <w:t>3.3. Прием и регистрация документов, необходимости для оказания муниципальной услуги.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3.3.1. Основанием для начала административной процедуры является обращение заявителя </w:t>
            </w:r>
            <w:proofErr w:type="gramStart"/>
            <w:r w:rsidRPr="006C4BAF">
              <w:rPr>
                <w:rFonts w:eastAsia="Times New Roman"/>
              </w:rPr>
              <w:t>в Администрацию с заявлением о выдаче разрешения на ввод объекта в эксплуатацию</w:t>
            </w:r>
            <w:proofErr w:type="gramEnd"/>
            <w:r w:rsidRPr="006C4BAF">
              <w:rPr>
                <w:rFonts w:eastAsia="Times New Roman"/>
              </w:rPr>
              <w:t>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3.3.2. Специалист Администрации, проверяет надлежащее оформление заявления и соответствие приложенных к нему документов требованиям пункта 2.6. настоящего административного регламента.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3.3.3. В случае ненадлежащего оформления заявления, несоответствия приложенных к заявлению документов документам, указанным пункте 2.6. настоящего административного регламента, специалист Администрации возвращает документы заявителю и разъясняет ему причины возврата.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3.3.4. В случае надлежащего оформления заявления и соответствия, приложенных к нему документов документам указанным пункте 2.6. настоящего административного регламента, заявление регистрируется в журнале регистрации </w:t>
            </w:r>
            <w:r w:rsidRPr="006C4BAF">
              <w:rPr>
                <w:rFonts w:eastAsia="Times New Roman"/>
              </w:rPr>
              <w:lastRenderedPageBreak/>
              <w:t>заявлений.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3.3.5. Максимальный срок исполнения данной административной процедуры составляет 7(семь) дней.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  <w:b/>
              </w:rPr>
            </w:pPr>
            <w:r w:rsidRPr="006C4BAF">
              <w:rPr>
                <w:rFonts w:eastAsia="Times New Roman"/>
                <w:b/>
              </w:rPr>
              <w:t>3.4. Подготовка разрешения на ввод построенного, реконструированного</w:t>
            </w:r>
            <w:r w:rsidRPr="006C4BAF">
              <w:rPr>
                <w:rFonts w:eastAsia="Times New Roman"/>
              </w:rPr>
              <w:t xml:space="preserve">, </w:t>
            </w:r>
            <w:r w:rsidRPr="006C4BAF">
              <w:rPr>
                <w:rFonts w:eastAsia="Times New Roman"/>
                <w:b/>
              </w:rPr>
              <w:t>отремонтированного объекта капитального строительства в эксплуатацию.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3.4.1. Основанием для начала административной процедуры является обращение заявителя </w:t>
            </w:r>
            <w:proofErr w:type="gramStart"/>
            <w:r w:rsidRPr="006C4BAF">
              <w:rPr>
                <w:rFonts w:eastAsia="Times New Roman"/>
              </w:rPr>
              <w:t>в Администрацию с заявлением о выдаче разрешения на ввод объекта в эксплуатацию</w:t>
            </w:r>
            <w:proofErr w:type="gramEnd"/>
            <w:r w:rsidRPr="006C4BAF">
              <w:rPr>
                <w:rFonts w:eastAsia="Times New Roman"/>
              </w:rPr>
              <w:t>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3.4.2. Администрация готовит проект постановления о выдаче разрешения на ввод построенного, реконструированного, отремонтированного объекта капитального строительства в эксплуатацию.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3.4.3. Специалист Администрации готовит разрешение на ввод построенного, реконструированного, отремонтированного объекта капитального строительства в эксплуатацию по утвержденной форме (Приложение № 3 к настоящему регламенту).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3.4.4. Главы администрации подписывает разрешение на ввод построенного, реконструированного, отремонтированного объекта капитального строительства в эксплуатацию.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3.4.5. Разрешение регистрируется в едином реестре выданных разрешений.</w:t>
            </w:r>
          </w:p>
          <w:p w:rsidR="00EB698A" w:rsidRPr="006C4BAF" w:rsidRDefault="00EB698A" w:rsidP="00EB698A">
            <w:pPr>
              <w:ind w:firstLine="709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3.4.6. Общий максимальный срок подготовки разрешения на ввод построенного, реконструированного, отремонтированного объекта капитального строительства в эксплуатацию не может превышать 7 (семь) дней.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2. Настоящее постановление вступает в силу после его официального опубликования в периодическом печатном издании «</w:t>
            </w:r>
            <w:proofErr w:type="spellStart"/>
            <w:r w:rsidRPr="006C4BAF">
              <w:rPr>
                <w:rFonts w:eastAsia="Times New Roman"/>
              </w:rPr>
              <w:t>Чадукасинский</w:t>
            </w:r>
            <w:proofErr w:type="spellEnd"/>
            <w:r w:rsidRPr="006C4BAF">
              <w:rPr>
                <w:rFonts w:eastAsia="Times New Roman"/>
              </w:rPr>
              <w:t xml:space="preserve"> вестник».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  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 xml:space="preserve">             Глава </w:t>
            </w:r>
            <w:proofErr w:type="spellStart"/>
            <w:r w:rsidRPr="006C4BAF">
              <w:rPr>
                <w:rFonts w:eastAsia="Times New Roman"/>
              </w:rPr>
              <w:t>Чадукасинского</w:t>
            </w:r>
            <w:proofErr w:type="spellEnd"/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            сельского поселения                                                                Г.В.Михайлов</w:t>
            </w:r>
          </w:p>
          <w:p w:rsidR="00EB698A" w:rsidRPr="006C4BAF" w:rsidRDefault="00EB698A" w:rsidP="00EB698A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 </w:t>
            </w:r>
          </w:p>
          <w:p w:rsidR="00EB698A" w:rsidRPr="006C4BAF" w:rsidRDefault="00EB698A" w:rsidP="00EB698A">
            <w:pPr>
              <w:spacing w:after="160" w:line="259" w:lineRule="auto"/>
              <w:rPr>
                <w:lang w:eastAsia="en-US"/>
              </w:rPr>
            </w:pPr>
          </w:p>
          <w:p w:rsidR="00EB698A" w:rsidRPr="006C4BAF" w:rsidRDefault="00EB698A" w:rsidP="00EB698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b/>
                <w:bCs/>
              </w:rPr>
            </w:pPr>
          </w:p>
          <w:p w:rsidR="00EB698A" w:rsidRPr="006C4BAF" w:rsidRDefault="00EB698A" w:rsidP="00EB698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b/>
                <w:bCs/>
              </w:rPr>
            </w:pPr>
          </w:p>
          <w:p w:rsidR="006C4BAF" w:rsidRPr="006C4BAF" w:rsidRDefault="006C4BAF" w:rsidP="006C4BAF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C4BAF" w:rsidRPr="006C4BAF" w:rsidRDefault="006C4BAF" w:rsidP="006C4BA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lastRenderedPageBreak/>
              <w:t> </w:t>
            </w:r>
          </w:p>
        </w:tc>
      </w:tr>
      <w:tr w:rsidR="006C4BAF" w:rsidRPr="006C4BAF" w:rsidTr="00B164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BAF" w:rsidRPr="006C4BAF" w:rsidRDefault="006C4BAF" w:rsidP="006C4BAF">
            <w:pPr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C4BAF" w:rsidRPr="006C4BAF" w:rsidRDefault="006C4BAF" w:rsidP="006C4BA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C4BAF" w:rsidRPr="006C4BAF" w:rsidRDefault="006C4BAF" w:rsidP="006C4BAF">
            <w:pPr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4BAF" w:rsidRPr="006C4BAF" w:rsidRDefault="006C4BAF" w:rsidP="006C4BAF">
            <w:pPr>
              <w:rPr>
                <w:rFonts w:eastAsia="Times New Roman"/>
              </w:rPr>
            </w:pPr>
            <w:r w:rsidRPr="006C4BAF">
              <w:rPr>
                <w:rFonts w:eastAsia="Times New Roman"/>
              </w:rPr>
              <w:t> </w:t>
            </w:r>
          </w:p>
        </w:tc>
      </w:tr>
    </w:tbl>
    <w:p w:rsidR="006C4BAF" w:rsidRPr="006C4BAF" w:rsidRDefault="006C4BAF" w:rsidP="00EB698A">
      <w:pPr>
        <w:spacing w:before="100" w:beforeAutospacing="1" w:after="100" w:afterAutospacing="1"/>
        <w:jc w:val="both"/>
        <w:rPr>
          <w:b/>
          <w:bCs/>
        </w:rPr>
      </w:pPr>
      <w:r w:rsidRPr="006C4BAF">
        <w:rPr>
          <w:rFonts w:eastAsia="Times New Roman"/>
          <w:b/>
          <w:bCs/>
        </w:rPr>
        <w:t>      </w:t>
      </w:r>
    </w:p>
    <w:p w:rsidR="006C4BAF" w:rsidRPr="006C4BAF" w:rsidRDefault="006C4BAF" w:rsidP="006C4BAF"/>
    <w:p w:rsidR="006C4BAF" w:rsidRPr="006C4BAF" w:rsidRDefault="006C4BAF" w:rsidP="006C4BAF"/>
    <w:p w:rsidR="00B561E8" w:rsidRDefault="00B561E8" w:rsidP="00B561E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sectPr w:rsidR="00B5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3"/>
    <w:rsid w:val="00124382"/>
    <w:rsid w:val="004B166F"/>
    <w:rsid w:val="005D3E92"/>
    <w:rsid w:val="00650F3E"/>
    <w:rsid w:val="00666FFA"/>
    <w:rsid w:val="006C4BAF"/>
    <w:rsid w:val="0078615A"/>
    <w:rsid w:val="00876A45"/>
    <w:rsid w:val="008D4329"/>
    <w:rsid w:val="00B561E8"/>
    <w:rsid w:val="00BF5F1C"/>
    <w:rsid w:val="00D076D3"/>
    <w:rsid w:val="00EB698A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2017-09-01T05:36:00Z</dcterms:created>
  <dcterms:modified xsi:type="dcterms:W3CDTF">2018-12-25T09:52:00Z</dcterms:modified>
</cp:coreProperties>
</file>