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Pr="00E867A1" w:rsidRDefault="003C5668" w:rsidP="007950B4">
      <w:pPr>
        <w:spacing w:after="0" w:line="300" w:lineRule="atLeast"/>
        <w:jc w:val="both"/>
        <w:outlineLvl w:val="2"/>
        <w:rPr>
          <w:rStyle w:val="a5"/>
          <w:rFonts w:ascii="Arial" w:eastAsia="Times New Roman" w:hAnsi="Arial" w:cs="Arial"/>
          <w:color w:val="auto"/>
          <w:sz w:val="24"/>
          <w:szCs w:val="24"/>
          <w:lang w:eastAsia="ru-RU"/>
        </w:rPr>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E867A1" w:rsidRPr="00E867A1" w:rsidRDefault="00815F31" w:rsidP="00E867A1">
      <w:pPr>
        <w:spacing w:before="100" w:beforeAutospacing="1" w:after="100" w:afterAutospacing="1" w:line="240" w:lineRule="auto"/>
        <w:jc w:val="both"/>
        <w:rPr>
          <w:rFonts w:ascii="Arial" w:hAnsi="Arial" w:cs="Arial"/>
          <w:bCs/>
          <w:sz w:val="24"/>
          <w:szCs w:val="24"/>
        </w:rPr>
      </w:pPr>
      <w:proofErr w:type="gramStart"/>
      <w:r w:rsidRPr="00E867A1">
        <w:rPr>
          <w:rFonts w:ascii="Arial" w:eastAsia="Times New Roman" w:hAnsi="Arial" w:cs="Arial"/>
          <w:sz w:val="24"/>
          <w:szCs w:val="24"/>
          <w:lang w:eastAsia="ru-RU"/>
        </w:rPr>
        <w:t xml:space="preserve">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w:t>
      </w:r>
      <w:r w:rsidR="00E867A1" w:rsidRPr="00E867A1">
        <w:rPr>
          <w:rFonts w:ascii="Arial" w:eastAsia="Times New Roman" w:hAnsi="Arial" w:cs="Arial"/>
          <w:sz w:val="24"/>
          <w:szCs w:val="24"/>
          <w:lang w:eastAsia="ru-RU"/>
        </w:rPr>
        <w:t xml:space="preserve">муниципальных </w:t>
      </w:r>
      <w:r w:rsidRPr="00E867A1">
        <w:rPr>
          <w:rFonts w:ascii="Arial" w:eastAsia="Times New Roman" w:hAnsi="Arial" w:cs="Arial"/>
          <w:sz w:val="24"/>
          <w:szCs w:val="24"/>
          <w:lang w:eastAsia="ru-RU"/>
        </w:rPr>
        <w:t>районов    (21 ед.),  гене</w:t>
      </w:r>
      <w:r w:rsidR="00E867A1" w:rsidRPr="00E867A1">
        <w:rPr>
          <w:rFonts w:ascii="Arial" w:eastAsia="Times New Roman" w:hAnsi="Arial" w:cs="Arial"/>
          <w:sz w:val="24"/>
          <w:szCs w:val="24"/>
          <w:lang w:eastAsia="ru-RU"/>
        </w:rPr>
        <w:t xml:space="preserve">ральных планах городских округов,  сельских и </w:t>
      </w:r>
      <w:r w:rsidRPr="00E867A1">
        <w:rPr>
          <w:rFonts w:ascii="Arial" w:eastAsia="Times New Roman" w:hAnsi="Arial" w:cs="Arial"/>
          <w:sz w:val="24"/>
          <w:szCs w:val="24"/>
          <w:lang w:eastAsia="ru-RU"/>
        </w:rPr>
        <w:t xml:space="preserve"> </w:t>
      </w:r>
      <w:r w:rsidR="00E867A1" w:rsidRPr="00E867A1">
        <w:rPr>
          <w:rFonts w:ascii="Arial" w:eastAsia="Times New Roman" w:hAnsi="Arial" w:cs="Arial"/>
          <w:sz w:val="24"/>
          <w:szCs w:val="24"/>
          <w:lang w:eastAsia="ru-RU"/>
        </w:rPr>
        <w:t>городских</w:t>
      </w:r>
      <w:r w:rsidRPr="00E867A1">
        <w:rPr>
          <w:rFonts w:ascii="Arial" w:eastAsia="Times New Roman" w:hAnsi="Arial" w:cs="Arial"/>
          <w:sz w:val="24"/>
          <w:szCs w:val="24"/>
          <w:lang w:eastAsia="ru-RU"/>
        </w:rPr>
        <w:t xml:space="preserve"> поселений (296 ед.), правилах землепользования и застройки городских округов и поселений (296 ед.), местных нормативах градостроительного проектирования (317 ед.), которые размещены на официальных сайтах органов местного самоуправления Чувашской Республики.</w:t>
      </w:r>
      <w:proofErr w:type="gramEnd"/>
      <w:r w:rsidR="00500F07" w:rsidRPr="00E867A1">
        <w:rPr>
          <w:rFonts w:ascii="Arial" w:hAnsi="Arial" w:cs="Arial"/>
          <w:sz w:val="24"/>
          <w:szCs w:val="24"/>
        </w:rPr>
        <w:t xml:space="preserve"> </w:t>
      </w:r>
      <w:hyperlink r:id="rId6" w:history="1">
        <w:r w:rsidR="00500F07" w:rsidRPr="00E867A1">
          <w:rPr>
            <w:rStyle w:val="a5"/>
            <w:rFonts w:ascii="Arial" w:eastAsia="Times New Roman" w:hAnsi="Arial" w:cs="Arial"/>
            <w:color w:val="auto"/>
            <w:sz w:val="24"/>
            <w:szCs w:val="24"/>
            <w:lang w:eastAsia="ru-RU"/>
          </w:rPr>
          <w:t>http://minstroy.cap.ru/action/activity/gradostroiteljstvo-i-arhitektura/gradostroiteljnaya-deyateljnostj-i-arhitektura/gradostroiteljnaya-deyateljnostj-v-municipaljnih-o</w:t>
        </w:r>
      </w:hyperlink>
      <w:r w:rsidR="00E867A1" w:rsidRPr="00E867A1">
        <w:rPr>
          <w:rFonts w:ascii="Arial" w:hAnsi="Arial" w:cs="Arial"/>
          <w:bCs/>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7"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8"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 xml:space="preserve">территориальные зоны - зоны, для которых в правилах землепользования и застройки </w:t>
      </w:r>
      <w:proofErr w:type="gramStart"/>
      <w:r w:rsidRPr="00CD2410">
        <w:rPr>
          <w:rFonts w:ascii="Arial" w:eastAsia="Times New Roman" w:hAnsi="Arial" w:cs="Arial"/>
          <w:sz w:val="24"/>
          <w:szCs w:val="24"/>
          <w:lang w:eastAsia="ru-RU"/>
        </w:rPr>
        <w:t>определены границы и установлены</w:t>
      </w:r>
      <w:proofErr w:type="gramEnd"/>
      <w:r w:rsidRPr="00CD2410">
        <w:rPr>
          <w:rFonts w:ascii="Arial" w:eastAsia="Times New Roman" w:hAnsi="Arial" w:cs="Arial"/>
          <w:sz w:val="24"/>
          <w:szCs w:val="24"/>
          <w:lang w:eastAsia="ru-RU"/>
        </w:rPr>
        <w:t xml:space="preserve">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ascii="Arial" w:hAnsi="Arial" w:cs="Arial"/>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0"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В градостроительном регламенте в отношении земельных участков и объектов </w:t>
      </w:r>
      <w:proofErr w:type="gramStart"/>
      <w:r>
        <w:rPr>
          <w:rFonts w:ascii="Arial" w:hAnsi="Arial" w:cs="Arial"/>
          <w:sz w:val="24"/>
          <w:szCs w:val="24"/>
        </w:rPr>
        <w:t>капитального</w:t>
      </w:r>
      <w:proofErr w:type="gramEnd"/>
      <w:r>
        <w:rPr>
          <w:rFonts w:ascii="Arial" w:hAnsi="Arial" w:cs="Arial"/>
          <w:sz w:val="24"/>
          <w:szCs w:val="24"/>
        </w:rPr>
        <w:t xml:space="preserve">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1"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2"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3"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w:t>
      </w:r>
      <w:proofErr w:type="gramStart"/>
      <w:r w:rsidRPr="007B310C">
        <w:rPr>
          <w:rFonts w:ascii="Arial" w:hAnsi="Arial" w:cs="Arial"/>
          <w:sz w:val="24"/>
          <w:szCs w:val="24"/>
        </w:rPr>
        <w:t>архитектурным решениям</w:t>
      </w:r>
      <w:proofErr w:type="gramEnd"/>
      <w:r w:rsidRPr="007B310C">
        <w:rPr>
          <w:rFonts w:ascii="Arial" w:hAnsi="Arial" w:cs="Arial"/>
          <w:sz w:val="24"/>
          <w:szCs w:val="24"/>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4"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5"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6"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строительстве</w:t>
      </w:r>
      <w:proofErr w:type="gramEnd"/>
      <w:r w:rsidRPr="007B310C">
        <w:rPr>
          <w:rFonts w:ascii="Arial" w:hAnsi="Arial" w:cs="Arial"/>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7"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12.2) предусмотренное </w:t>
      </w:r>
      <w:hyperlink r:id="rId18"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9"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0"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2"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путем сбора, документирования, актуализации, обработки, систематизации, учета, хранения и размещения предусмотренных </w:t>
      </w:r>
      <w:hyperlink r:id="rId23"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4"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w:t>
      </w:r>
      <w:proofErr w:type="gramEnd"/>
      <w:r w:rsidRPr="007B310C">
        <w:rPr>
          <w:rFonts w:ascii="Arial" w:hAnsi="Arial" w:cs="Arial"/>
          <w:sz w:val="24"/>
          <w:szCs w:val="24"/>
        </w:rPr>
        <w:t xml:space="preserve">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5"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6"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7"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8"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w:t>
      </w:r>
      <w:proofErr w:type="gramStart"/>
      <w:r w:rsidRPr="007B310C">
        <w:rPr>
          <w:rFonts w:ascii="Arial" w:hAnsi="Arial" w:cs="Arial"/>
          <w:sz w:val="24"/>
          <w:szCs w:val="24"/>
        </w:rPr>
        <w:t>более муниципальных</w:t>
      </w:r>
      <w:proofErr w:type="gramEnd"/>
      <w:r w:rsidRPr="007B310C">
        <w:rPr>
          <w:rFonts w:ascii="Arial" w:hAnsi="Arial" w:cs="Arial"/>
          <w:sz w:val="24"/>
          <w:szCs w:val="24"/>
        </w:rPr>
        <w:t xml:space="preserve">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9"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0"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1"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2"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3"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B310C">
        <w:rPr>
          <w:rFonts w:ascii="Arial" w:hAnsi="Arial" w:cs="Arial"/>
          <w:sz w:val="24"/>
          <w:szCs w:val="24"/>
        </w:rPr>
        <w:t xml:space="preserve">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4"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w:t>
      </w:r>
      <w:proofErr w:type="gramStart"/>
      <w:r w:rsidRPr="007B310C">
        <w:rPr>
          <w:rFonts w:ascii="Arial" w:hAnsi="Arial" w:cs="Arial"/>
          <w:sz w:val="24"/>
          <w:szCs w:val="24"/>
        </w:rPr>
        <w:t>и</w:t>
      </w:r>
      <w:proofErr w:type="gramEnd"/>
      <w:r w:rsidRPr="007B310C">
        <w:rPr>
          <w:rFonts w:ascii="Arial" w:hAnsi="Arial" w:cs="Arial"/>
          <w:sz w:val="24"/>
          <w:szCs w:val="24"/>
        </w:rPr>
        <w:t xml:space="preserve">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5"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6"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7"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proofErr w:type="gramStart"/>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8"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39"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0"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w:t>
      </w:r>
      <w:proofErr w:type="gramStart"/>
      <w:r w:rsidRPr="00C06B65">
        <w:rPr>
          <w:rFonts w:ascii="Arial" w:hAnsi="Arial" w:cs="Arial"/>
          <w:bCs/>
          <w:sz w:val="24"/>
          <w:szCs w:val="24"/>
        </w:rPr>
        <w:t>получены</w:t>
      </w:r>
      <w:proofErr w:type="gramEnd"/>
      <w:r w:rsidRPr="00C06B65">
        <w:rPr>
          <w:rFonts w:ascii="Arial" w:hAnsi="Arial" w:cs="Arial"/>
          <w:bCs/>
          <w:sz w:val="24"/>
          <w:szCs w:val="24"/>
        </w:rPr>
        <w:t xml:space="preserve">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 xml:space="preserve">В главе 12 методических рекомендаций по разработке проектов генеральных планов поселений и </w:t>
      </w:r>
      <w:proofErr w:type="gramStart"/>
      <w:r w:rsidRPr="00D13505">
        <w:rPr>
          <w:rFonts w:ascii="Arial" w:eastAsia="Times New Roman" w:hAnsi="Arial" w:cs="Arial"/>
          <w:color w:val="1E1D1E"/>
          <w:sz w:val="24"/>
          <w:szCs w:val="24"/>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D13505">
        <w:rPr>
          <w:rFonts w:ascii="Arial" w:eastAsia="Times New Roman" w:hAnsi="Arial" w:cs="Arial"/>
          <w:color w:val="1E1D1E"/>
          <w:sz w:val="24"/>
          <w:szCs w:val="24"/>
          <w:lang w:eastAsia="ru-RU"/>
        </w:rPr>
        <w:t>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1"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2"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3"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w:t>
      </w:r>
      <w:proofErr w:type="gramStart"/>
      <w:r w:rsidRPr="00D13505">
        <w:rPr>
          <w:rFonts w:ascii="Arial" w:hAnsi="Arial" w:cs="Arial"/>
          <w:sz w:val="24"/>
          <w:szCs w:val="24"/>
        </w:rPr>
        <w:t>и</w:t>
      </w:r>
      <w:proofErr w:type="gramEnd"/>
      <w:r w:rsidRPr="00D13505">
        <w:rPr>
          <w:rFonts w:ascii="Arial" w:hAnsi="Arial" w:cs="Arial"/>
          <w:sz w:val="24"/>
          <w:szCs w:val="24"/>
        </w:rPr>
        <w:t xml:space="preserve">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4"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Границы и режим особой охраны территорий памятников природы могут </w:t>
      </w:r>
      <w:proofErr w:type="gramStart"/>
      <w:r w:rsidRPr="00D13505">
        <w:rPr>
          <w:rFonts w:ascii="Arial" w:hAnsi="Arial" w:cs="Arial"/>
          <w:sz w:val="24"/>
          <w:szCs w:val="24"/>
        </w:rPr>
        <w:t>утверждаться и определяться</w:t>
      </w:r>
      <w:proofErr w:type="gramEnd"/>
      <w:r w:rsidRPr="00D13505">
        <w:rPr>
          <w:rFonts w:ascii="Arial" w:hAnsi="Arial" w:cs="Arial"/>
          <w:sz w:val="24"/>
          <w:szCs w:val="24"/>
        </w:rPr>
        <w:t xml:space="preserve">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6"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8"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также учитывать, что земельные участки, входящие в охранные зоны трубопроводов, не </w:t>
      </w:r>
      <w:proofErr w:type="gramStart"/>
      <w:r w:rsidRPr="00D13505">
        <w:rPr>
          <w:rFonts w:ascii="Arial" w:hAnsi="Arial" w:cs="Arial"/>
          <w:sz w:val="24"/>
          <w:szCs w:val="24"/>
        </w:rPr>
        <w:t>изымаются у землепользователей и используются</w:t>
      </w:r>
      <w:proofErr w:type="gramEnd"/>
      <w:r w:rsidRPr="00D13505">
        <w:rPr>
          <w:rFonts w:ascii="Arial" w:hAnsi="Arial" w:cs="Arial"/>
          <w:sz w:val="24"/>
          <w:szCs w:val="24"/>
        </w:rPr>
        <w:t xml:space="preserve">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3C5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410"/>
    <w:rsid w:val="0003659B"/>
    <w:rsid w:val="00190D3E"/>
    <w:rsid w:val="003876D3"/>
    <w:rsid w:val="003C5668"/>
    <w:rsid w:val="00500F07"/>
    <w:rsid w:val="00545A95"/>
    <w:rsid w:val="005C05E2"/>
    <w:rsid w:val="005C3460"/>
    <w:rsid w:val="007950B4"/>
    <w:rsid w:val="007B310C"/>
    <w:rsid w:val="00803DC5"/>
    <w:rsid w:val="00815F31"/>
    <w:rsid w:val="00AE1ECE"/>
    <w:rsid w:val="00B6781B"/>
    <w:rsid w:val="00C06B65"/>
    <w:rsid w:val="00C165D1"/>
    <w:rsid w:val="00C85B2E"/>
    <w:rsid w:val="00CD2410"/>
    <w:rsid w:val="00CE7005"/>
    <w:rsid w:val="00D13505"/>
    <w:rsid w:val="00E8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B7A46BF5B568A2F5C98DAA54500B82332E9552ADA07A1FA2DB4CCDF384AD0205DD4A0448155A771B3E942CA610AD5DEB83BA1833FE4E22q3W6G" TargetMode="External"/><Relationship Id="rId18" Type="http://schemas.openxmlformats.org/officeDocument/2006/relationships/hyperlink" Target="consultantplus://offline/ref=5FB7A46BF5B568A2F5C98DAA54500B82322C9256ACA07A1FA2DB4CCDF384AD0205DD4A074D1C5F7D4B648428EF47A741ED9CA51B2DFDq4W7G" TargetMode="External"/><Relationship Id="rId26" Type="http://schemas.openxmlformats.org/officeDocument/2006/relationships/hyperlink" Target="consultantplus://offline/ref=13BE05CCE2CA6F98FEC6882A7FA23599EBA1B0F776D45F5FA2F2E24CA19480D3C9FA8590B6C2D326FE2E4E5CB0DB305E21BA68A992CFp1dAG" TargetMode="External"/><Relationship Id="rId39" Type="http://schemas.openxmlformats.org/officeDocument/2006/relationships/hyperlink" Target="consultantplus://offline/ref=260C3539C21595CEB69E8C1B77A67C3BB0DD7BFCF68F3F26D2AF17EFA5EFE0C08730DFF0A07B88D3A08C382C87448EBCE295A05869B4641Cj9eC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0269A50A1AA7A1FA2DB4CCDF384AD0205DD4A0448155A76193E942CA610AD5DEB83BA1833FE4E22q3W6G" TargetMode="External"/><Relationship Id="rId34" Type="http://schemas.openxmlformats.org/officeDocument/2006/relationships/hyperlink" Target="consultantplus://offline/ref=13BE05CCE2CA6F98FEC6882A7FA23599EBA0B9F377D55F5FA2F2E24CA19480D3C9FA8593BFC1D32CAB745E58F98C3A4227A577AA8CCC1320pBd1G" TargetMode="External"/><Relationship Id="rId42" Type="http://schemas.openxmlformats.org/officeDocument/2006/relationships/hyperlink" Target="consultantplus://offline/ref=CE0758F91580D8A3E94E8FF27018D2A08F5CF5A0D8FE8C346A00546401CC3F14D7FB2E753FE93BE520E4B771FC67C30E14DBFFCAFC84E3DF25lD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theme" Target="theme/theme1.xml"/><Relationship Id="rId7" Type="http://schemas.openxmlformats.org/officeDocument/2006/relationships/hyperlink" Target="https://fgistp.economy.gov.ru/" TargetMode="External"/><Relationship Id="rId12" Type="http://schemas.openxmlformats.org/officeDocument/2006/relationships/hyperlink" Target="consultantplus://offline/ref=24D996464547ABF6A53AC601681050E345B599D17C9E4D8F71742490589CF97AAD99EAD7FD7F2E8D00E0441E92A3BB2639FE01F2750F2652k4sCF" TargetMode="External"/><Relationship Id="rId17" Type="http://schemas.openxmlformats.org/officeDocument/2006/relationships/hyperlink" Target="consultantplus://offline/ref=5FB7A46BF5B568A2F5C98DAA54500B82322C9256ACA07A1FA2DB4CCDF384AD0205DD4A074D12537D4B648428EF47A741ED9CA51B2DFDq4W7G" TargetMode="External"/><Relationship Id="rId25" Type="http://schemas.openxmlformats.org/officeDocument/2006/relationships/hyperlink" Target="consultantplus://offline/ref=13BE05CCE2CA6F98FEC6882A7FA23599EBA1B0F776D45F5FA2F2E24CA19480D3C9FA8590B6C3DA26FE2E4E5CB0DB305E21BA68A992CFp1dAG" TargetMode="External"/><Relationship Id="rId33" Type="http://schemas.openxmlformats.org/officeDocument/2006/relationships/hyperlink" Target="consultantplus://offline/ref=13BE05CCE2CA6F98FEC6882A7FA23599EAA2B8F471D55F5FA2F2E24CA19480D3C9FA8593BFC1D325AF745E58F98C3A4227A577AA8CCC1320pBd1G" TargetMode="External"/><Relationship Id="rId38" Type="http://schemas.openxmlformats.org/officeDocument/2006/relationships/hyperlink" Target="consultantplus://offline/ref=260C3539C21595CEB69E8C1B77A67C3BB1DF7CF8F78F3F26D2AF17EFA5EFE0C08730DFF7A37E8386F5C33970C1169DBFE495A35976jBeFH" TargetMode="External"/><Relationship Id="rId46" Type="http://schemas.openxmlformats.org/officeDocument/2006/relationships/hyperlink" Target="consultantplus://offline/ref=CE0758F91580D8A3E94E8FF27018D2A08D5BFAABD5F2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C175C7D4B648428EF47A741ED9CA51B2DFDq4W7G" TargetMode="External"/><Relationship Id="rId20" Type="http://schemas.openxmlformats.org/officeDocument/2006/relationships/hyperlink" Target="consultantplus://offline/ref=5FB7A46BF5B568A2F5C98DAA54500B82322C9256ACA07A1FA2DB4CCDF384AD0205DD4A074E135A7D4B648428EF47A741ED9CA51B2DFDq4W7G" TargetMode="External"/><Relationship Id="rId29" Type="http://schemas.openxmlformats.org/officeDocument/2006/relationships/hyperlink" Target="consultantplus://offline/ref=13BE05CCE2CA6F98FEC6882A7FA23599EBA1B0FE76D75F5FA2F2E24CA19480D3DBFADD9FBDC6CD2CAB610809BCpDd0G" TargetMode="External"/><Relationship Id="rId41" Type="http://schemas.openxmlformats.org/officeDocument/2006/relationships/hyperlink" Target="consultantplus://offline/ref=CE0758F91580D8A3E94E8FF27018D2A08F5DFCABD9F78C346A00546401CC3F14C5FB76793DEE27E628F1E120B923lBH" TargetMode="External"/><Relationship Id="rId1" Type="http://schemas.openxmlformats.org/officeDocument/2006/relationships/numbering" Target="numbering.xml"/><Relationship Id="rId6" Type="http://schemas.openxmlformats.org/officeDocument/2006/relationships/hyperlink" Target="http://minstroy.cap.ru/action/activity/gradostroiteljstvo-i-arhitektura/gradostroiteljnaya-deyateljnostj-i-arhitektura/gradostroiteljnaya-deyateljnostj-v-municipaljnih-o" TargetMode="External"/><Relationship Id="rId11" Type="http://schemas.openxmlformats.org/officeDocument/2006/relationships/hyperlink" Target="consultantplus://offline/ref=24D996464547ABF6A53AC601681050E345B599D87C9D4D8F71742490589CF97AAD99EAD7FD7F2A8F06E0441E92A3BB2639FE01F2750F2652k4sCF" TargetMode="External"/><Relationship Id="rId24" Type="http://schemas.openxmlformats.org/officeDocument/2006/relationships/hyperlink" Target="consultantplus://offline/ref=13BE05CCE2CA6F98FEC6882A7FA23599EBA1B0F776D45F5FA2F2E24CA19480D3C9FA8590B6C4D526FE2E4E5CB0DB305E21BA68A992CFp1dAG" TargetMode="External"/><Relationship Id="rId32" Type="http://schemas.openxmlformats.org/officeDocument/2006/relationships/hyperlink" Target="consultantplus://offline/ref=13BE05CCE2CA6F98FEC6882A7FA23599EAA2B8F471D55F5FA2F2E24CA19480D3C9FA8593BFC1D32DAC745E58F98C3A4227A577AA8CCC1320pBd1G" TargetMode="External"/><Relationship Id="rId37" Type="http://schemas.openxmlformats.org/officeDocument/2006/relationships/hyperlink" Target="consultantplus://offline/ref=260C3539C21595CEB69E8C1B77A67C3BB1DF7CF8F78F3F26D2AF17EFA5EFE0C08730DFF0A87F8386F5C33970C1169DBFE495A35976jBeFH" TargetMode="External"/><Relationship Id="rId40" Type="http://schemas.openxmlformats.org/officeDocument/2006/relationships/hyperlink" Target="consultantplus://offline/ref=260C3539C21595CEB69E8C1B77A67C3BB0DD7BFCF68F3F26D2AF17EFA5EFE0C08730DFF0A07B89D6AD8C382C87448EBCE295A05869B4641Cj9eCH" TargetMode="External"/><Relationship Id="rId45" Type="http://schemas.openxmlformats.org/officeDocument/2006/relationships/hyperlink" Target="consultantplus://offline/ref=CE0758F91580D8A3E94E8FF27018D2A08F5DFCA2DCF38C346A00546401CC3F14C5FB76793DEE27E628F1E120B923lB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E115A7D4B648428EF47A741ED9CA51B2DFDq4W7G" TargetMode="External"/><Relationship Id="rId23" Type="http://schemas.openxmlformats.org/officeDocument/2006/relationships/hyperlink" Target="consultantplus://offline/ref=13BE05CCE2CA6F98FEC6882A7FA23599EBA1B0F776D45F5FA2F2E24CA19480D3C9FA8590B6C3DB26FE2E4E5CB0DB305E21BA68A992CFp1dAG" TargetMode="External"/><Relationship Id="rId28" Type="http://schemas.openxmlformats.org/officeDocument/2006/relationships/hyperlink" Target="consultantplus://offline/ref=13BE05CCE2CA6F98FEC6882A7FA23599EBA1B0F776D45F5FA2F2E24CA19480D3C9FA8590B6C5D726FE2E4E5CB0DB305E21BA68A992CFp1dAG" TargetMode="External"/><Relationship Id="rId36" Type="http://schemas.openxmlformats.org/officeDocument/2006/relationships/hyperlink" Target="consultantplus://offline/ref=13BE05CCE2CA6F98FEC6882A7FA23599EBA1B0F776D45F5FA2F2E24CA19480D3C9FA8593B9C2DA26FE2E4E5CB0DB305E21BA68A992CFp1dAG" TargetMode="External"/><Relationship Id="rId49" Type="http://schemas.openxmlformats.org/officeDocument/2006/relationships/fontTable" Target="fontTable.xml"/><Relationship Id="rId10" Type="http://schemas.openxmlformats.org/officeDocument/2006/relationships/hyperlink" Target="consultantplus://offline/ref=FA33D06D76506352DF3CAD3B62A04FD452A668A141D14E3FEE9044AFAED04074295FDA44919DC633789711E4C80A58B5B37DC090B7B4B0r9F" TargetMode="External"/><Relationship Id="rId19" Type="http://schemas.openxmlformats.org/officeDocument/2006/relationships/hyperlink" Target="consultantplus://offline/ref=5FB7A46BF5B568A2F5C98DAA54500B82322C9256ACA07A1FA2DB4CCDF384AD0205DD4A074E105E7D4B648428EF47A741ED9CA51B2DFDq4W7G" TargetMode="External"/><Relationship Id="rId31" Type="http://schemas.openxmlformats.org/officeDocument/2006/relationships/hyperlink" Target="consultantplus://offline/ref=13BE05CCE2CA6F98FEC6882A7FA23599EBA1B0F776D45F5FA2F2E24CA19480D3C9FA8593B9C2DA26FE2E4E5CB0DB305E21BA68A992CFp1dAG" TargetMode="External"/><Relationship Id="rId44" Type="http://schemas.openxmlformats.org/officeDocument/2006/relationships/hyperlink" Target="consultantplus://offline/ref=CE0758F91580D8A3E94E8FF27018D2A08F5DFCA2DCF38C346A00546401CC3F14D7FB2E753FE938EF20E4B771FC67C30E14DBFFCAFC84E3DF25lDH" TargetMode="External"/><Relationship Id="rId4" Type="http://schemas.openxmlformats.org/officeDocument/2006/relationships/webSettings" Target="webSettings.xml"/><Relationship Id="rId9" Type="http://schemas.openxmlformats.org/officeDocument/2006/relationships/hyperlink" Target="consultantplus://offline/ref=ADC9C4BC28D3E650ABAA89739345E22CA5CFB8F9337E77AAE437714E3E117CB5033032A2FD1974ABF2B8E84DCF3B076E4A3DB75E94q1o8F" TargetMode="External"/><Relationship Id="rId14" Type="http://schemas.openxmlformats.org/officeDocument/2006/relationships/hyperlink" Target="consultantplus://offline/ref=5FB7A46BF5B568A2F5C98DAA54500B82322C9256ACA07A1FA2DB4CCDF384AD0205DD4A074D175A7D4B648428EF47A741ED9CA51B2DFDq4W7G" TargetMode="External"/><Relationship Id="rId22" Type="http://schemas.openxmlformats.org/officeDocument/2006/relationships/hyperlink" Target="consultantplus://offline/ref=5FB7A46BF5B568A2F5C98DAA54500B82382C9B5FA9A92715AA8240CFF48BF2150294460548155A7714619139B748A258F29CBA072FFC4Fq2WAG" TargetMode="External"/><Relationship Id="rId27" Type="http://schemas.openxmlformats.org/officeDocument/2006/relationships/hyperlink" Target="consultantplus://offline/ref=13BE05CCE2CA6F98FEC6882A7FA23599EBA1B0F776D45F5FA2F2E24CA19480D3C9FA8590B6C2D126FE2E4E5CB0DB305E21BA68A992CFp1dAG" TargetMode="External"/><Relationship Id="rId30" Type="http://schemas.openxmlformats.org/officeDocument/2006/relationships/hyperlink" Target="consultantplus://offline/ref=13BE05CCE2CA6F98FEC6882A7FA23599EAA2B8F471D55F5FA2F2E24CA19480D3C9FA8593BFC1D32CA3745E58F98C3A4227A577AA8CCC1320pBd1G" TargetMode="External"/><Relationship Id="rId35" Type="http://schemas.openxmlformats.org/officeDocument/2006/relationships/hyperlink" Target="consultantplus://offline/ref=13BE05CCE2CA6F98FEC6882A7FA23599EBA2B7FE73D35F5FA2F2E24CA19480D3C9FA8593BFC1D32CA2745E58F98C3A4227A577AA8CCC1320pBd1G" TargetMode="External"/><Relationship Id="rId43" Type="http://schemas.openxmlformats.org/officeDocument/2006/relationships/hyperlink" Target="consultantplus://offline/ref=CE0758F91580D8A3E94E8FF27018D2A08F5DFCA2D9F68C346A00546401CC3F14C5FB76793DEE27E628F1E120B923lBH" TargetMode="External"/><Relationship Id="rId48" Type="http://schemas.openxmlformats.org/officeDocument/2006/relationships/hyperlink" Target="consultantplus://offline/ref=CE0758F91580D8A3E94E8FF27018D2A08A56F4A7D6A0DB363B555A61099C770499BE23743FE839EC7DBEA775B530C91212C4E0C9E2872ElAH" TargetMode="External"/><Relationship Id="rId8" Type="http://schemas.openxmlformats.org/officeDocument/2006/relationships/hyperlink" Target="consultantplus://offline/ref=D7F443C09FAE0B86A0B0165A2374C6EFC55EB74AA68DF369AC0F1ADAEB7E04E19040AD17716CD801E3D100A86E42CAA8D376E34C1AD0IBb8F"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12191</Words>
  <Characters>69492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SAO-ybeevo</cp:lastModifiedBy>
  <cp:revision>2</cp:revision>
  <cp:lastPrinted>2019-11-27T10:31:00Z</cp:lastPrinted>
  <dcterms:created xsi:type="dcterms:W3CDTF">2019-12-06T09:03:00Z</dcterms:created>
  <dcterms:modified xsi:type="dcterms:W3CDTF">2019-12-06T09:03:00Z</dcterms:modified>
</cp:coreProperties>
</file>