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53" w:rsidRDefault="00F90853"/>
    <w:tbl>
      <w:tblPr>
        <w:tblW w:w="10773" w:type="dxa"/>
        <w:tblInd w:w="108" w:type="dxa"/>
        <w:tblLayout w:type="fixed"/>
        <w:tblLook w:val="01E0"/>
      </w:tblPr>
      <w:tblGrid>
        <w:gridCol w:w="567"/>
        <w:gridCol w:w="1986"/>
        <w:gridCol w:w="4611"/>
        <w:gridCol w:w="917"/>
        <w:gridCol w:w="567"/>
        <w:gridCol w:w="1558"/>
        <w:gridCol w:w="567"/>
      </w:tblGrid>
      <w:tr w:rsidR="0037375D" w:rsidRPr="002C48D3" w:rsidTr="003D072C">
        <w:trPr>
          <w:gridAfter w:val="1"/>
          <w:wAfter w:w="567" w:type="dxa"/>
          <w:trHeight w:val="3115"/>
        </w:trPr>
        <w:tc>
          <w:tcPr>
            <w:tcW w:w="2553" w:type="dxa"/>
            <w:gridSpan w:val="2"/>
          </w:tcPr>
          <w:p w:rsidR="0037375D" w:rsidRPr="002C48D3" w:rsidRDefault="0037375D" w:rsidP="003D072C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1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75D" w:rsidRPr="002C48D3" w:rsidRDefault="0037375D" w:rsidP="003D072C">
            <w:pPr>
              <w:rPr>
                <w:sz w:val="18"/>
                <w:szCs w:val="18"/>
              </w:rPr>
            </w:pPr>
          </w:p>
          <w:p w:rsidR="0037375D" w:rsidRPr="002C48D3" w:rsidRDefault="0037375D" w:rsidP="003D072C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2"/>
          </w:tcPr>
          <w:p w:rsidR="0037375D" w:rsidRPr="002C48D3" w:rsidRDefault="0037375D" w:rsidP="003D072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7375D" w:rsidRPr="009516B8" w:rsidRDefault="0037375D" w:rsidP="003D072C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37375D" w:rsidRDefault="0037375D" w:rsidP="003D072C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37375D" w:rsidRPr="009511E2" w:rsidRDefault="0037375D" w:rsidP="003D072C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37375D" w:rsidRPr="002C48D3" w:rsidRDefault="0037375D" w:rsidP="003D072C">
            <w:pPr>
              <w:jc w:val="center"/>
              <w:rPr>
                <w:b/>
                <w:sz w:val="18"/>
                <w:szCs w:val="18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  сельского  поселения</w:t>
            </w:r>
          </w:p>
        </w:tc>
        <w:tc>
          <w:tcPr>
            <w:tcW w:w="2125" w:type="dxa"/>
            <w:gridSpan w:val="2"/>
          </w:tcPr>
          <w:p w:rsidR="0037375D" w:rsidRPr="002C48D3" w:rsidRDefault="003A5B3A" w:rsidP="003D0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31" type="#_x0000_t98" style="position:absolute;margin-left:18.4pt;margin-top:2.25pt;width:96.75pt;height:104.7pt;rotation:270;z-index:251660288;mso-position-horizontal-relative:text;mso-position-vertical-relative:text">
                  <v:textbox style="mso-next-textbox:#_x0000_s1031">
                    <w:txbxContent>
                      <w:p w:rsidR="00A61983" w:rsidRDefault="00A61983" w:rsidP="0037375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A61983" w:rsidRDefault="00A61983" w:rsidP="003737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№ 9 </w:t>
                        </w:r>
                      </w:p>
                      <w:p w:rsidR="00A61983" w:rsidRDefault="00A61983" w:rsidP="003737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28.06.2019</w:t>
                        </w:r>
                      </w:p>
                      <w:p w:rsidR="00A61983" w:rsidRDefault="00A61983" w:rsidP="003737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2019 г.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group id="_x0000_s1029" editas="canvas" style="width:1in;height:45pt;mso-position-horizontal-relative:char;mso-position-vertical-relative:line" coordorigin="2339,116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2339;top:1165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  <w:p w:rsidR="0037375D" w:rsidRPr="002C48D3" w:rsidRDefault="0037375D" w:rsidP="003D072C">
            <w:pPr>
              <w:rPr>
                <w:sz w:val="18"/>
                <w:szCs w:val="18"/>
              </w:rPr>
            </w:pPr>
          </w:p>
          <w:p w:rsidR="0037375D" w:rsidRPr="002C48D3" w:rsidRDefault="0037375D" w:rsidP="003D072C">
            <w:pPr>
              <w:rPr>
                <w:sz w:val="18"/>
                <w:szCs w:val="18"/>
              </w:rPr>
            </w:pPr>
          </w:p>
          <w:p w:rsidR="0037375D" w:rsidRPr="002C48D3" w:rsidRDefault="0037375D" w:rsidP="003D072C">
            <w:pPr>
              <w:rPr>
                <w:sz w:val="18"/>
                <w:szCs w:val="18"/>
              </w:rPr>
            </w:pPr>
          </w:p>
          <w:p w:rsidR="0037375D" w:rsidRPr="002C48D3" w:rsidRDefault="0037375D" w:rsidP="003D072C">
            <w:pPr>
              <w:rPr>
                <w:sz w:val="18"/>
                <w:szCs w:val="18"/>
              </w:rPr>
            </w:pPr>
          </w:p>
          <w:p w:rsidR="0037375D" w:rsidRPr="002C48D3" w:rsidRDefault="0037375D" w:rsidP="003D072C">
            <w:pPr>
              <w:rPr>
                <w:sz w:val="18"/>
                <w:szCs w:val="18"/>
              </w:rPr>
            </w:pPr>
          </w:p>
          <w:p w:rsidR="0037375D" w:rsidRPr="002C48D3" w:rsidRDefault="0037375D" w:rsidP="003D072C">
            <w:pPr>
              <w:rPr>
                <w:sz w:val="18"/>
                <w:szCs w:val="18"/>
              </w:rPr>
            </w:pPr>
          </w:p>
          <w:p w:rsidR="0037375D" w:rsidRPr="002C48D3" w:rsidRDefault="0037375D" w:rsidP="003D072C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37375D" w:rsidRPr="002C48D3" w:rsidRDefault="0037375D" w:rsidP="003D072C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37375D" w:rsidRDefault="0037375D" w:rsidP="003D072C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7375D" w:rsidRDefault="0037375D" w:rsidP="003D072C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37375D" w:rsidRDefault="0037375D" w:rsidP="003D072C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37375D" w:rsidRPr="004B43BA" w:rsidRDefault="0037375D" w:rsidP="003D072C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37375D" w:rsidRPr="004B43BA" w:rsidRDefault="0037375D" w:rsidP="003D072C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37375D" w:rsidRDefault="0037375D" w:rsidP="003D072C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37375D" w:rsidRPr="002C48D3" w:rsidRDefault="0037375D" w:rsidP="003D072C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37375D" w:rsidRPr="002C48D3" w:rsidTr="003D072C">
        <w:trPr>
          <w:gridBefore w:val="1"/>
          <w:wBefore w:w="567" w:type="dxa"/>
          <w:trHeight w:val="68"/>
        </w:trPr>
        <w:tc>
          <w:tcPr>
            <w:tcW w:w="6597" w:type="dxa"/>
            <w:gridSpan w:val="2"/>
            <w:hideMark/>
          </w:tcPr>
          <w:p w:rsidR="0037375D" w:rsidRPr="004B43BA" w:rsidRDefault="0037375D" w:rsidP="003D072C">
            <w:pPr>
              <w:rPr>
                <w:b/>
              </w:rPr>
            </w:pPr>
            <w:r w:rsidRPr="004B43BA">
              <w:rPr>
                <w:b/>
              </w:rPr>
              <w:t>Издание   Убеевского   сельского  поселения</w:t>
            </w: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75D" w:rsidRPr="004B43BA" w:rsidRDefault="0037375D" w:rsidP="003D072C">
            <w:r w:rsidRPr="004B43BA">
              <w:t> </w:t>
            </w:r>
          </w:p>
        </w:tc>
        <w:tc>
          <w:tcPr>
            <w:tcW w:w="2125" w:type="dxa"/>
            <w:gridSpan w:val="2"/>
            <w:vAlign w:val="center"/>
            <w:hideMark/>
          </w:tcPr>
          <w:p w:rsidR="0037375D" w:rsidRPr="004B43BA" w:rsidRDefault="0037375D" w:rsidP="003D072C"/>
        </w:tc>
      </w:tr>
      <w:tr w:rsidR="0037375D" w:rsidRPr="002C48D3" w:rsidTr="003D072C">
        <w:trPr>
          <w:gridBefore w:val="1"/>
          <w:wBefore w:w="567" w:type="dxa"/>
          <w:trHeight w:val="68"/>
        </w:trPr>
        <w:tc>
          <w:tcPr>
            <w:tcW w:w="6597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37375D" w:rsidRPr="004B43BA" w:rsidRDefault="0037375D" w:rsidP="003D072C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37375D" w:rsidRPr="004B43BA" w:rsidRDefault="0037375D" w:rsidP="003D072C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37375D" w:rsidRPr="002C48D3" w:rsidRDefault="0037375D" w:rsidP="0037375D">
      <w:pPr>
        <w:contextualSpacing/>
        <w:rPr>
          <w:sz w:val="18"/>
          <w:szCs w:val="18"/>
        </w:rPr>
      </w:pPr>
      <w:r w:rsidRPr="002C48D3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37375D" w:rsidRDefault="0037375D" w:rsidP="0037375D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C48D3">
        <w:rPr>
          <w:rFonts w:ascii="Times New Roman" w:hAnsi="Times New Roman" w:cs="Times New Roman"/>
          <w:sz w:val="18"/>
          <w:szCs w:val="18"/>
        </w:rPr>
        <w:t>СЕГОДНЯ    В    НОМЕРЕ:</w:t>
      </w:r>
    </w:p>
    <w:p w:rsidR="0037375D" w:rsidRDefault="0037375D"/>
    <w:p w:rsidR="005B4602" w:rsidRDefault="005B4602"/>
    <w:p w:rsidR="00432E18" w:rsidRDefault="00432E18">
      <w:r>
        <w:t xml:space="preserve">      </w:t>
      </w:r>
    </w:p>
    <w:tbl>
      <w:tblPr>
        <w:tblStyle w:val="a8"/>
        <w:tblW w:w="5000" w:type="pct"/>
        <w:tblLook w:val="04A0"/>
      </w:tblPr>
      <w:tblGrid>
        <w:gridCol w:w="5139"/>
        <w:gridCol w:w="5140"/>
      </w:tblGrid>
      <w:tr w:rsidR="00432E18" w:rsidTr="00432E18">
        <w:tc>
          <w:tcPr>
            <w:tcW w:w="2500" w:type="pct"/>
          </w:tcPr>
          <w:p w:rsidR="00432E18" w:rsidRPr="006A6837" w:rsidRDefault="00D43728" w:rsidP="00B601CE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6A6837">
              <w:rPr>
                <w:b/>
                <w:bCs/>
                <w:color w:val="000000"/>
                <w:sz w:val="18"/>
                <w:szCs w:val="18"/>
                <w:lang w:eastAsia="ar-SA"/>
              </w:rPr>
              <w:t>П</w:t>
            </w:r>
            <w:r w:rsidR="00B601CE" w:rsidRPr="006A6837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остановление </w:t>
            </w:r>
            <w:r w:rsidR="00432E56" w:rsidRPr="006A6837">
              <w:rPr>
                <w:b/>
                <w:sz w:val="18"/>
                <w:szCs w:val="18"/>
                <w:lang w:eastAsia="ar-SA"/>
              </w:rPr>
              <w:t>№  62</w:t>
            </w:r>
            <w:r w:rsidR="00B601CE" w:rsidRPr="006A6837">
              <w:rPr>
                <w:b/>
                <w:sz w:val="18"/>
                <w:szCs w:val="18"/>
                <w:lang w:eastAsia="ar-SA"/>
              </w:rPr>
              <w:t xml:space="preserve"> от </w:t>
            </w:r>
            <w:r w:rsidR="00432E56" w:rsidRPr="006A6837">
              <w:rPr>
                <w:b/>
                <w:sz w:val="18"/>
                <w:szCs w:val="18"/>
                <w:lang w:eastAsia="ar-SA"/>
              </w:rPr>
              <w:t>04</w:t>
            </w:r>
            <w:r w:rsidRPr="006A6837">
              <w:rPr>
                <w:b/>
                <w:sz w:val="18"/>
                <w:szCs w:val="18"/>
                <w:lang w:eastAsia="ar-SA"/>
              </w:rPr>
              <w:t xml:space="preserve">.06. 2019    </w:t>
            </w:r>
          </w:p>
        </w:tc>
        <w:tc>
          <w:tcPr>
            <w:tcW w:w="2500" w:type="pct"/>
          </w:tcPr>
          <w:p w:rsidR="00432E18" w:rsidRPr="006A6837" w:rsidRDefault="00386999" w:rsidP="0004463A">
            <w:pPr>
              <w:jc w:val="center"/>
              <w:rPr>
                <w:b/>
                <w:sz w:val="18"/>
                <w:szCs w:val="18"/>
              </w:rPr>
            </w:pPr>
            <w:r w:rsidRPr="006A6837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Постановление </w:t>
            </w:r>
            <w:r w:rsidRPr="006A6837">
              <w:rPr>
                <w:b/>
                <w:sz w:val="18"/>
                <w:szCs w:val="18"/>
                <w:lang w:eastAsia="ar-SA"/>
              </w:rPr>
              <w:t xml:space="preserve">№  62/1 от 04.06. 2019    </w:t>
            </w:r>
          </w:p>
        </w:tc>
      </w:tr>
      <w:tr w:rsidR="00432E18" w:rsidTr="003E377F">
        <w:trPr>
          <w:trHeight w:val="743"/>
        </w:trPr>
        <w:tc>
          <w:tcPr>
            <w:tcW w:w="2500" w:type="pct"/>
          </w:tcPr>
          <w:p w:rsidR="00432E18" w:rsidRPr="006A6837" w:rsidRDefault="00B601CE" w:rsidP="00B51511">
            <w:pPr>
              <w:jc w:val="both"/>
              <w:rPr>
                <w:sz w:val="18"/>
                <w:szCs w:val="18"/>
              </w:rPr>
            </w:pPr>
            <w:r w:rsidRPr="006A6837">
              <w:rPr>
                <w:sz w:val="18"/>
                <w:szCs w:val="18"/>
              </w:rPr>
              <w:t xml:space="preserve"> </w:t>
            </w:r>
            <w:r w:rsidR="00432E56" w:rsidRPr="006A6837">
              <w:rPr>
                <w:sz w:val="18"/>
                <w:szCs w:val="18"/>
              </w:rPr>
              <w:t>Об утверждении отчета об исполнении бюджета Убеевского сельского поселения Красноармейского района Чувашской Республики за 1 квартал 2019 года</w:t>
            </w:r>
          </w:p>
        </w:tc>
        <w:tc>
          <w:tcPr>
            <w:tcW w:w="2500" w:type="pct"/>
          </w:tcPr>
          <w:p w:rsidR="00432E18" w:rsidRPr="006A6837" w:rsidRDefault="003E377F" w:rsidP="00B51511">
            <w:pPr>
              <w:pStyle w:val="a7"/>
              <w:rPr>
                <w:sz w:val="18"/>
                <w:szCs w:val="18"/>
              </w:rPr>
            </w:pPr>
            <w:r w:rsidRPr="006A6837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Совета профилактики правонарушений на территории Убеевского сельского поселения Красноармейского района</w:t>
            </w:r>
          </w:p>
        </w:tc>
      </w:tr>
      <w:tr w:rsidR="003E377F" w:rsidTr="008C07C7">
        <w:tc>
          <w:tcPr>
            <w:tcW w:w="2500" w:type="pct"/>
          </w:tcPr>
          <w:p w:rsidR="003E377F" w:rsidRPr="006A6837" w:rsidRDefault="003E377F" w:rsidP="009651E1">
            <w:pPr>
              <w:jc w:val="center"/>
              <w:rPr>
                <w:b/>
                <w:sz w:val="18"/>
                <w:szCs w:val="18"/>
              </w:rPr>
            </w:pPr>
            <w:r w:rsidRPr="006A6837">
              <w:rPr>
                <w:b/>
                <w:sz w:val="18"/>
                <w:szCs w:val="18"/>
              </w:rPr>
              <w:t>Решение № 41/1  от 27.06. 2019</w:t>
            </w:r>
          </w:p>
        </w:tc>
        <w:tc>
          <w:tcPr>
            <w:tcW w:w="2500" w:type="pct"/>
          </w:tcPr>
          <w:p w:rsidR="003E377F" w:rsidRPr="006A6837" w:rsidRDefault="0089239C" w:rsidP="009651E1">
            <w:pPr>
              <w:jc w:val="center"/>
              <w:rPr>
                <w:b/>
                <w:sz w:val="18"/>
                <w:szCs w:val="18"/>
              </w:rPr>
            </w:pPr>
            <w:r w:rsidRPr="006A6837">
              <w:rPr>
                <w:b/>
                <w:sz w:val="18"/>
                <w:szCs w:val="18"/>
              </w:rPr>
              <w:t>Решение № С 41/2 от 27.06.2019</w:t>
            </w:r>
          </w:p>
        </w:tc>
      </w:tr>
      <w:tr w:rsidR="003E377F" w:rsidTr="008C07C7">
        <w:trPr>
          <w:trHeight w:val="419"/>
        </w:trPr>
        <w:tc>
          <w:tcPr>
            <w:tcW w:w="2500" w:type="pct"/>
          </w:tcPr>
          <w:p w:rsidR="003E377F" w:rsidRPr="006A6837" w:rsidRDefault="003E377F" w:rsidP="003E377F">
            <w:pPr>
              <w:jc w:val="both"/>
              <w:rPr>
                <w:sz w:val="18"/>
                <w:szCs w:val="18"/>
              </w:rPr>
            </w:pPr>
            <w:r w:rsidRPr="006A6837">
              <w:rPr>
                <w:sz w:val="18"/>
                <w:szCs w:val="18"/>
              </w:rPr>
              <w:t>Об  исполнении бюджета Убеевского сельского поселения Красноармейского района Чувашской Республики за 2018 год</w:t>
            </w:r>
          </w:p>
          <w:p w:rsidR="003E377F" w:rsidRPr="006A6837" w:rsidRDefault="003E377F" w:rsidP="00965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3E377F" w:rsidRPr="006A6837" w:rsidRDefault="0089239C" w:rsidP="00B5151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A6837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решение Собрания депутатов Убеевского сельского поселения Красноармейского района Чувашской Республики от 11.04.2018 г.  № С- 28/6</w:t>
            </w:r>
          </w:p>
        </w:tc>
      </w:tr>
      <w:tr w:rsidR="0089239C" w:rsidTr="008C07C7">
        <w:tc>
          <w:tcPr>
            <w:tcW w:w="2500" w:type="pct"/>
          </w:tcPr>
          <w:p w:rsidR="0089239C" w:rsidRPr="006A6837" w:rsidRDefault="0089239C" w:rsidP="003E377F">
            <w:pPr>
              <w:jc w:val="both"/>
              <w:rPr>
                <w:b/>
                <w:sz w:val="18"/>
                <w:szCs w:val="18"/>
              </w:rPr>
            </w:pPr>
            <w:r w:rsidRPr="006A6837">
              <w:rPr>
                <w:b/>
                <w:sz w:val="18"/>
                <w:szCs w:val="18"/>
              </w:rPr>
              <w:t>Решение № С 41/3 о т 27.06.2019</w:t>
            </w:r>
          </w:p>
        </w:tc>
        <w:tc>
          <w:tcPr>
            <w:tcW w:w="2500" w:type="pct"/>
          </w:tcPr>
          <w:p w:rsidR="0089239C" w:rsidRPr="006A6837" w:rsidRDefault="00B51511" w:rsidP="00B51511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Постановление № 69 от 27.06.2019 </w:t>
            </w:r>
          </w:p>
        </w:tc>
      </w:tr>
      <w:tr w:rsidR="0089239C" w:rsidTr="008C07C7">
        <w:trPr>
          <w:trHeight w:val="1895"/>
        </w:trPr>
        <w:tc>
          <w:tcPr>
            <w:tcW w:w="2500" w:type="pct"/>
          </w:tcPr>
          <w:p w:rsidR="0089239C" w:rsidRPr="006A6837" w:rsidRDefault="0089239C" w:rsidP="003E377F">
            <w:pPr>
              <w:jc w:val="both"/>
              <w:rPr>
                <w:sz w:val="18"/>
                <w:szCs w:val="18"/>
              </w:rPr>
            </w:pPr>
            <w:r w:rsidRPr="006A6837">
              <w:rPr>
                <w:bCs/>
                <w:kern w:val="28"/>
                <w:sz w:val="18"/>
                <w:szCs w:val="18"/>
              </w:rPr>
              <w:t xml:space="preserve">О внесении изменений в Правила благоустройства территории Убеевского сельского поселения Красноармейского района Чувашской Республики, утвержденные решением Собрания депутатов Убеевского </w:t>
            </w:r>
            <w:r w:rsidRPr="006A6837">
              <w:rPr>
                <w:sz w:val="18"/>
                <w:szCs w:val="18"/>
              </w:rPr>
              <w:t>сельского поселения Красноармейского района Чувашской  Республики от 28.11.2017 г.  №  С- 23/4</w:t>
            </w:r>
          </w:p>
        </w:tc>
        <w:tc>
          <w:tcPr>
            <w:tcW w:w="2500" w:type="pct"/>
          </w:tcPr>
          <w:p w:rsidR="0089239C" w:rsidRPr="006A6837" w:rsidRDefault="0089239C" w:rsidP="00B51511">
            <w:pPr>
              <w:pStyle w:val="a7"/>
              <w:rPr>
                <w:rStyle w:val="s10"/>
                <w:rFonts w:ascii="Times New Roman" w:hAnsi="Times New Roman" w:cs="Times New Roman"/>
                <w:bCs/>
                <w:sz w:val="18"/>
                <w:szCs w:val="18"/>
              </w:rPr>
            </w:pPr>
            <w:r w:rsidRPr="006A6837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постановление администрации Убеевского сельского</w:t>
            </w:r>
            <w:r w:rsidR="00B51511" w:rsidRPr="006A68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6837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Красноармейского района Чувашской Республики  от 10.03.2015 № 20</w:t>
            </w:r>
            <w:r w:rsidR="00B51511" w:rsidRPr="006A68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6837">
              <w:rPr>
                <w:rFonts w:ascii="Times New Roman" w:hAnsi="Times New Roman" w:cs="Times New Roman"/>
                <w:sz w:val="18"/>
                <w:szCs w:val="18"/>
              </w:rPr>
              <w:t xml:space="preserve">«Об утверждении </w:t>
            </w:r>
            <w:r w:rsidRPr="006A6837">
              <w:rPr>
                <w:rStyle w:val="s10"/>
                <w:rFonts w:ascii="Times New Roman" w:hAnsi="Times New Roman" w:cs="Times New Roman"/>
                <w:bCs/>
                <w:sz w:val="18"/>
                <w:szCs w:val="18"/>
              </w:rPr>
              <w:t>Административного</w:t>
            </w:r>
            <w:r w:rsidR="00B51511" w:rsidRPr="006A6837">
              <w:rPr>
                <w:rStyle w:val="s10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A6837">
              <w:rPr>
                <w:rStyle w:val="s10"/>
                <w:rFonts w:ascii="Times New Roman" w:hAnsi="Times New Roman" w:cs="Times New Roman"/>
                <w:bCs/>
                <w:sz w:val="18"/>
                <w:szCs w:val="18"/>
              </w:rPr>
              <w:t xml:space="preserve"> регламента администрации  Убеевского </w:t>
            </w:r>
          </w:p>
          <w:p w:rsidR="00B51511" w:rsidRPr="006A6837" w:rsidRDefault="00B51511" w:rsidP="00B51511">
            <w:pPr>
              <w:pStyle w:val="a7"/>
              <w:rPr>
                <w:rStyle w:val="s10"/>
                <w:rFonts w:ascii="Times New Roman" w:hAnsi="Times New Roman" w:cs="Times New Roman"/>
                <w:bCs/>
                <w:sz w:val="18"/>
                <w:szCs w:val="18"/>
              </w:rPr>
            </w:pPr>
            <w:r w:rsidRPr="006A6837">
              <w:rPr>
                <w:rStyle w:val="s10"/>
                <w:rFonts w:ascii="Times New Roman" w:hAnsi="Times New Roman" w:cs="Times New Roman"/>
                <w:bCs/>
                <w:sz w:val="18"/>
                <w:szCs w:val="18"/>
              </w:rPr>
              <w:t xml:space="preserve">сельского поселения Красноармейского района Чувашской Республики  по исполнению муниципальной функции «Осуществление муниципального контроля в области </w:t>
            </w:r>
          </w:p>
          <w:p w:rsidR="0089239C" w:rsidRPr="006A6837" w:rsidRDefault="00B51511" w:rsidP="00B51511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837">
              <w:rPr>
                <w:rStyle w:val="s10"/>
                <w:rFonts w:ascii="Times New Roman" w:hAnsi="Times New Roman" w:cs="Times New Roman"/>
                <w:bCs/>
                <w:sz w:val="18"/>
                <w:szCs w:val="18"/>
              </w:rPr>
              <w:t>торговой деятельности» на территории Убеевского сельского поселения Красноармейского района Чувашской  Республики»</w:t>
            </w:r>
          </w:p>
        </w:tc>
      </w:tr>
      <w:tr w:rsidR="00B51511" w:rsidTr="008C07C7">
        <w:trPr>
          <w:trHeight w:val="371"/>
        </w:trPr>
        <w:tc>
          <w:tcPr>
            <w:tcW w:w="2500" w:type="pct"/>
          </w:tcPr>
          <w:p w:rsidR="00B51511" w:rsidRPr="006A6837" w:rsidRDefault="00B51511" w:rsidP="003E377F">
            <w:pPr>
              <w:jc w:val="both"/>
              <w:rPr>
                <w:b/>
                <w:bCs/>
                <w:kern w:val="28"/>
                <w:sz w:val="18"/>
                <w:szCs w:val="18"/>
              </w:rPr>
            </w:pPr>
            <w:r w:rsidRPr="006A6837">
              <w:rPr>
                <w:b/>
                <w:bCs/>
                <w:kern w:val="28"/>
                <w:sz w:val="18"/>
                <w:szCs w:val="18"/>
              </w:rPr>
              <w:t>Постановление № С 70 от 28.06.2019</w:t>
            </w:r>
          </w:p>
        </w:tc>
        <w:tc>
          <w:tcPr>
            <w:tcW w:w="2500" w:type="pct"/>
          </w:tcPr>
          <w:p w:rsidR="00B51511" w:rsidRPr="006A6837" w:rsidRDefault="000350A9" w:rsidP="000350A9">
            <w:pPr>
              <w:spacing w:line="276" w:lineRule="auto"/>
              <w:ind w:firstLine="567"/>
              <w:jc w:val="both"/>
              <w:rPr>
                <w:sz w:val="18"/>
                <w:szCs w:val="18"/>
              </w:rPr>
            </w:pPr>
            <w:r w:rsidRPr="006A6837">
              <w:rPr>
                <w:b/>
                <w:sz w:val="18"/>
                <w:szCs w:val="18"/>
              </w:rPr>
              <w:t xml:space="preserve">Постановление № 71 от  28.06.2019 </w:t>
            </w:r>
          </w:p>
        </w:tc>
      </w:tr>
      <w:tr w:rsidR="00B51511" w:rsidTr="008C07C7">
        <w:trPr>
          <w:trHeight w:val="1811"/>
        </w:trPr>
        <w:tc>
          <w:tcPr>
            <w:tcW w:w="2500" w:type="pct"/>
          </w:tcPr>
          <w:p w:rsidR="008C07C7" w:rsidRPr="006A6837" w:rsidRDefault="008C07C7" w:rsidP="008C07C7">
            <w:pPr>
              <w:autoSpaceDE w:val="0"/>
              <w:spacing w:line="276" w:lineRule="auto"/>
              <w:ind w:right="-1"/>
              <w:rPr>
                <w:bCs/>
                <w:sz w:val="18"/>
                <w:szCs w:val="18"/>
              </w:rPr>
            </w:pPr>
            <w:r w:rsidRPr="006A6837">
              <w:rPr>
                <w:sz w:val="18"/>
                <w:szCs w:val="18"/>
              </w:rPr>
              <w:t xml:space="preserve">О </w:t>
            </w:r>
            <w:proofErr w:type="gramStart"/>
            <w:r w:rsidRPr="006A6837">
              <w:rPr>
                <w:sz w:val="18"/>
                <w:szCs w:val="18"/>
              </w:rPr>
              <w:t>внесении</w:t>
            </w:r>
            <w:proofErr w:type="gramEnd"/>
            <w:r w:rsidRPr="006A6837">
              <w:rPr>
                <w:sz w:val="18"/>
                <w:szCs w:val="18"/>
              </w:rPr>
              <w:t xml:space="preserve"> изменений в постановление  администрации Убеевского </w:t>
            </w:r>
            <w:r w:rsidRPr="006A6837">
              <w:rPr>
                <w:bCs/>
                <w:sz w:val="18"/>
                <w:szCs w:val="18"/>
              </w:rPr>
              <w:t xml:space="preserve">сельского  поселения Красноармейского района Чувашской Республики </w:t>
            </w:r>
            <w:r w:rsidRPr="006A6837">
              <w:rPr>
                <w:sz w:val="18"/>
                <w:szCs w:val="18"/>
              </w:rPr>
              <w:t>от 10.03.2016 № 10 «</w:t>
            </w:r>
            <w:r w:rsidRPr="006A6837">
              <w:rPr>
                <w:bCs/>
                <w:sz w:val="18"/>
                <w:szCs w:val="18"/>
              </w:rPr>
              <w:t>Об утверждении административного  регламента по осуществлению муниципального контроля за обеспечением сохранности</w:t>
            </w:r>
          </w:p>
          <w:p w:rsidR="00B51511" w:rsidRPr="006A6837" w:rsidRDefault="008C07C7" w:rsidP="008C07C7">
            <w:pPr>
              <w:autoSpaceDE w:val="0"/>
              <w:spacing w:line="276" w:lineRule="auto"/>
              <w:ind w:right="-1"/>
              <w:rPr>
                <w:bCs/>
                <w:kern w:val="28"/>
                <w:sz w:val="18"/>
                <w:szCs w:val="18"/>
              </w:rPr>
            </w:pPr>
            <w:r w:rsidRPr="006A6837">
              <w:rPr>
                <w:bCs/>
                <w:sz w:val="18"/>
                <w:szCs w:val="18"/>
              </w:rPr>
              <w:t xml:space="preserve"> автомобильных дорог местного значения  в границах населенных пунктов Убеевского сельского поселения</w:t>
            </w:r>
            <w:r w:rsidRPr="006A6837">
              <w:rPr>
                <w:b/>
                <w:bCs/>
                <w:sz w:val="18"/>
                <w:szCs w:val="18"/>
              </w:rPr>
              <w:t xml:space="preserve"> </w:t>
            </w:r>
            <w:r w:rsidRPr="006A6837">
              <w:rPr>
                <w:bCs/>
                <w:sz w:val="18"/>
                <w:szCs w:val="18"/>
              </w:rPr>
              <w:t>Красноармейского района»</w:t>
            </w:r>
          </w:p>
        </w:tc>
        <w:tc>
          <w:tcPr>
            <w:tcW w:w="2500" w:type="pct"/>
          </w:tcPr>
          <w:p w:rsidR="000350A9" w:rsidRPr="006A6837" w:rsidRDefault="000350A9" w:rsidP="000350A9">
            <w:pPr>
              <w:autoSpaceDE w:val="0"/>
              <w:spacing w:line="276" w:lineRule="auto"/>
              <w:ind w:right="-1"/>
              <w:rPr>
                <w:bCs/>
                <w:sz w:val="18"/>
                <w:szCs w:val="18"/>
              </w:rPr>
            </w:pPr>
            <w:r w:rsidRPr="006A6837">
              <w:rPr>
                <w:sz w:val="18"/>
                <w:szCs w:val="18"/>
              </w:rPr>
              <w:t xml:space="preserve">О внесении изменений в постановление  администрации Убеевского </w:t>
            </w:r>
            <w:r w:rsidRPr="006A6837">
              <w:rPr>
                <w:bCs/>
                <w:sz w:val="18"/>
                <w:szCs w:val="18"/>
              </w:rPr>
              <w:t xml:space="preserve">сельского поселения Красноармейского района  Чувашской Республики </w:t>
            </w:r>
            <w:r w:rsidRPr="006A6837">
              <w:rPr>
                <w:sz w:val="18"/>
                <w:szCs w:val="18"/>
              </w:rPr>
              <w:t>от 10.03.2016 № 10 «</w:t>
            </w:r>
            <w:r w:rsidRPr="006A6837">
              <w:rPr>
                <w:bCs/>
                <w:sz w:val="18"/>
                <w:szCs w:val="18"/>
              </w:rPr>
              <w:t xml:space="preserve">Об утверждении административного  </w:t>
            </w:r>
          </w:p>
          <w:p w:rsidR="000350A9" w:rsidRPr="006A6837" w:rsidRDefault="000350A9" w:rsidP="000350A9">
            <w:pPr>
              <w:autoSpaceDE w:val="0"/>
              <w:spacing w:line="276" w:lineRule="auto"/>
              <w:ind w:right="-1"/>
              <w:rPr>
                <w:bCs/>
                <w:sz w:val="18"/>
                <w:szCs w:val="18"/>
              </w:rPr>
            </w:pPr>
            <w:r w:rsidRPr="006A6837">
              <w:rPr>
                <w:bCs/>
                <w:sz w:val="18"/>
                <w:szCs w:val="18"/>
              </w:rPr>
              <w:t xml:space="preserve"> регламента по осуществлению муниципального </w:t>
            </w:r>
            <w:proofErr w:type="gramStart"/>
            <w:r w:rsidRPr="006A6837">
              <w:rPr>
                <w:bCs/>
                <w:sz w:val="18"/>
                <w:szCs w:val="18"/>
              </w:rPr>
              <w:t>контроля за</w:t>
            </w:r>
            <w:proofErr w:type="gramEnd"/>
            <w:r w:rsidRPr="006A6837">
              <w:rPr>
                <w:bCs/>
                <w:sz w:val="18"/>
                <w:szCs w:val="18"/>
              </w:rPr>
              <w:t xml:space="preserve"> обеспечением сохранности  автомобильных дорог местного значения  в границах населенных пунктов Убеевского  сельского поселения Красноармейского района»</w:t>
            </w:r>
          </w:p>
          <w:p w:rsidR="00B51511" w:rsidRPr="006A6837" w:rsidRDefault="00B51511" w:rsidP="00B5151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0A9" w:rsidTr="000350A9">
        <w:trPr>
          <w:trHeight w:val="335"/>
        </w:trPr>
        <w:tc>
          <w:tcPr>
            <w:tcW w:w="5000" w:type="pct"/>
            <w:gridSpan w:val="2"/>
          </w:tcPr>
          <w:p w:rsidR="000350A9" w:rsidRPr="000350A9" w:rsidRDefault="000350A9" w:rsidP="000350A9">
            <w:pPr>
              <w:autoSpaceDE w:val="0"/>
              <w:spacing w:line="276" w:lineRule="auto"/>
              <w:ind w:right="-1"/>
              <w:jc w:val="center"/>
              <w:rPr>
                <w:b/>
                <w:sz w:val="18"/>
                <w:szCs w:val="18"/>
              </w:rPr>
            </w:pPr>
            <w:r w:rsidRPr="000350A9">
              <w:rPr>
                <w:b/>
                <w:sz w:val="18"/>
                <w:szCs w:val="18"/>
              </w:rPr>
              <w:t>Прокуратура информирует</w:t>
            </w:r>
          </w:p>
        </w:tc>
      </w:tr>
    </w:tbl>
    <w:p w:rsidR="005B4602" w:rsidRDefault="005B4602"/>
    <w:tbl>
      <w:tblPr>
        <w:tblW w:w="0" w:type="auto"/>
        <w:tblInd w:w="108" w:type="dxa"/>
        <w:tblLayout w:type="fixed"/>
        <w:tblLook w:val="0000"/>
      </w:tblPr>
      <w:tblGrid>
        <w:gridCol w:w="7603"/>
      </w:tblGrid>
      <w:tr w:rsidR="00432E56" w:rsidRPr="00386999" w:rsidTr="00432E56">
        <w:trPr>
          <w:trHeight w:val="600"/>
        </w:trPr>
        <w:tc>
          <w:tcPr>
            <w:tcW w:w="7603" w:type="dxa"/>
            <w:shd w:val="clear" w:color="auto" w:fill="auto"/>
          </w:tcPr>
          <w:p w:rsidR="00432E56" w:rsidRPr="00386999" w:rsidRDefault="00386999" w:rsidP="003D072C">
            <w:pPr>
              <w:jc w:val="both"/>
              <w:rPr>
                <w:b/>
                <w:sz w:val="18"/>
                <w:szCs w:val="18"/>
              </w:rPr>
            </w:pPr>
            <w:r w:rsidRPr="00B60EA1">
              <w:rPr>
                <w:b/>
                <w:bCs/>
                <w:color w:val="000000"/>
                <w:lang w:eastAsia="ar-SA"/>
              </w:rPr>
              <w:t xml:space="preserve">Постановление </w:t>
            </w:r>
            <w:r>
              <w:rPr>
                <w:b/>
                <w:lang w:eastAsia="ar-SA"/>
              </w:rPr>
              <w:t>№  62</w:t>
            </w:r>
            <w:r w:rsidRPr="00B60EA1">
              <w:rPr>
                <w:b/>
                <w:lang w:eastAsia="ar-SA"/>
              </w:rPr>
              <w:t xml:space="preserve"> от </w:t>
            </w:r>
            <w:r>
              <w:rPr>
                <w:b/>
                <w:lang w:eastAsia="ar-SA"/>
              </w:rPr>
              <w:t>04</w:t>
            </w:r>
            <w:r w:rsidRPr="00B60EA1">
              <w:rPr>
                <w:b/>
                <w:lang w:eastAsia="ar-SA"/>
              </w:rPr>
              <w:t xml:space="preserve">.06. 2019    </w:t>
            </w:r>
          </w:p>
          <w:p w:rsidR="00432E56" w:rsidRPr="00386999" w:rsidRDefault="00432E56" w:rsidP="003D072C">
            <w:pPr>
              <w:jc w:val="both"/>
              <w:rPr>
                <w:b/>
                <w:sz w:val="18"/>
                <w:szCs w:val="18"/>
              </w:rPr>
            </w:pPr>
            <w:r w:rsidRPr="00386999">
              <w:rPr>
                <w:b/>
                <w:sz w:val="18"/>
                <w:szCs w:val="18"/>
              </w:rPr>
              <w:t>Об утверждении отчета об исполнении бюджета Убеевского сельского поселения Красноармейского района Чувашской Республики за 1 квартал 2019 года</w:t>
            </w:r>
          </w:p>
          <w:p w:rsidR="00432E56" w:rsidRPr="00386999" w:rsidRDefault="00432E56" w:rsidP="003D072C">
            <w:pPr>
              <w:ind w:left="-250" w:firstLine="25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432E56" w:rsidRPr="00386999" w:rsidRDefault="00432E56" w:rsidP="00432E56">
      <w:pPr>
        <w:jc w:val="both"/>
        <w:rPr>
          <w:sz w:val="18"/>
          <w:szCs w:val="18"/>
        </w:rPr>
      </w:pPr>
      <w:r w:rsidRPr="00386999">
        <w:rPr>
          <w:sz w:val="18"/>
          <w:szCs w:val="18"/>
        </w:rPr>
        <w:t xml:space="preserve"> </w:t>
      </w:r>
      <w:r w:rsidRPr="00386999">
        <w:rPr>
          <w:sz w:val="18"/>
          <w:szCs w:val="18"/>
        </w:rPr>
        <w:tab/>
        <w:t xml:space="preserve">Руководствуясь статьей 264.2 Бюджетного кодекса Российской Федерации  и статьей 63  решения Собрания депутатов Убеевского сельского  поселения Красноармейского района  Чувашской  Республики от 15.12.2016 № С-13/2 «О регулировании бюджетных правоотношений в </w:t>
      </w:r>
      <w:proofErr w:type="spellStart"/>
      <w:r w:rsidRPr="00386999">
        <w:rPr>
          <w:sz w:val="18"/>
          <w:szCs w:val="18"/>
        </w:rPr>
        <w:t>Убеевском</w:t>
      </w:r>
      <w:proofErr w:type="spellEnd"/>
      <w:r w:rsidRPr="00386999">
        <w:rPr>
          <w:sz w:val="18"/>
          <w:szCs w:val="18"/>
        </w:rPr>
        <w:t xml:space="preserve"> сельском поселении Красноармейского района  Чувашской  Республики» (с </w:t>
      </w:r>
      <w:r w:rsidRPr="00386999">
        <w:rPr>
          <w:sz w:val="18"/>
          <w:szCs w:val="18"/>
        </w:rPr>
        <w:lastRenderedPageBreak/>
        <w:t xml:space="preserve">изменениями от 30.08.2017 № С-19/2, от 15.04.2019 № С-39/2) администрация Убеевского сельского  поселения Красноармейского района Чувашской Республики </w:t>
      </w:r>
      <w:proofErr w:type="spellStart"/>
      <w:proofErr w:type="gramStart"/>
      <w:r w:rsidRPr="00386999">
        <w:rPr>
          <w:sz w:val="18"/>
          <w:szCs w:val="18"/>
        </w:rPr>
        <w:t>п</w:t>
      </w:r>
      <w:proofErr w:type="spellEnd"/>
      <w:proofErr w:type="gramEnd"/>
      <w:r w:rsidRPr="00386999">
        <w:rPr>
          <w:sz w:val="18"/>
          <w:szCs w:val="18"/>
        </w:rPr>
        <w:t xml:space="preserve"> о с т а </w:t>
      </w:r>
      <w:proofErr w:type="spellStart"/>
      <w:r w:rsidRPr="00386999">
        <w:rPr>
          <w:sz w:val="18"/>
          <w:szCs w:val="18"/>
        </w:rPr>
        <w:t>н</w:t>
      </w:r>
      <w:proofErr w:type="spellEnd"/>
      <w:r w:rsidRPr="00386999">
        <w:rPr>
          <w:sz w:val="18"/>
          <w:szCs w:val="18"/>
        </w:rPr>
        <w:t xml:space="preserve"> </w:t>
      </w:r>
      <w:proofErr w:type="gramStart"/>
      <w:r w:rsidRPr="00386999">
        <w:rPr>
          <w:sz w:val="18"/>
          <w:szCs w:val="18"/>
        </w:rPr>
        <w:t>о</w:t>
      </w:r>
      <w:proofErr w:type="gramEnd"/>
      <w:r w:rsidRPr="00386999">
        <w:rPr>
          <w:sz w:val="18"/>
          <w:szCs w:val="18"/>
        </w:rPr>
        <w:t xml:space="preserve"> в л я е т:</w:t>
      </w:r>
    </w:p>
    <w:p w:rsidR="00432E56" w:rsidRPr="00386999" w:rsidRDefault="00432E56" w:rsidP="00432E56">
      <w:pPr>
        <w:jc w:val="both"/>
        <w:rPr>
          <w:bCs/>
          <w:sz w:val="18"/>
          <w:szCs w:val="18"/>
        </w:rPr>
      </w:pPr>
      <w:r w:rsidRPr="00386999">
        <w:rPr>
          <w:sz w:val="18"/>
          <w:szCs w:val="18"/>
        </w:rPr>
        <w:t xml:space="preserve">          1. Утвердить прилагаемый отчет об исполнении бюджета Убеевского сельского поселения Красноармейского района Чувашской Республики за 1 квартал 2019 года.</w:t>
      </w:r>
    </w:p>
    <w:p w:rsidR="00432E56" w:rsidRPr="00386999" w:rsidRDefault="00432E56" w:rsidP="00432E56">
      <w:pPr>
        <w:jc w:val="both"/>
        <w:rPr>
          <w:sz w:val="18"/>
          <w:szCs w:val="18"/>
        </w:rPr>
      </w:pPr>
      <w:r w:rsidRPr="00386999">
        <w:rPr>
          <w:bCs/>
          <w:sz w:val="18"/>
          <w:szCs w:val="18"/>
        </w:rPr>
        <w:t xml:space="preserve">          2. Настоящее постановление направить в Собрание депутатов Убеевского сельского поселения Красноармейского района Чувашской Республики и Контрольно-счетный орган Красноармейского района.</w:t>
      </w:r>
    </w:p>
    <w:p w:rsidR="00432E56" w:rsidRPr="00386999" w:rsidRDefault="00432E56" w:rsidP="00432E56">
      <w:pPr>
        <w:ind w:firstLine="24"/>
        <w:jc w:val="both"/>
        <w:rPr>
          <w:sz w:val="18"/>
          <w:szCs w:val="18"/>
        </w:rPr>
      </w:pPr>
      <w:r w:rsidRPr="00386999">
        <w:rPr>
          <w:sz w:val="18"/>
          <w:szCs w:val="18"/>
        </w:rPr>
        <w:t xml:space="preserve">         3. 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432E56" w:rsidRPr="00386999" w:rsidRDefault="00432E56" w:rsidP="00432E56">
      <w:pPr>
        <w:rPr>
          <w:sz w:val="18"/>
          <w:szCs w:val="18"/>
        </w:rPr>
      </w:pPr>
    </w:p>
    <w:p w:rsidR="00432E56" w:rsidRPr="00386999" w:rsidRDefault="00432E56" w:rsidP="00432E56">
      <w:pPr>
        <w:rPr>
          <w:sz w:val="18"/>
          <w:szCs w:val="18"/>
        </w:rPr>
      </w:pPr>
      <w:r w:rsidRPr="00386999">
        <w:rPr>
          <w:sz w:val="18"/>
          <w:szCs w:val="18"/>
        </w:rPr>
        <w:t xml:space="preserve">Глава Убеевского  сельского поселения   </w:t>
      </w:r>
      <w:r w:rsidRPr="00386999">
        <w:rPr>
          <w:b/>
          <w:bCs/>
          <w:sz w:val="18"/>
          <w:szCs w:val="18"/>
        </w:rPr>
        <w:t xml:space="preserve">         </w:t>
      </w:r>
      <w:r w:rsidRPr="00386999">
        <w:rPr>
          <w:sz w:val="18"/>
          <w:szCs w:val="18"/>
        </w:rPr>
        <w:t xml:space="preserve">                                                        </w:t>
      </w:r>
      <w:proofErr w:type="spellStart"/>
      <w:r w:rsidRPr="00386999">
        <w:rPr>
          <w:sz w:val="18"/>
          <w:szCs w:val="18"/>
        </w:rPr>
        <w:t>Н.И.Димитриева</w:t>
      </w:r>
      <w:proofErr w:type="spellEnd"/>
    </w:p>
    <w:p w:rsidR="00432E56" w:rsidRPr="00386999" w:rsidRDefault="00432E56" w:rsidP="00432E56">
      <w:pPr>
        <w:jc w:val="both"/>
        <w:rPr>
          <w:sz w:val="18"/>
          <w:szCs w:val="18"/>
        </w:rPr>
      </w:pPr>
      <w:r w:rsidRPr="00386999">
        <w:rPr>
          <w:sz w:val="18"/>
          <w:szCs w:val="18"/>
        </w:rPr>
        <w:t xml:space="preserve">                                              </w:t>
      </w:r>
    </w:p>
    <w:tbl>
      <w:tblPr>
        <w:tblW w:w="10598" w:type="dxa"/>
        <w:tblLayout w:type="fixed"/>
        <w:tblLook w:val="04A0"/>
      </w:tblPr>
      <w:tblGrid>
        <w:gridCol w:w="4736"/>
        <w:gridCol w:w="334"/>
        <w:gridCol w:w="1734"/>
        <w:gridCol w:w="392"/>
        <w:gridCol w:w="1268"/>
        <w:gridCol w:w="8"/>
        <w:gridCol w:w="619"/>
        <w:gridCol w:w="515"/>
        <w:gridCol w:w="992"/>
      </w:tblGrid>
      <w:tr w:rsidR="00432E56" w:rsidRPr="00386999" w:rsidTr="00432E56">
        <w:trPr>
          <w:gridAfter w:val="2"/>
          <w:wAfter w:w="1507" w:type="dxa"/>
          <w:trHeight w:val="6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32E56" w:rsidRPr="00386999" w:rsidTr="00263138">
        <w:trPr>
          <w:trHeight w:val="300"/>
        </w:trPr>
        <w:tc>
          <w:tcPr>
            <w:tcW w:w="5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Уточненный план на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Исполнение с начала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432E56" w:rsidRPr="00386999" w:rsidTr="00263138">
        <w:trPr>
          <w:trHeight w:val="300"/>
        </w:trPr>
        <w:tc>
          <w:tcPr>
            <w:tcW w:w="5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56" w:rsidRPr="00386999" w:rsidRDefault="00432E56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56" w:rsidRPr="00386999" w:rsidRDefault="00432E56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56" w:rsidRPr="00386999" w:rsidRDefault="00432E56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E56" w:rsidRPr="00386999" w:rsidRDefault="00432E56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E56" w:rsidRPr="00386999" w:rsidRDefault="00432E56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2E56" w:rsidRPr="00386999" w:rsidTr="00263138">
        <w:trPr>
          <w:trHeight w:val="300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00010000000000000000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1 106 410,00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274 987,90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24,85%</w:t>
            </w:r>
          </w:p>
        </w:tc>
      </w:tr>
      <w:tr w:rsidR="00432E56" w:rsidRPr="00386999" w:rsidTr="00263138">
        <w:trPr>
          <w:trHeight w:val="162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00010100000000000000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47 310,00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13 847,60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29,27%</w:t>
            </w:r>
          </w:p>
        </w:tc>
      </w:tr>
      <w:tr w:rsidR="00432E56" w:rsidRPr="00386999" w:rsidTr="00263138">
        <w:trPr>
          <w:trHeight w:val="208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00010102000000000000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47 310,00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13 847,60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29,27%</w:t>
            </w:r>
          </w:p>
        </w:tc>
      </w:tr>
      <w:tr w:rsidR="00432E56" w:rsidRPr="00386999" w:rsidTr="00263138">
        <w:trPr>
          <w:trHeight w:val="946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00010102010010000110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13 825,10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29,35%</w:t>
            </w:r>
          </w:p>
        </w:tc>
      </w:tr>
      <w:tr w:rsidR="00432E56" w:rsidRPr="00386999" w:rsidTr="00263138">
        <w:trPr>
          <w:trHeight w:val="607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00010102030010000110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10,71%</w:t>
            </w:r>
          </w:p>
        </w:tc>
      </w:tr>
      <w:tr w:rsidR="00432E56" w:rsidRPr="00386999" w:rsidTr="00263138">
        <w:trPr>
          <w:trHeight w:val="545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00010300000000000000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408 900,00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120 791,54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29,54%</w:t>
            </w:r>
          </w:p>
        </w:tc>
      </w:tr>
      <w:tr w:rsidR="00432E56" w:rsidRPr="00386999" w:rsidTr="00263138">
        <w:trPr>
          <w:trHeight w:val="1617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00010302231010000110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147 200,00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53 062,86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36,05%</w:t>
            </w:r>
          </w:p>
        </w:tc>
      </w:tr>
      <w:tr w:rsidR="00432E56" w:rsidRPr="00386999" w:rsidTr="00263138">
        <w:trPr>
          <w:trHeight w:val="1797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386999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86999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00010302241010000110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370,75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13,24%</w:t>
            </w:r>
          </w:p>
        </w:tc>
      </w:tr>
      <w:tr w:rsidR="00432E56" w:rsidRPr="00386999" w:rsidTr="00263138">
        <w:trPr>
          <w:trHeight w:val="1483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00010302251010000110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258 900,00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77 801,11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30,05%</w:t>
            </w:r>
          </w:p>
        </w:tc>
      </w:tr>
      <w:tr w:rsidR="00432E56" w:rsidRPr="00386999" w:rsidTr="00263138">
        <w:trPr>
          <w:trHeight w:val="1663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00010302261010000110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-10 443,18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2E56" w:rsidRPr="00386999" w:rsidTr="00263138">
        <w:trPr>
          <w:trHeight w:val="114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00010500000000000000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11 700,00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32E56" w:rsidRPr="00386999" w:rsidTr="00263138">
        <w:trPr>
          <w:trHeight w:val="188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00010503000000000000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11 700,00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2E56" w:rsidRPr="00386999" w:rsidTr="00263138">
        <w:trPr>
          <w:trHeight w:val="248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00010503010010000110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11 700,00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2E56" w:rsidRPr="00386999" w:rsidTr="00263138">
        <w:trPr>
          <w:trHeight w:val="184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НАЛОГИ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00010600000000000000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461 200,00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27 349,94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5,93%</w:t>
            </w:r>
          </w:p>
        </w:tc>
      </w:tr>
      <w:tr w:rsidR="00432E56" w:rsidRPr="00386999" w:rsidTr="00263138">
        <w:trPr>
          <w:trHeight w:val="300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00010601000000000000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53 100,00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7 240,22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13,64%</w:t>
            </w:r>
          </w:p>
        </w:tc>
      </w:tr>
      <w:tr w:rsidR="00432E56" w:rsidRPr="00386999" w:rsidTr="00263138">
        <w:trPr>
          <w:trHeight w:val="613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lastRenderedPageBreak/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00010601030100000110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53 100,00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7 240,22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13,64%</w:t>
            </w:r>
          </w:p>
        </w:tc>
      </w:tr>
      <w:tr w:rsidR="00432E56" w:rsidRPr="00386999" w:rsidTr="00263138">
        <w:trPr>
          <w:trHeight w:val="254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    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00010606000000000000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408 100,00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20 109,72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4,93%</w:t>
            </w:r>
          </w:p>
        </w:tc>
      </w:tr>
      <w:tr w:rsidR="00432E56" w:rsidRPr="00386999" w:rsidTr="00263138">
        <w:trPr>
          <w:trHeight w:val="555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00010606033100000110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14 700,00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9 605,59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65,34%</w:t>
            </w:r>
          </w:p>
        </w:tc>
      </w:tr>
      <w:tr w:rsidR="00432E56" w:rsidRPr="00386999" w:rsidTr="00263138">
        <w:trPr>
          <w:trHeight w:val="649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00010606043100000110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393 400,00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10 504,13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2,67%</w:t>
            </w:r>
          </w:p>
        </w:tc>
      </w:tr>
      <w:tr w:rsidR="00432E56" w:rsidRPr="00386999" w:rsidTr="00263138">
        <w:trPr>
          <w:trHeight w:val="300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00010800000000000000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8 600,00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13,95%</w:t>
            </w:r>
          </w:p>
        </w:tc>
      </w:tr>
      <w:tr w:rsidR="00432E56" w:rsidRPr="00386999" w:rsidTr="00263138">
        <w:trPr>
          <w:trHeight w:val="1055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00010804020010000110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8 600,00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13,95%</w:t>
            </w:r>
          </w:p>
        </w:tc>
      </w:tr>
      <w:tr w:rsidR="00432E56" w:rsidRPr="00386999" w:rsidTr="00263138">
        <w:trPr>
          <w:trHeight w:val="558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00011100000000000000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111 798,82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66,27%</w:t>
            </w:r>
          </w:p>
        </w:tc>
      </w:tr>
      <w:tr w:rsidR="00432E56" w:rsidRPr="00386999" w:rsidTr="00263138">
        <w:trPr>
          <w:trHeight w:val="923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00011105000000000000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111 798,82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66,27%</w:t>
            </w:r>
          </w:p>
        </w:tc>
      </w:tr>
      <w:tr w:rsidR="00432E56" w:rsidRPr="00386999" w:rsidTr="00263138">
        <w:trPr>
          <w:trHeight w:val="941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 w:rsidRPr="00386999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00011105025100000120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156 300,00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ind w:left="-190" w:firstLine="190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109 300,75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69,93%</w:t>
            </w:r>
          </w:p>
        </w:tc>
      </w:tr>
      <w:tr w:rsidR="00432E56" w:rsidRPr="00386999" w:rsidTr="00263138">
        <w:trPr>
          <w:trHeight w:val="1040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00011105035100000120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12 400,00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2 498,07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20,15%</w:t>
            </w:r>
          </w:p>
        </w:tc>
      </w:tr>
      <w:tr w:rsidR="00432E56" w:rsidRPr="00386999" w:rsidTr="00263138">
        <w:trPr>
          <w:trHeight w:val="120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00020000000000000000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3 508 870,00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491 600,00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14,01%</w:t>
            </w:r>
          </w:p>
        </w:tc>
      </w:tr>
      <w:tr w:rsidR="00432E56" w:rsidRPr="00386999" w:rsidTr="00263138">
        <w:trPr>
          <w:trHeight w:val="619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00020200000000000000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3 508 870,00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491 600,00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14,01%</w:t>
            </w:r>
          </w:p>
        </w:tc>
      </w:tr>
      <w:tr w:rsidR="00432E56" w:rsidRPr="00386999" w:rsidTr="00263138">
        <w:trPr>
          <w:trHeight w:val="259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00020210000000000000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1 877 500,00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469 400,00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25,00%</w:t>
            </w:r>
          </w:p>
        </w:tc>
      </w:tr>
      <w:tr w:rsidR="00432E56" w:rsidRPr="00386999" w:rsidTr="00263138">
        <w:trPr>
          <w:trHeight w:val="408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00020215001100000150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1 711 300,00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427 800,00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25,00%</w:t>
            </w:r>
          </w:p>
        </w:tc>
      </w:tr>
      <w:tr w:rsidR="00432E56" w:rsidRPr="00386999" w:rsidTr="00263138">
        <w:trPr>
          <w:trHeight w:val="272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00020215002100000150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166 200,00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41 600,00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25,03%</w:t>
            </w:r>
          </w:p>
        </w:tc>
      </w:tr>
      <w:tr w:rsidR="00432E56" w:rsidRPr="00386999" w:rsidTr="00263138">
        <w:trPr>
          <w:trHeight w:val="263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00020220000000000000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1 237 300,00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32E56" w:rsidRPr="00386999" w:rsidTr="00263138">
        <w:trPr>
          <w:trHeight w:val="1262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00020220216100000150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1 018 000,00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2E56" w:rsidRPr="00386999" w:rsidTr="00263138">
        <w:trPr>
          <w:trHeight w:val="131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00020229999100000150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219 300,00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2E56" w:rsidRPr="00386999" w:rsidTr="00263138">
        <w:trPr>
          <w:trHeight w:val="348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00020230000000000000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89 970,00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24,67%</w:t>
            </w:r>
          </w:p>
        </w:tc>
      </w:tr>
      <w:tr w:rsidR="00432E56" w:rsidRPr="00386999" w:rsidTr="00263138">
        <w:trPr>
          <w:trHeight w:val="495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00020235118100000150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89 970,00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24,67%</w:t>
            </w:r>
          </w:p>
        </w:tc>
      </w:tr>
      <w:tr w:rsidR="00432E56" w:rsidRPr="00386999" w:rsidTr="00263138">
        <w:trPr>
          <w:trHeight w:val="277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00020290000000000000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304 100,00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32E56" w:rsidRPr="00386999" w:rsidTr="00263138">
        <w:trPr>
          <w:trHeight w:val="425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E56" w:rsidRPr="00386999" w:rsidRDefault="00432E56" w:rsidP="003D072C">
            <w:pPr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 xml:space="preserve">            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00020290054100000150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304 100,00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869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32E56" w:rsidRPr="00386999" w:rsidTr="00263138">
        <w:trPr>
          <w:trHeight w:val="300"/>
        </w:trPr>
        <w:tc>
          <w:tcPr>
            <w:tcW w:w="71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4 615 280,00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766 587,90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2E56" w:rsidRPr="00386999" w:rsidRDefault="00432E56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6999">
              <w:rPr>
                <w:b/>
                <w:bCs/>
                <w:color w:val="000000"/>
                <w:sz w:val="18"/>
                <w:szCs w:val="18"/>
              </w:rPr>
              <w:t>16,61%</w:t>
            </w:r>
          </w:p>
        </w:tc>
      </w:tr>
    </w:tbl>
    <w:p w:rsidR="00432E56" w:rsidRDefault="00432E56" w:rsidP="00432E56">
      <w:pPr>
        <w:rPr>
          <w:sz w:val="18"/>
          <w:szCs w:val="18"/>
        </w:rPr>
      </w:pPr>
    </w:p>
    <w:p w:rsidR="00A61983" w:rsidRDefault="00A61983" w:rsidP="00432E56">
      <w:pPr>
        <w:rPr>
          <w:sz w:val="18"/>
          <w:szCs w:val="18"/>
        </w:rPr>
      </w:pPr>
    </w:p>
    <w:p w:rsidR="00A61983" w:rsidRDefault="00A61983" w:rsidP="00432E56">
      <w:pPr>
        <w:rPr>
          <w:sz w:val="18"/>
          <w:szCs w:val="18"/>
        </w:rPr>
      </w:pPr>
    </w:p>
    <w:tbl>
      <w:tblPr>
        <w:tblW w:w="10360" w:type="dxa"/>
        <w:tblInd w:w="96" w:type="dxa"/>
        <w:tblLayout w:type="fixed"/>
        <w:tblLook w:val="04A0"/>
      </w:tblPr>
      <w:tblGrid>
        <w:gridCol w:w="4320"/>
        <w:gridCol w:w="87"/>
        <w:gridCol w:w="283"/>
        <w:gridCol w:w="450"/>
        <w:gridCol w:w="117"/>
        <w:gridCol w:w="425"/>
        <w:gridCol w:w="851"/>
        <w:gridCol w:w="1227"/>
        <w:gridCol w:w="49"/>
        <w:gridCol w:w="283"/>
        <w:gridCol w:w="851"/>
        <w:gridCol w:w="77"/>
        <w:gridCol w:w="206"/>
        <w:gridCol w:w="1094"/>
        <w:gridCol w:w="40"/>
      </w:tblGrid>
      <w:tr w:rsidR="00A61983" w:rsidRPr="00A61983" w:rsidTr="00E74647">
        <w:trPr>
          <w:gridAfter w:val="1"/>
          <w:wAfter w:w="40" w:type="dxa"/>
          <w:trHeight w:val="768"/>
        </w:trPr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1983" w:rsidRPr="00A61983" w:rsidRDefault="00A61983" w:rsidP="00A61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rPr>
                <w:color w:val="000000"/>
                <w:sz w:val="18"/>
                <w:szCs w:val="18"/>
              </w:rPr>
            </w:pPr>
          </w:p>
        </w:tc>
      </w:tr>
      <w:tr w:rsidR="00A61983" w:rsidRPr="00A61983" w:rsidTr="00E74647">
        <w:trPr>
          <w:gridAfter w:val="1"/>
          <w:wAfter w:w="40" w:type="dxa"/>
          <w:trHeight w:val="318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983" w:rsidRPr="00A61983" w:rsidTr="00E74647">
        <w:trPr>
          <w:gridAfter w:val="1"/>
          <w:wAfter w:w="40" w:type="dxa"/>
          <w:trHeight w:val="315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983" w:rsidRPr="00A61983" w:rsidTr="00E74647">
        <w:trPr>
          <w:gridAfter w:val="1"/>
          <w:wAfter w:w="40" w:type="dxa"/>
          <w:trHeight w:val="255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jc w:val="right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Единица измерения: руб.</w:t>
            </w:r>
          </w:p>
        </w:tc>
      </w:tr>
      <w:tr w:rsidR="00A61983" w:rsidRPr="00A61983" w:rsidTr="00E74647">
        <w:trPr>
          <w:gridAfter w:val="1"/>
          <w:wAfter w:w="40" w:type="dxa"/>
          <w:trHeight w:val="525"/>
        </w:trPr>
        <w:tc>
          <w:tcPr>
            <w:tcW w:w="4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Уточненная роспись/план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Касс</w:t>
            </w:r>
            <w:proofErr w:type="gramStart"/>
            <w:r w:rsidRPr="00A61983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61983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A61983">
              <w:rPr>
                <w:b/>
                <w:bCs/>
                <w:color w:val="000000"/>
                <w:sz w:val="18"/>
                <w:szCs w:val="18"/>
              </w:rPr>
              <w:t>асход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A61983" w:rsidRPr="00A61983" w:rsidTr="00E74647">
        <w:trPr>
          <w:gridAfter w:val="1"/>
          <w:wAfter w:w="40" w:type="dxa"/>
          <w:trHeight w:val="288"/>
        </w:trPr>
        <w:tc>
          <w:tcPr>
            <w:tcW w:w="46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983" w:rsidRPr="00A61983" w:rsidTr="00E74647">
        <w:trPr>
          <w:gridAfter w:val="1"/>
          <w:wAfter w:w="40" w:type="dxa"/>
          <w:trHeight w:val="288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924 800,00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173 724,13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18,79%</w:t>
            </w:r>
          </w:p>
        </w:tc>
      </w:tr>
      <w:tr w:rsidR="00A61983" w:rsidRPr="00A61983" w:rsidTr="00E74647">
        <w:trPr>
          <w:gridAfter w:val="1"/>
          <w:wAfter w:w="40" w:type="dxa"/>
          <w:trHeight w:val="811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920 500,00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173 724,13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18,87%</w:t>
            </w:r>
          </w:p>
        </w:tc>
      </w:tr>
      <w:tr w:rsidR="00A61983" w:rsidRPr="00A61983" w:rsidTr="00E74647">
        <w:trPr>
          <w:gridAfter w:val="1"/>
          <w:wAfter w:w="40" w:type="dxa"/>
          <w:trHeight w:val="114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Заработная плата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678 200,00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142 722,41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21,04%</w:t>
            </w:r>
          </w:p>
        </w:tc>
      </w:tr>
      <w:tr w:rsidR="00A61983" w:rsidRPr="00A61983" w:rsidTr="00E74647">
        <w:trPr>
          <w:gridAfter w:val="1"/>
          <w:wAfter w:w="40" w:type="dxa"/>
          <w:trHeight w:val="173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204 800,00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30 960,27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15,12%</w:t>
            </w:r>
          </w:p>
        </w:tc>
      </w:tr>
      <w:tr w:rsidR="00A61983" w:rsidRPr="00A61983" w:rsidTr="00E74647">
        <w:trPr>
          <w:gridAfter w:val="1"/>
          <w:wAfter w:w="40" w:type="dxa"/>
          <w:trHeight w:val="106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Услуги связи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41,45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0,18%</w:t>
            </w:r>
          </w:p>
        </w:tc>
      </w:tr>
      <w:tr w:rsidR="00A61983" w:rsidRPr="00A61983" w:rsidTr="00E74647">
        <w:trPr>
          <w:gridAfter w:val="1"/>
          <w:wAfter w:w="40" w:type="dxa"/>
          <w:trHeight w:val="166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Прочие работы, услуги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240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103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306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Иные выплаты текущего характера физическим лицам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155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371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Иные выплаты текущего характера физическим лицам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288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89 970,00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24,67%</w:t>
            </w:r>
          </w:p>
        </w:tc>
      </w:tr>
      <w:tr w:rsidR="00A61983" w:rsidRPr="00A61983" w:rsidTr="00E74647">
        <w:trPr>
          <w:gridAfter w:val="1"/>
          <w:wAfter w:w="40" w:type="dxa"/>
          <w:trHeight w:val="212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89 970,00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24,67%</w:t>
            </w:r>
          </w:p>
        </w:tc>
      </w:tr>
      <w:tr w:rsidR="00A61983" w:rsidRPr="00A61983" w:rsidTr="00E74647">
        <w:trPr>
          <w:gridAfter w:val="1"/>
          <w:wAfter w:w="40" w:type="dxa"/>
          <w:trHeight w:val="143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Заработная плата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68 400,00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16 950,00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24,78%</w:t>
            </w:r>
          </w:p>
        </w:tc>
      </w:tr>
      <w:tr w:rsidR="00A61983" w:rsidRPr="00A61983" w:rsidTr="00E74647">
        <w:trPr>
          <w:gridAfter w:val="1"/>
          <w:wAfter w:w="40" w:type="dxa"/>
          <w:trHeight w:val="218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20 700,00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25,36%</w:t>
            </w:r>
          </w:p>
        </w:tc>
      </w:tr>
      <w:tr w:rsidR="00A61983" w:rsidRPr="00A61983" w:rsidTr="00E74647">
        <w:trPr>
          <w:gridAfter w:val="1"/>
          <w:wAfter w:w="40" w:type="dxa"/>
          <w:trHeight w:val="263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397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767,00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7,67%</w:t>
            </w:r>
          </w:p>
        </w:tc>
      </w:tr>
      <w:tr w:rsidR="00A61983" w:rsidRPr="00A61983" w:rsidTr="00E74647">
        <w:trPr>
          <w:gridAfter w:val="1"/>
          <w:wAfter w:w="40" w:type="dxa"/>
          <w:trHeight w:val="262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  Обеспечение пожарной безопасности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767,00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7,67%</w:t>
            </w:r>
          </w:p>
        </w:tc>
      </w:tr>
      <w:tr w:rsidR="00A61983" w:rsidRPr="00A61983" w:rsidTr="00E74647">
        <w:trPr>
          <w:gridAfter w:val="1"/>
          <w:wAfter w:w="40" w:type="dxa"/>
          <w:trHeight w:val="137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Налоги, пошлины и сборы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767,00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15,34%</w:t>
            </w:r>
          </w:p>
        </w:tc>
      </w:tr>
      <w:tr w:rsidR="00A61983" w:rsidRPr="00A61983" w:rsidTr="00E74647">
        <w:trPr>
          <w:gridAfter w:val="1"/>
          <w:wAfter w:w="40" w:type="dxa"/>
          <w:trHeight w:val="340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Увеличение стоимости горюче-смазочных материалов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203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1 486 900,00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43 400,00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2,92%</w:t>
            </w:r>
          </w:p>
        </w:tc>
      </w:tr>
      <w:tr w:rsidR="00A61983" w:rsidRPr="00A61983" w:rsidTr="00E74647">
        <w:trPr>
          <w:gridAfter w:val="1"/>
          <w:wAfter w:w="40" w:type="dxa"/>
          <w:trHeight w:val="278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1 426 900,00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43 400,00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3,04%</w:t>
            </w:r>
          </w:p>
        </w:tc>
      </w:tr>
      <w:tr w:rsidR="00A61983" w:rsidRPr="00A61983" w:rsidTr="00E74647">
        <w:trPr>
          <w:gridAfter w:val="1"/>
          <w:wAfter w:w="40" w:type="dxa"/>
          <w:trHeight w:val="125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1 426 900,00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43 400,00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3,04%</w:t>
            </w:r>
          </w:p>
        </w:tc>
      </w:tr>
      <w:tr w:rsidR="00A61983" w:rsidRPr="00A61983" w:rsidTr="00E74647">
        <w:trPr>
          <w:gridAfter w:val="1"/>
          <w:wAfter w:w="40" w:type="dxa"/>
          <w:trHeight w:val="328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191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Прочие работы, услуги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252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592 900,00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32 940,10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5,56%</w:t>
            </w:r>
          </w:p>
        </w:tc>
      </w:tr>
      <w:tr w:rsidR="00A61983" w:rsidRPr="00A61983" w:rsidTr="00E74647">
        <w:trPr>
          <w:gridAfter w:val="1"/>
          <w:wAfter w:w="40" w:type="dxa"/>
          <w:trHeight w:val="127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592 900,00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32 940,10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5,56%</w:t>
            </w:r>
          </w:p>
        </w:tc>
      </w:tr>
      <w:tr w:rsidR="00A61983" w:rsidRPr="00A61983" w:rsidTr="00E74647">
        <w:trPr>
          <w:gridAfter w:val="1"/>
          <w:wAfter w:w="40" w:type="dxa"/>
          <w:trHeight w:val="60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Коммунальные услуги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32 940,10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14,32%</w:t>
            </w:r>
          </w:p>
        </w:tc>
      </w:tr>
      <w:tr w:rsidR="00A61983" w:rsidRPr="00A61983" w:rsidTr="00E74647">
        <w:trPr>
          <w:gridAfter w:val="1"/>
          <w:wAfter w:w="40" w:type="dxa"/>
          <w:trHeight w:val="262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182 900,00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137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143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1 510 710,00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229 687,43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15,20%</w:t>
            </w:r>
          </w:p>
        </w:tc>
      </w:tr>
      <w:tr w:rsidR="00A61983" w:rsidRPr="00A61983" w:rsidTr="00E74647">
        <w:trPr>
          <w:gridAfter w:val="1"/>
          <w:wAfter w:w="40" w:type="dxa"/>
          <w:trHeight w:val="204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  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1 301 410,00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195 581,11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15,03%</w:t>
            </w:r>
          </w:p>
        </w:tc>
      </w:tr>
      <w:tr w:rsidR="00A61983" w:rsidRPr="00A61983" w:rsidTr="00E74647">
        <w:trPr>
          <w:gridAfter w:val="1"/>
          <w:wAfter w:w="40" w:type="dxa"/>
          <w:trHeight w:val="136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Услуги связи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288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Коммунальные услуги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601 560,00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36 352,89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6,04%</w:t>
            </w:r>
          </w:p>
        </w:tc>
      </w:tr>
      <w:tr w:rsidR="00A61983" w:rsidRPr="00A61983" w:rsidTr="00E74647">
        <w:trPr>
          <w:gridAfter w:val="1"/>
          <w:wAfter w:w="40" w:type="dxa"/>
          <w:trHeight w:val="231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32 650,00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4 228,22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12,95%</w:t>
            </w:r>
          </w:p>
        </w:tc>
      </w:tr>
      <w:tr w:rsidR="00A61983" w:rsidRPr="00A61983" w:rsidTr="00E74647">
        <w:trPr>
          <w:gridAfter w:val="1"/>
          <w:wAfter w:w="40" w:type="dxa"/>
          <w:trHeight w:val="288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Прочие работы, услуги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253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651 200,00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155 000,00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23,80%</w:t>
            </w:r>
          </w:p>
        </w:tc>
      </w:tr>
      <w:tr w:rsidR="00A61983" w:rsidRPr="00A61983" w:rsidTr="00E74647">
        <w:trPr>
          <w:gridAfter w:val="1"/>
          <w:wAfter w:w="40" w:type="dxa"/>
          <w:trHeight w:val="214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209 300,00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34 106,32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16,30%</w:t>
            </w:r>
          </w:p>
        </w:tc>
      </w:tr>
      <w:tr w:rsidR="00A61983" w:rsidRPr="00A61983" w:rsidTr="00E74647">
        <w:trPr>
          <w:gridAfter w:val="1"/>
          <w:wAfter w:w="40" w:type="dxa"/>
          <w:trHeight w:val="78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Заработная плата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148 600,00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23 560,00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15,85%</w:t>
            </w:r>
          </w:p>
        </w:tc>
      </w:tr>
      <w:tr w:rsidR="00A61983" w:rsidRPr="00A61983" w:rsidTr="00E74647">
        <w:trPr>
          <w:gridAfter w:val="1"/>
          <w:wAfter w:w="40" w:type="dxa"/>
          <w:trHeight w:val="204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44 900,00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7 977,32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17,77%</w:t>
            </w:r>
          </w:p>
        </w:tc>
      </w:tr>
      <w:tr w:rsidR="00A61983" w:rsidRPr="00A61983" w:rsidTr="00E74647">
        <w:trPr>
          <w:gridAfter w:val="1"/>
          <w:wAfter w:w="40" w:type="dxa"/>
          <w:trHeight w:val="62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lastRenderedPageBreak/>
              <w:t xml:space="preserve">        Прочие работы, услуги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122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Налоги, пошлины и сборы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2 569,00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44,29%</w:t>
            </w:r>
          </w:p>
        </w:tc>
      </w:tr>
      <w:tr w:rsidR="00A61983" w:rsidRPr="00A61983" w:rsidTr="00E74647">
        <w:trPr>
          <w:gridAfter w:val="1"/>
          <w:wAfter w:w="40" w:type="dxa"/>
          <w:trHeight w:val="337"/>
        </w:trPr>
        <w:tc>
          <w:tcPr>
            <w:tcW w:w="46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1983" w:rsidRPr="00A61983" w:rsidRDefault="00A61983" w:rsidP="00A61983">
            <w:pPr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 xml:space="preserve">        Увеличение стоимости горюче-смазочных материалов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61983" w:rsidRPr="00A61983" w:rsidTr="00E74647">
        <w:trPr>
          <w:gridAfter w:val="1"/>
          <w:wAfter w:w="40" w:type="dxa"/>
          <w:trHeight w:val="255"/>
        </w:trPr>
        <w:tc>
          <w:tcPr>
            <w:tcW w:w="6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4 615 280,00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502 718,66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983" w:rsidRPr="00A61983" w:rsidRDefault="00A61983" w:rsidP="00A619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1983">
              <w:rPr>
                <w:b/>
                <w:bCs/>
                <w:color w:val="000000"/>
                <w:sz w:val="18"/>
                <w:szCs w:val="18"/>
              </w:rPr>
              <w:t>10,89%</w:t>
            </w:r>
          </w:p>
        </w:tc>
      </w:tr>
      <w:tr w:rsidR="00A61983" w:rsidRPr="00A61983" w:rsidTr="00E74647">
        <w:trPr>
          <w:gridAfter w:val="1"/>
          <w:wAfter w:w="40" w:type="dxa"/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983" w:rsidRPr="00A61983" w:rsidRDefault="00A61983" w:rsidP="00A61983">
            <w:pPr>
              <w:rPr>
                <w:color w:val="000000"/>
                <w:sz w:val="18"/>
                <w:szCs w:val="18"/>
              </w:rPr>
            </w:pPr>
            <w:r w:rsidRPr="00A6198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4647" w:rsidRPr="00E74647" w:rsidTr="00E74647">
        <w:trPr>
          <w:trHeight w:val="288"/>
        </w:trPr>
        <w:tc>
          <w:tcPr>
            <w:tcW w:w="103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bookmarkStart w:id="0" w:name="RANGE!A1:E13"/>
            <w:r w:rsidRPr="00E74647">
              <w:rPr>
                <w:rFonts w:ascii="Cambria" w:hAnsi="Cambria"/>
                <w:b/>
                <w:bCs/>
                <w:color w:val="000000"/>
              </w:rPr>
              <w:t>3. ИСТОЧНИКИ ФИНАНСИРОВАНИЯ ДЕФИЦИТА БЮДЖЕТА</w:t>
            </w:r>
            <w:bookmarkEnd w:id="0"/>
          </w:p>
        </w:tc>
      </w:tr>
      <w:tr w:rsidR="00E74647" w:rsidRPr="00E74647" w:rsidTr="00E74647">
        <w:trPr>
          <w:trHeight w:val="288"/>
        </w:trPr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</w:p>
        </w:tc>
      </w:tr>
      <w:tr w:rsidR="00E74647" w:rsidRPr="00E74647" w:rsidTr="00E74647">
        <w:trPr>
          <w:trHeight w:val="288"/>
        </w:trPr>
        <w:tc>
          <w:tcPr>
            <w:tcW w:w="4407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E74647">
              <w:rPr>
                <w:rFonts w:ascii="Cambria" w:hAnsi="Cambria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E74647">
              <w:rPr>
                <w:rFonts w:ascii="Cambria" w:hAnsi="Cambria"/>
                <w:b/>
                <w:bCs/>
                <w:color w:val="000000"/>
              </w:rPr>
              <w:t>Код строки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E74647">
              <w:rPr>
                <w:rFonts w:ascii="Cambria" w:hAnsi="Cambria"/>
                <w:b/>
                <w:bCs/>
                <w:color w:val="000000"/>
              </w:rPr>
              <w:t>Код источника финансирования</w:t>
            </w:r>
            <w:r w:rsidRPr="00E74647">
              <w:rPr>
                <w:rFonts w:ascii="Cambria" w:hAnsi="Cambria"/>
                <w:b/>
                <w:bCs/>
                <w:color w:val="000000"/>
              </w:rPr>
              <w:br/>
              <w:t>дефицита бюджета по бюджетной классификации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E74647">
              <w:rPr>
                <w:rFonts w:ascii="Cambria" w:hAnsi="Cambria"/>
                <w:b/>
                <w:bCs/>
                <w:color w:val="000000"/>
              </w:rPr>
              <w:t xml:space="preserve">Утверждённые бюджетные </w:t>
            </w:r>
            <w:r w:rsidRPr="00E74647">
              <w:rPr>
                <w:rFonts w:ascii="Cambria" w:hAnsi="Cambria"/>
                <w:b/>
                <w:bCs/>
                <w:color w:val="000000"/>
              </w:rPr>
              <w:br/>
              <w:t>назначения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E74647">
              <w:rPr>
                <w:rFonts w:ascii="Cambria" w:hAnsi="Cambria"/>
                <w:b/>
                <w:bCs/>
                <w:color w:val="000000"/>
              </w:rPr>
              <w:t>Исполнено</w:t>
            </w:r>
          </w:p>
        </w:tc>
      </w:tr>
      <w:tr w:rsidR="00E74647" w:rsidRPr="00E74647" w:rsidTr="00E74647">
        <w:trPr>
          <w:trHeight w:val="1125"/>
        </w:trPr>
        <w:tc>
          <w:tcPr>
            <w:tcW w:w="440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E74647" w:rsidRPr="00E74647" w:rsidTr="00E74647">
        <w:trPr>
          <w:trHeight w:val="300"/>
        </w:trPr>
        <w:tc>
          <w:tcPr>
            <w:tcW w:w="44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5</w:t>
            </w:r>
          </w:p>
        </w:tc>
      </w:tr>
      <w:tr w:rsidR="00E74647" w:rsidRPr="00E74647" w:rsidTr="00E74647">
        <w:trPr>
          <w:trHeight w:val="288"/>
        </w:trPr>
        <w:tc>
          <w:tcPr>
            <w:tcW w:w="44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500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E74647">
              <w:rPr>
                <w:rFonts w:ascii="Cambria" w:hAnsi="Cambria"/>
                <w:color w:val="000000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-263 869,24</w:t>
            </w:r>
          </w:p>
        </w:tc>
      </w:tr>
      <w:tr w:rsidR="00E74647" w:rsidRPr="00E74647" w:rsidTr="00E74647">
        <w:trPr>
          <w:trHeight w:val="792"/>
        </w:trPr>
        <w:tc>
          <w:tcPr>
            <w:tcW w:w="44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в том числе:</w:t>
            </w:r>
            <w:r w:rsidRPr="00E74647">
              <w:rPr>
                <w:rFonts w:ascii="Cambria" w:hAnsi="Cambria"/>
                <w:color w:val="000000"/>
              </w:rPr>
              <w:br/>
              <w:t xml:space="preserve">    источники внутреннего финансирования бюджета</w:t>
            </w:r>
            <w:r w:rsidRPr="00E74647">
              <w:rPr>
                <w:rFonts w:ascii="Cambria" w:hAnsi="Cambria"/>
                <w:color w:val="000000"/>
              </w:rPr>
              <w:br/>
              <w:t xml:space="preserve">    из них: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520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E74647">
              <w:rPr>
                <w:rFonts w:ascii="Cambria" w:hAnsi="Cambria"/>
                <w:color w:val="000000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0,00</w:t>
            </w:r>
          </w:p>
        </w:tc>
      </w:tr>
      <w:tr w:rsidR="00E74647" w:rsidRPr="00E74647" w:rsidTr="00E74647">
        <w:trPr>
          <w:trHeight w:val="528"/>
        </w:trPr>
        <w:tc>
          <w:tcPr>
            <w:tcW w:w="44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источники внешнего финансирования бюджета</w:t>
            </w:r>
            <w:r w:rsidRPr="00E74647">
              <w:rPr>
                <w:rFonts w:ascii="Cambria" w:hAnsi="Cambria"/>
                <w:color w:val="000000"/>
              </w:rPr>
              <w:br/>
              <w:t xml:space="preserve">    из них: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620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E74647">
              <w:rPr>
                <w:rFonts w:ascii="Cambria" w:hAnsi="Cambria"/>
                <w:color w:val="000000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0,00</w:t>
            </w:r>
          </w:p>
        </w:tc>
      </w:tr>
      <w:tr w:rsidR="00E74647" w:rsidRPr="00E74647" w:rsidTr="00E74647">
        <w:trPr>
          <w:trHeight w:val="288"/>
        </w:trPr>
        <w:tc>
          <w:tcPr>
            <w:tcW w:w="44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Изменение остатков средств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700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-263 869,24</w:t>
            </w:r>
          </w:p>
        </w:tc>
      </w:tr>
      <w:tr w:rsidR="00E74647" w:rsidRPr="00E74647" w:rsidTr="00E74647">
        <w:trPr>
          <w:trHeight w:val="288"/>
        </w:trPr>
        <w:tc>
          <w:tcPr>
            <w:tcW w:w="44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увеличение остатков средств, всего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710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-4 615 280,00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-766 587,90</w:t>
            </w:r>
          </w:p>
        </w:tc>
      </w:tr>
      <w:tr w:rsidR="00E74647" w:rsidRPr="00E74647" w:rsidTr="00E74647">
        <w:trPr>
          <w:trHeight w:val="528"/>
        </w:trPr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ind w:firstLineChars="100" w:firstLine="200"/>
              <w:rPr>
                <w:rFonts w:ascii="Cambria" w:hAnsi="Cambria"/>
                <w:i/>
                <w:iCs/>
                <w:color w:val="000000"/>
              </w:rPr>
            </w:pPr>
            <w:r w:rsidRPr="00E74647">
              <w:rPr>
                <w:rFonts w:ascii="Cambria" w:hAnsi="Cambria"/>
                <w:i/>
                <w:iCs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i/>
                <w:iCs/>
                <w:color w:val="000000"/>
              </w:rPr>
            </w:pPr>
            <w:r w:rsidRPr="00E74647">
              <w:rPr>
                <w:rFonts w:ascii="Cambria" w:hAnsi="Cambria"/>
                <w:i/>
                <w:iCs/>
                <w:color w:val="000000"/>
              </w:rPr>
              <w:t>710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i/>
                <w:iCs/>
                <w:color w:val="000000"/>
              </w:rPr>
            </w:pPr>
            <w:r w:rsidRPr="00E74647">
              <w:rPr>
                <w:rFonts w:ascii="Cambria" w:hAnsi="Cambria"/>
                <w:i/>
                <w:iCs/>
                <w:color w:val="000000"/>
              </w:rPr>
              <w:t>00001050201100000510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i/>
                <w:iCs/>
                <w:color w:val="000000"/>
              </w:rPr>
            </w:pPr>
            <w:r w:rsidRPr="00E74647">
              <w:rPr>
                <w:rFonts w:ascii="Cambria" w:hAnsi="Cambria"/>
                <w:i/>
                <w:iCs/>
                <w:color w:val="000000"/>
              </w:rPr>
              <w:t>-4 615 280,00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i/>
                <w:iCs/>
                <w:color w:val="000000"/>
              </w:rPr>
            </w:pPr>
            <w:r w:rsidRPr="00E74647">
              <w:rPr>
                <w:rFonts w:ascii="Cambria" w:hAnsi="Cambria"/>
                <w:i/>
                <w:iCs/>
                <w:color w:val="000000"/>
              </w:rPr>
              <w:t>-766 587,90</w:t>
            </w:r>
          </w:p>
        </w:tc>
      </w:tr>
      <w:tr w:rsidR="00E74647" w:rsidRPr="00E74647" w:rsidTr="00E74647">
        <w:trPr>
          <w:trHeight w:val="288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уменьшение остатков средств, всего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720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4 615 280,00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color w:val="000000"/>
              </w:rPr>
            </w:pPr>
            <w:r w:rsidRPr="00E74647">
              <w:rPr>
                <w:rFonts w:ascii="Cambria" w:hAnsi="Cambria"/>
                <w:color w:val="000000"/>
              </w:rPr>
              <w:t>502 718,66</w:t>
            </w:r>
          </w:p>
        </w:tc>
      </w:tr>
      <w:tr w:rsidR="00E74647" w:rsidRPr="00E74647" w:rsidTr="00E74647">
        <w:trPr>
          <w:trHeight w:val="540"/>
        </w:trPr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4647" w:rsidRPr="00E74647" w:rsidRDefault="00E74647" w:rsidP="00E74647">
            <w:pPr>
              <w:ind w:firstLineChars="100" w:firstLine="200"/>
              <w:rPr>
                <w:rFonts w:ascii="Cambria" w:hAnsi="Cambria"/>
                <w:i/>
                <w:iCs/>
                <w:color w:val="000000"/>
              </w:rPr>
            </w:pPr>
            <w:r w:rsidRPr="00E74647">
              <w:rPr>
                <w:rFonts w:ascii="Cambria" w:hAnsi="Cambria"/>
                <w:i/>
                <w:iCs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i/>
                <w:iCs/>
                <w:color w:val="000000"/>
              </w:rPr>
            </w:pPr>
            <w:r w:rsidRPr="00E74647">
              <w:rPr>
                <w:rFonts w:ascii="Cambria" w:hAnsi="Cambria"/>
                <w:i/>
                <w:iCs/>
                <w:color w:val="000000"/>
              </w:rPr>
              <w:t>720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center"/>
              <w:rPr>
                <w:rFonts w:ascii="Cambria" w:hAnsi="Cambria"/>
                <w:i/>
                <w:iCs/>
                <w:color w:val="000000"/>
              </w:rPr>
            </w:pPr>
            <w:r w:rsidRPr="00E74647">
              <w:rPr>
                <w:rFonts w:ascii="Cambria" w:hAnsi="Cambria"/>
                <w:i/>
                <w:iCs/>
                <w:color w:val="000000"/>
              </w:rPr>
              <w:t>00001050201100000610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i/>
                <w:iCs/>
                <w:color w:val="000000"/>
              </w:rPr>
            </w:pPr>
            <w:r w:rsidRPr="00E74647">
              <w:rPr>
                <w:rFonts w:ascii="Cambria" w:hAnsi="Cambria"/>
                <w:i/>
                <w:iCs/>
                <w:color w:val="000000"/>
              </w:rPr>
              <w:t>4 615 280,00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647" w:rsidRPr="00E74647" w:rsidRDefault="00E74647" w:rsidP="00E74647">
            <w:pPr>
              <w:jc w:val="right"/>
              <w:rPr>
                <w:rFonts w:ascii="Cambria" w:hAnsi="Cambria"/>
                <w:i/>
                <w:iCs/>
                <w:color w:val="000000"/>
              </w:rPr>
            </w:pPr>
            <w:r w:rsidRPr="00E74647">
              <w:rPr>
                <w:rFonts w:ascii="Cambria" w:hAnsi="Cambria"/>
                <w:i/>
                <w:iCs/>
                <w:color w:val="000000"/>
              </w:rPr>
              <w:t>502 718,66</w:t>
            </w:r>
          </w:p>
        </w:tc>
      </w:tr>
    </w:tbl>
    <w:p w:rsidR="00A61983" w:rsidRDefault="00A61983" w:rsidP="00432E56">
      <w:pPr>
        <w:rPr>
          <w:sz w:val="18"/>
          <w:szCs w:val="18"/>
        </w:rPr>
      </w:pPr>
    </w:p>
    <w:p w:rsidR="00E74647" w:rsidRPr="00A61983" w:rsidRDefault="00E74647" w:rsidP="00432E56">
      <w:pPr>
        <w:rPr>
          <w:sz w:val="18"/>
          <w:szCs w:val="18"/>
        </w:rPr>
      </w:pPr>
    </w:p>
    <w:p w:rsidR="00A61983" w:rsidRPr="00A61983" w:rsidRDefault="00A61983" w:rsidP="00432E56">
      <w:pPr>
        <w:rPr>
          <w:sz w:val="18"/>
          <w:szCs w:val="18"/>
        </w:rPr>
      </w:pPr>
    </w:p>
    <w:p w:rsidR="00432E56" w:rsidRPr="00A61983" w:rsidRDefault="00432E56" w:rsidP="00432E56">
      <w:pPr>
        <w:rPr>
          <w:sz w:val="18"/>
          <w:szCs w:val="18"/>
        </w:rPr>
      </w:pPr>
    </w:p>
    <w:p w:rsidR="0004463A" w:rsidRPr="00263138" w:rsidRDefault="00386999" w:rsidP="00263138">
      <w:pPr>
        <w:pStyle w:val="a7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26313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Постановление </w:t>
      </w:r>
      <w:r w:rsidRPr="00263138">
        <w:rPr>
          <w:rFonts w:ascii="Times New Roman" w:hAnsi="Times New Roman" w:cs="Times New Roman"/>
          <w:b/>
          <w:sz w:val="18"/>
          <w:szCs w:val="18"/>
        </w:rPr>
        <w:t xml:space="preserve">№  62/1 от 04.06. 2019    </w:t>
      </w:r>
    </w:p>
    <w:p w:rsidR="00263138" w:rsidRDefault="00386999" w:rsidP="00263138">
      <w:pPr>
        <w:pStyle w:val="a7"/>
        <w:rPr>
          <w:rFonts w:ascii="Times New Roman" w:hAnsi="Times New Roman" w:cs="Times New Roman"/>
          <w:b/>
          <w:sz w:val="18"/>
          <w:szCs w:val="18"/>
        </w:rPr>
      </w:pPr>
      <w:r w:rsidRPr="00263138">
        <w:rPr>
          <w:rFonts w:ascii="Times New Roman" w:hAnsi="Times New Roman" w:cs="Times New Roman"/>
          <w:b/>
          <w:sz w:val="18"/>
          <w:szCs w:val="18"/>
        </w:rPr>
        <w:t>Об утверждении Положения Совета профилактики правонарушений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b/>
          <w:sz w:val="18"/>
          <w:szCs w:val="18"/>
        </w:rPr>
      </w:pPr>
      <w:r w:rsidRPr="00263138">
        <w:rPr>
          <w:rFonts w:ascii="Times New Roman" w:hAnsi="Times New Roman" w:cs="Times New Roman"/>
          <w:b/>
          <w:sz w:val="18"/>
          <w:szCs w:val="18"/>
        </w:rPr>
        <w:t xml:space="preserve"> на территории Убеевского сельского поселения Красноармейского района</w:t>
      </w:r>
    </w:p>
    <w:p w:rsidR="00386999" w:rsidRPr="00386999" w:rsidRDefault="00386999" w:rsidP="00386999">
      <w:pPr>
        <w:autoSpaceDE w:val="0"/>
        <w:ind w:firstLine="709"/>
        <w:jc w:val="both"/>
        <w:rPr>
          <w:sz w:val="18"/>
          <w:szCs w:val="18"/>
        </w:rPr>
      </w:pPr>
    </w:p>
    <w:p w:rsidR="00386999" w:rsidRPr="00386999" w:rsidRDefault="00386999" w:rsidP="00386999">
      <w:pPr>
        <w:autoSpaceDE w:val="0"/>
        <w:ind w:firstLine="709"/>
        <w:jc w:val="both"/>
        <w:rPr>
          <w:sz w:val="18"/>
          <w:szCs w:val="18"/>
        </w:rPr>
      </w:pPr>
      <w:proofErr w:type="gramStart"/>
      <w:r w:rsidRPr="00386999">
        <w:rPr>
          <w:sz w:val="18"/>
          <w:szCs w:val="18"/>
        </w:rPr>
        <w:t>В соответствии со статьей 132 Конституции Российской Федерации,  Федеральным законом от 06.10.2003 № 131-ФЗ «Об общих принципах организации местного самоуправления в Российской Федерации», а также Законом Чувашской Республики от 22 февраля 2017 г. № 5 "О профилактике правонарушений в Чувашской Республике", 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</w:t>
      </w:r>
      <w:proofErr w:type="gramEnd"/>
      <w:r w:rsidRPr="00386999">
        <w:rPr>
          <w:sz w:val="18"/>
          <w:szCs w:val="18"/>
        </w:rPr>
        <w:t xml:space="preserve">, преступностью граждан, в том числе безнадзорностью, беспризорностью несовершеннолетних, руководствуясь Уставом Убеевского сельского поселения Красноармейского района, администрация Убеевского  сельского поселения Красноармейского района Чувашской Республики </w:t>
      </w:r>
    </w:p>
    <w:p w:rsidR="00386999" w:rsidRPr="00386999" w:rsidRDefault="00386999" w:rsidP="00386999">
      <w:pPr>
        <w:autoSpaceDE w:val="0"/>
        <w:jc w:val="both"/>
        <w:rPr>
          <w:sz w:val="18"/>
          <w:szCs w:val="18"/>
        </w:rPr>
      </w:pPr>
      <w:r w:rsidRPr="00386999">
        <w:rPr>
          <w:sz w:val="18"/>
          <w:szCs w:val="18"/>
        </w:rPr>
        <w:t xml:space="preserve"> </w:t>
      </w:r>
      <w:proofErr w:type="spellStart"/>
      <w:proofErr w:type="gramStart"/>
      <w:r w:rsidRPr="00386999">
        <w:rPr>
          <w:b/>
          <w:sz w:val="18"/>
          <w:szCs w:val="18"/>
        </w:rPr>
        <w:t>п</w:t>
      </w:r>
      <w:proofErr w:type="spellEnd"/>
      <w:proofErr w:type="gramEnd"/>
      <w:r w:rsidRPr="00386999">
        <w:rPr>
          <w:b/>
          <w:sz w:val="18"/>
          <w:szCs w:val="18"/>
        </w:rPr>
        <w:t xml:space="preserve"> о с т а </w:t>
      </w:r>
      <w:proofErr w:type="spellStart"/>
      <w:r w:rsidRPr="00386999">
        <w:rPr>
          <w:b/>
          <w:sz w:val="18"/>
          <w:szCs w:val="18"/>
        </w:rPr>
        <w:t>н</w:t>
      </w:r>
      <w:proofErr w:type="spellEnd"/>
      <w:r w:rsidRPr="00386999">
        <w:rPr>
          <w:b/>
          <w:sz w:val="18"/>
          <w:szCs w:val="18"/>
        </w:rPr>
        <w:t xml:space="preserve"> о в л я е т: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386999">
        <w:t xml:space="preserve">           </w:t>
      </w:r>
      <w:r w:rsidRPr="00263138">
        <w:rPr>
          <w:rFonts w:ascii="Times New Roman" w:hAnsi="Times New Roman" w:cs="Times New Roman"/>
          <w:sz w:val="18"/>
          <w:szCs w:val="18"/>
        </w:rPr>
        <w:t>1. Утвердить Положение Совета профилактики правонарушений на территории Убеевского сельского поселения Красноармейского района Чувашской Республики (приложение).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 xml:space="preserve">          2. 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 xml:space="preserve">          3.  </w:t>
      </w:r>
      <w:proofErr w:type="gramStart"/>
      <w:r w:rsidRPr="00263138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263138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возлагаю на себя.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 xml:space="preserve">Глава Убеевского сельского поселения                                                                                        </w:t>
      </w:r>
      <w:proofErr w:type="spellStart"/>
      <w:r w:rsidRPr="00263138">
        <w:rPr>
          <w:rFonts w:ascii="Times New Roman" w:hAnsi="Times New Roman" w:cs="Times New Roman"/>
          <w:sz w:val="18"/>
          <w:szCs w:val="18"/>
        </w:rPr>
        <w:t>Н.И.Димитриева</w:t>
      </w:r>
      <w:proofErr w:type="spellEnd"/>
    </w:p>
    <w:p w:rsidR="00386999" w:rsidRPr="00386999" w:rsidRDefault="00386999" w:rsidP="00386999">
      <w:pPr>
        <w:autoSpaceDE w:val="0"/>
        <w:jc w:val="right"/>
        <w:rPr>
          <w:color w:val="000000"/>
          <w:sz w:val="18"/>
          <w:szCs w:val="18"/>
        </w:rPr>
      </w:pPr>
      <w:r w:rsidRPr="00386999">
        <w:rPr>
          <w:color w:val="000000"/>
          <w:sz w:val="18"/>
          <w:szCs w:val="18"/>
        </w:rPr>
        <w:t xml:space="preserve">Приложение </w:t>
      </w:r>
    </w:p>
    <w:p w:rsidR="00386999" w:rsidRPr="00386999" w:rsidRDefault="00386999" w:rsidP="00386999">
      <w:pPr>
        <w:tabs>
          <w:tab w:val="left" w:pos="3544"/>
          <w:tab w:val="left" w:pos="4820"/>
        </w:tabs>
        <w:autoSpaceDE w:val="0"/>
        <w:ind w:left="3544" w:hanging="3544"/>
        <w:jc w:val="right"/>
        <w:rPr>
          <w:color w:val="000000"/>
          <w:sz w:val="18"/>
          <w:szCs w:val="18"/>
        </w:rPr>
      </w:pPr>
      <w:r w:rsidRPr="00386999">
        <w:rPr>
          <w:color w:val="000000"/>
          <w:sz w:val="18"/>
          <w:szCs w:val="18"/>
        </w:rPr>
        <w:t xml:space="preserve">                                                           к постановлению администрации </w:t>
      </w:r>
    </w:p>
    <w:p w:rsidR="00386999" w:rsidRPr="00386999" w:rsidRDefault="00386999" w:rsidP="00386999">
      <w:pPr>
        <w:tabs>
          <w:tab w:val="left" w:pos="3544"/>
          <w:tab w:val="left" w:pos="4820"/>
        </w:tabs>
        <w:autoSpaceDE w:val="0"/>
        <w:ind w:left="3544" w:hanging="3544"/>
        <w:jc w:val="right"/>
        <w:rPr>
          <w:color w:val="000000"/>
          <w:sz w:val="18"/>
          <w:szCs w:val="18"/>
        </w:rPr>
      </w:pPr>
      <w:r w:rsidRPr="00386999">
        <w:rPr>
          <w:sz w:val="18"/>
          <w:szCs w:val="18"/>
        </w:rPr>
        <w:t>Убеевского</w:t>
      </w:r>
      <w:r w:rsidRPr="00386999">
        <w:rPr>
          <w:color w:val="000000"/>
          <w:sz w:val="18"/>
          <w:szCs w:val="18"/>
        </w:rPr>
        <w:t xml:space="preserve"> сельского поселения</w:t>
      </w:r>
    </w:p>
    <w:p w:rsidR="00386999" w:rsidRPr="00386999" w:rsidRDefault="00386999" w:rsidP="008C07C7">
      <w:pPr>
        <w:tabs>
          <w:tab w:val="left" w:pos="3544"/>
          <w:tab w:val="left" w:pos="4820"/>
        </w:tabs>
        <w:autoSpaceDE w:val="0"/>
        <w:ind w:left="3544" w:hanging="3544"/>
        <w:jc w:val="right"/>
        <w:rPr>
          <w:rFonts w:eastAsia="Calibri" w:cs="Calibri"/>
          <w:b/>
          <w:bCs/>
          <w:sz w:val="18"/>
          <w:szCs w:val="18"/>
        </w:rPr>
      </w:pPr>
      <w:r w:rsidRPr="00386999">
        <w:rPr>
          <w:color w:val="000000"/>
          <w:sz w:val="18"/>
          <w:szCs w:val="18"/>
        </w:rPr>
        <w:t>от  04.06.2019 г. № 62.1</w:t>
      </w:r>
    </w:p>
    <w:p w:rsidR="00386999" w:rsidRPr="00386999" w:rsidRDefault="00386999" w:rsidP="00386999">
      <w:pPr>
        <w:pStyle w:val="ConsPlusTitle"/>
        <w:spacing w:after="12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1. Общие положения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 xml:space="preserve">1.1. Совет профилактики правонарушений (далее - Совет) - коллективный орган, который образуется для объединения усилий субъектов профилактики правонарушений и лиц, участвующих в профилактике правонарушений (общественные </w:t>
      </w:r>
      <w:r w:rsidRPr="00386999">
        <w:rPr>
          <w:rFonts w:ascii="Times New Roman" w:hAnsi="Times New Roman" w:cs="Times New Roman"/>
          <w:sz w:val="18"/>
          <w:szCs w:val="18"/>
        </w:rPr>
        <w:lastRenderedPageBreak/>
        <w:t>объединения и иные организации) в работе по обеспечению общественного порядка и профилактике правонарушений на территории Убеевского сельского поселения Красноармейского района.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1.2. Состав Совета утверждается распоряжением администрации Убеевского сельского поселения. В состав Совета входит председатель, заместитель председателя, секретарь и члены совета. В состав Совета могут входить представители субъектов профилактики правонарушений, представители общественности, народных дружин, домовых комитетов, других общественных организаций, депутаты Собрания депутатов Убеевского сельского поселения Красноармейского района Чувашской Республики, а также иные лица, добровольно участвующие в охране общественного порядка на территории Убеевского сельского поселения Красноармейского района (по согласованию). Численность состава Совета составляет 11 человек.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Членами Совета могут быть граждане Российской Федерации не моложе 18 лет, проживающие на территории Убеевского сельского поселения Красноармейского района.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Гражданин не может быть членом Совета в следующих случаях: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 xml:space="preserve">1) признание </w:t>
      </w:r>
      <w:proofErr w:type="gramStart"/>
      <w:r w:rsidRPr="00386999">
        <w:rPr>
          <w:rFonts w:ascii="Times New Roman" w:hAnsi="Times New Roman" w:cs="Times New Roman"/>
          <w:sz w:val="18"/>
          <w:szCs w:val="18"/>
        </w:rPr>
        <w:t>недееспособным</w:t>
      </w:r>
      <w:proofErr w:type="gramEnd"/>
      <w:r w:rsidRPr="00386999">
        <w:rPr>
          <w:rFonts w:ascii="Times New Roman" w:hAnsi="Times New Roman" w:cs="Times New Roman"/>
          <w:sz w:val="18"/>
          <w:szCs w:val="18"/>
        </w:rPr>
        <w:t xml:space="preserve"> или ограниченно дееспособным по решению суда, вступившему в законную силу;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2) осуждение за преступления по приговору суда, вступившему в законную силу, а равно наличие судимости, в том числе снятой или погашенной;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3) прекращение в отношении его уголовного преследования за истечением срока давности, в связи с примирением сторон, вследствие акта об амнистии, в связи с деятельным раскаянием.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В случае наступления указанных обстоятельств, член Совета постановлением администрации Убеевского сельского поселения Красноармейского района выводится из его состава.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 xml:space="preserve">В своей деятельности Совет руководствуется </w:t>
      </w:r>
      <w:hyperlink r:id="rId7" w:history="1">
        <w:r w:rsidRPr="00386999">
          <w:rPr>
            <w:rFonts w:ascii="Times New Roman" w:hAnsi="Times New Roman" w:cs="Times New Roman"/>
            <w:sz w:val="18"/>
            <w:szCs w:val="18"/>
          </w:rPr>
          <w:t>Конституцией</w:t>
        </w:r>
      </w:hyperlink>
      <w:r w:rsidRPr="00386999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8" w:history="1">
        <w:r w:rsidRPr="00386999">
          <w:rPr>
            <w:rFonts w:ascii="Times New Roman" w:hAnsi="Times New Roman" w:cs="Times New Roman"/>
            <w:sz w:val="18"/>
            <w:szCs w:val="18"/>
          </w:rPr>
          <w:t>Конституцией</w:t>
        </w:r>
      </w:hyperlink>
      <w:r w:rsidRPr="00386999">
        <w:rPr>
          <w:rFonts w:ascii="Times New Roman" w:hAnsi="Times New Roman" w:cs="Times New Roman"/>
          <w:sz w:val="18"/>
          <w:szCs w:val="18"/>
        </w:rPr>
        <w:t xml:space="preserve"> Чувашской Республики, нормативными правовыми актами Российской Федерации и Чувашской Республики, </w:t>
      </w:r>
      <w:hyperlink r:id="rId9" w:history="1">
        <w:r w:rsidRPr="00386999">
          <w:rPr>
            <w:rFonts w:ascii="Times New Roman" w:hAnsi="Times New Roman" w:cs="Times New Roman"/>
            <w:sz w:val="18"/>
            <w:szCs w:val="18"/>
          </w:rPr>
          <w:t>Уставом</w:t>
        </w:r>
      </w:hyperlink>
      <w:r w:rsidRPr="00386999">
        <w:rPr>
          <w:rFonts w:ascii="Times New Roman" w:hAnsi="Times New Roman" w:cs="Times New Roman"/>
          <w:sz w:val="18"/>
          <w:szCs w:val="18"/>
        </w:rPr>
        <w:t xml:space="preserve"> Убеевского сельского поселения Красноармейского района Чувашской Республики, решениями Собрания депутатов Убеевского сельского поселения Красноармейского района Чувашской Республики, постановлениями и распоряжениями администрации Убеевского сельского поселения Красноармейского района Чувашской Республики, настоящим Положением.</w:t>
      </w:r>
    </w:p>
    <w:p w:rsidR="00386999" w:rsidRPr="00386999" w:rsidRDefault="00386999" w:rsidP="00263138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1.3. Совет организует свою работу во взаимодействии с органами местного самоуправления, предприятиями, организациями, учреждениями независимо от ведомственной принадлежности и организационно-правовых форм, общественными объединениями.</w:t>
      </w:r>
    </w:p>
    <w:p w:rsidR="00386999" w:rsidRPr="00386999" w:rsidRDefault="00386999" w:rsidP="00386999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 Основные задачи и функции Совета профилактики правонарушений</w:t>
      </w:r>
    </w:p>
    <w:p w:rsidR="00386999" w:rsidRPr="00386999" w:rsidRDefault="00386999" w:rsidP="00386999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 xml:space="preserve"> на территории Убеевского сельского поселения Красноармейского района Чувашской Республике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2.1. Основными задачами Совета являются: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2.1.1. Организация работы по выявлению и устранению причин и условий, способствующих совершению правонарушений и преступлений на Убеевского сельского поселения Красноармейского района.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2.1.2. Создание условий для реализации мер социальной профилактики правонарушений, направленной на активизацию борьбы с пьянством, наркоманией, незаконной миграцией, безнадзорностью несовершеннолетних.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2.1.3. Содействие в проведении индивидуальной профилактической работы с лицами, состоящими на профилактическом учете, в том числе и в сфере семейно-бытовых отношений.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2.1.4. Содействие в обеспечении охраны общественного порядка.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2.1.5. Вовлечение в работу по предупреждению правонарушений предприятий, учреждений, организаций всех форм собственности, расположенных на закрепленной за участковым пунктом полиции территории.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2.1.6. Повышение уровня правовой культуры населения.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2.2. Основными функциями Совета являются: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2.2.1. Планирование в сфере профилактики правонарушений.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2.2.2. Определение приоритетных направлений профилактики правонарушений с учетом складывающейся криминологической ситуации, особенностей сельского поселения, и иных факторов.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2.2.3. Содействие в выявлении семей, находящихся в социально-опасном положении, лиц, ведущих антиобщественный образ жизни, лиц, освободившихся из мест лишения свободы, отбывающих наказание без изоляции от общества, проведение с ними профилактической работы и оказание содействия социальной адаптации и реабилитации.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2.2.4. Организация обмена опытом профилактической работы.</w:t>
      </w:r>
    </w:p>
    <w:p w:rsidR="003E377F" w:rsidRDefault="00386999" w:rsidP="003E377F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3. Полномочия Совета профилактики правонарушений</w:t>
      </w:r>
    </w:p>
    <w:p w:rsidR="00386999" w:rsidRPr="00386999" w:rsidRDefault="00386999" w:rsidP="003E377F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на территории Убеевского сельского поселения Красноармейского района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3.1. Проводить комплексный анализ состояния профилактики правонарушений на территории Убеевского сельского поселения Красноармейского района с последующей подготовкой рекомендаций и предложений для рассмотрения на заседании Комиссии по профилактике правонарушений в Красноармейском районе Чувашской Республики.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3.2. Представлять органам местного самоуправления и органам государственной власти информацию о состоянии профилактической деятельности, вносить предложения по повышению ее эффективности.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3.3. Организовывать обсуждение поведения лиц, нарушающих общественный порядок и совершающих антиобщественные поступки, заслушивать на своих заседаниях указанных лиц.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3.4. Запрашивать и получать в установленном законодательством порядке от субъектов профилактики необходимую для деятельности Совета информацию, документы и материалы.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3.5. Принимать участие в работе коллегий, заседаний и совещаний, проводимых по вопросам профилактики правонарушений.</w:t>
      </w:r>
    </w:p>
    <w:p w:rsidR="00386999" w:rsidRPr="00386999" w:rsidRDefault="00386999" w:rsidP="0038699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3.6. Заслушивать сообщения членов Совета, о выполнении намеченных Советом мероприятий по укреплению общественного порядка и профилактике правонарушений.</w:t>
      </w:r>
    </w:p>
    <w:p w:rsidR="00386999" w:rsidRPr="00386999" w:rsidRDefault="00386999" w:rsidP="00263138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3.7. Ходатайствовать перед органами местного самоуправления, соответствующими органами, предприятиями, учреждениями о поощрении лиц, активно участвующих в работе по охране общественного порядка и в борьбе с правонарушениями.</w:t>
      </w:r>
    </w:p>
    <w:p w:rsidR="00386999" w:rsidRPr="00386999" w:rsidRDefault="00386999" w:rsidP="00386999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4. Организация работы Совета профилактики правонарушений</w:t>
      </w:r>
    </w:p>
    <w:p w:rsidR="00386999" w:rsidRPr="00386999" w:rsidRDefault="00386999" w:rsidP="00386999">
      <w:pPr>
        <w:pStyle w:val="ConsPlusTitle"/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 xml:space="preserve">на территории Убеевского сельского поселения Красноармейского района 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4.1. Председатель Совета: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- возглавляет Совет, руководит его работой, проводит заседания;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lastRenderedPageBreak/>
        <w:t>- утверждает план работы Совета, определяет перечень, сроки и порядок рассмотрения вопросов, предлагаемых к обсуждению;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- принимает решения по вопросам, входящим в компетенцию Совета и утверждает протокол заседания.</w:t>
      </w:r>
    </w:p>
    <w:p w:rsidR="00386999" w:rsidRPr="00386999" w:rsidRDefault="00386999" w:rsidP="00386999">
      <w:pPr>
        <w:ind w:left="567"/>
        <w:rPr>
          <w:sz w:val="18"/>
          <w:szCs w:val="18"/>
        </w:rPr>
      </w:pPr>
      <w:r w:rsidRPr="00386999">
        <w:rPr>
          <w:sz w:val="18"/>
          <w:szCs w:val="18"/>
        </w:rPr>
        <w:t>- несет персональную ответственность за выполнение возложенных на Совет задач.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4.2. Заместитель председателя в случае отсутствия председателя выполняет его функции.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4.3. Секретарь Совета: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- разрабатывает проект плана работы Совета;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- организация и ведение делопроизводства Совета;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- организует оповещение членов совета о проведении очередного заседания и обеспечивает явку лиц, приглашенных на заседание;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- осуществляет взаимодействие с комиссией по профилактике правонарушений в Красноармейском районе Чувашской Республики;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 xml:space="preserve">- обеспечивает </w:t>
      </w:r>
      <w:proofErr w:type="gramStart"/>
      <w:r w:rsidRPr="00386999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386999">
        <w:rPr>
          <w:rFonts w:ascii="Times New Roman" w:hAnsi="Times New Roman" w:cs="Times New Roman"/>
          <w:sz w:val="18"/>
          <w:szCs w:val="18"/>
        </w:rPr>
        <w:t xml:space="preserve"> исполнением решений заседаний Совета.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 xml:space="preserve">4.4. Заседания Совета проводятся по мере необходимости, но не реже 1 раза в месяц, и считаются правомочными при участии не менее 2/3 членов Совета. 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4.5. Решения принимаются простым большинством голосов членов Совета, присутствующих на заседании.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 xml:space="preserve">4.6. Решения Совета оформляются протоколом. </w:t>
      </w:r>
    </w:p>
    <w:p w:rsidR="00386999" w:rsidRPr="00386999" w:rsidRDefault="00386999" w:rsidP="003869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6999">
        <w:rPr>
          <w:rFonts w:ascii="Times New Roman" w:hAnsi="Times New Roman" w:cs="Times New Roman"/>
          <w:sz w:val="18"/>
          <w:szCs w:val="18"/>
        </w:rPr>
        <w:t>4.7. Решения Совета носят рекомендательный характер.</w:t>
      </w:r>
    </w:p>
    <w:p w:rsidR="00386999" w:rsidRPr="00386999" w:rsidRDefault="00386999" w:rsidP="00386999">
      <w:pPr>
        <w:ind w:firstLine="567"/>
        <w:jc w:val="both"/>
        <w:rPr>
          <w:sz w:val="18"/>
          <w:szCs w:val="18"/>
        </w:rPr>
      </w:pPr>
      <w:r w:rsidRPr="00386999">
        <w:rPr>
          <w:sz w:val="18"/>
          <w:szCs w:val="18"/>
        </w:rPr>
        <w:t>4.8. Совет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386999" w:rsidRPr="00386999" w:rsidRDefault="00386999" w:rsidP="00386999">
      <w:pPr>
        <w:ind w:firstLine="567"/>
        <w:jc w:val="both"/>
        <w:rPr>
          <w:sz w:val="18"/>
          <w:szCs w:val="18"/>
        </w:rPr>
      </w:pPr>
      <w:bookmarkStart w:id="1" w:name="sub_57"/>
      <w:bookmarkEnd w:id="1"/>
      <w:r w:rsidRPr="00386999">
        <w:rPr>
          <w:sz w:val="18"/>
          <w:szCs w:val="18"/>
        </w:rPr>
        <w:t>4.9. Уведомление о принятом решении Совета по соответствующим обращениям граждан в Совет доводится до граждан в течение 10 рабочих дней после подписания Протокола.</w:t>
      </w:r>
    </w:p>
    <w:p w:rsidR="00386999" w:rsidRPr="00386999" w:rsidRDefault="00386999" w:rsidP="00386999">
      <w:pPr>
        <w:ind w:firstLine="567"/>
        <w:jc w:val="both"/>
        <w:rPr>
          <w:sz w:val="18"/>
          <w:szCs w:val="18"/>
        </w:rPr>
      </w:pPr>
      <w:r w:rsidRPr="00386999">
        <w:rPr>
          <w:sz w:val="18"/>
          <w:szCs w:val="18"/>
        </w:rPr>
        <w:t>Решение Совета может быть обжаловано гражданами в суд или в прокуратуру</w:t>
      </w:r>
      <w:bookmarkStart w:id="2" w:name="sub_58"/>
      <w:bookmarkEnd w:id="2"/>
      <w:r w:rsidRPr="00386999">
        <w:rPr>
          <w:sz w:val="18"/>
          <w:szCs w:val="18"/>
        </w:rPr>
        <w:t xml:space="preserve"> в десятидневный срок.</w:t>
      </w:r>
    </w:p>
    <w:p w:rsidR="00386999" w:rsidRPr="00386999" w:rsidRDefault="00386999" w:rsidP="00386999">
      <w:pPr>
        <w:ind w:firstLine="567"/>
        <w:jc w:val="both"/>
        <w:rPr>
          <w:sz w:val="18"/>
          <w:szCs w:val="18"/>
        </w:rPr>
      </w:pPr>
      <w:r w:rsidRPr="00386999">
        <w:rPr>
          <w:sz w:val="18"/>
          <w:szCs w:val="18"/>
        </w:rPr>
        <w:t>4.10. Организационно-техническое обеспечение деятельности Совета осуществляет администрация Убеевского сельского поселения Красноармейского района.</w:t>
      </w:r>
    </w:p>
    <w:p w:rsidR="00386999" w:rsidRPr="00386999" w:rsidRDefault="00386999" w:rsidP="00386999">
      <w:pPr>
        <w:ind w:firstLine="567"/>
        <w:jc w:val="both"/>
        <w:rPr>
          <w:sz w:val="18"/>
          <w:szCs w:val="18"/>
        </w:rPr>
      </w:pPr>
      <w:bookmarkStart w:id="3" w:name="sub_59"/>
      <w:bookmarkEnd w:id="3"/>
      <w:r w:rsidRPr="00386999">
        <w:rPr>
          <w:sz w:val="18"/>
          <w:szCs w:val="18"/>
        </w:rPr>
        <w:t>4.11. Реорганизация, упразднение Совета осуществляется в порядке, установленном действующим законодательством.</w:t>
      </w:r>
    </w:p>
    <w:p w:rsidR="00386999" w:rsidRPr="00386999" w:rsidRDefault="00386999" w:rsidP="00386999">
      <w:pPr>
        <w:ind w:firstLine="567"/>
        <w:jc w:val="center"/>
        <w:rPr>
          <w:b/>
          <w:sz w:val="18"/>
          <w:szCs w:val="18"/>
        </w:rPr>
      </w:pPr>
      <w:r w:rsidRPr="00386999">
        <w:rPr>
          <w:b/>
          <w:sz w:val="18"/>
          <w:szCs w:val="18"/>
        </w:rPr>
        <w:t>5. Профилактический учет Совета по профилактике правонарушений</w:t>
      </w:r>
    </w:p>
    <w:p w:rsidR="00386999" w:rsidRPr="00386999" w:rsidRDefault="00386999" w:rsidP="00386999">
      <w:pPr>
        <w:ind w:firstLine="567"/>
        <w:jc w:val="center"/>
        <w:rPr>
          <w:b/>
          <w:sz w:val="18"/>
          <w:szCs w:val="18"/>
        </w:rPr>
      </w:pP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386999">
        <w:t>5</w:t>
      </w:r>
      <w:r w:rsidRPr="00263138">
        <w:rPr>
          <w:rFonts w:ascii="Times New Roman" w:hAnsi="Times New Roman" w:cs="Times New Roman"/>
          <w:sz w:val="18"/>
          <w:szCs w:val="18"/>
        </w:rPr>
        <w:t>.1. Деятельность Совета по профилактике правонарушений должна быть сосредоточена на выявлении круга лиц, подлежащих профилактическому  воздействию.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5.2. Профилактический учет Совета осуществляется путем наблюдения за поведением лица, поставленного на учет, воспитательного воздействия, пресечения антиобщественного поведения, устранения условий, способствующих совершению правонарушений, проведения проверки по месту жительства, работы, учебы.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5.3. Постановке на профилактический учет подлежат: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1) лица, освобожденные из мест лишения свободы после отбытия наказания за преступления;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2) лица, осужденные к мерам уголовного наказания за совершение тяжких и особо тяжких преступлений, в том числе не связанным с лишением свободы;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3) лица, допустившие в течение года два или более административных правонарушений, посягающих на общественный порядок и общественную безопасность, за которые они были привлечены к административной ответственности;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4) лица, больные хроническим алкоголизмом или наркоманией, систематически совершающие правонарушения;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5) лица, страдающие психическими расстройствами, представляющие опасность для себя и окружающих, состоящие на учете в учреждениях здравоохранения;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 xml:space="preserve">6) лица, занимающиеся бродяжничеством или </w:t>
      </w:r>
      <w:proofErr w:type="gramStart"/>
      <w:r w:rsidRPr="00263138">
        <w:rPr>
          <w:rFonts w:ascii="Times New Roman" w:hAnsi="Times New Roman" w:cs="Times New Roman"/>
          <w:sz w:val="18"/>
          <w:szCs w:val="18"/>
        </w:rPr>
        <w:t>попрошайничеством</w:t>
      </w:r>
      <w:proofErr w:type="gramEnd"/>
      <w:r w:rsidRPr="00263138">
        <w:rPr>
          <w:rFonts w:ascii="Times New Roman" w:hAnsi="Times New Roman" w:cs="Times New Roman"/>
          <w:sz w:val="18"/>
          <w:szCs w:val="18"/>
        </w:rPr>
        <w:t>;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7) родители или лица, их заменяющие, не выполняющие обязанности по воспитанию детей и своим антиобщественным поведением способствующие совершению ими правонарушений;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8) иные лица, предусмотренные законодательством о профилактике правонарушений.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5.4. Лицо подлежит снятию с профилактического учета в следующих случаях: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1) исправления;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2) осуждения к реальному лишению свободы;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3) смерти;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  <w:r w:rsidRPr="00263138">
        <w:rPr>
          <w:rFonts w:ascii="Times New Roman" w:hAnsi="Times New Roman" w:cs="Times New Roman"/>
          <w:sz w:val="18"/>
          <w:szCs w:val="18"/>
        </w:rPr>
        <w:t>4) в иных случаях, установленных законодательством Российской Федерации.</w:t>
      </w:r>
    </w:p>
    <w:p w:rsidR="00386999" w:rsidRPr="00263138" w:rsidRDefault="00386999" w:rsidP="00263138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86999" w:rsidRPr="00386999" w:rsidRDefault="00386999" w:rsidP="00386999">
      <w:pPr>
        <w:spacing w:after="120"/>
        <w:ind w:firstLine="567"/>
        <w:jc w:val="center"/>
        <w:rPr>
          <w:sz w:val="18"/>
          <w:szCs w:val="18"/>
        </w:rPr>
      </w:pPr>
      <w:r w:rsidRPr="00386999">
        <w:rPr>
          <w:b/>
          <w:bCs/>
          <w:color w:val="333333"/>
          <w:sz w:val="18"/>
          <w:szCs w:val="18"/>
          <w:shd w:val="clear" w:color="auto" w:fill="FFFFFF"/>
        </w:rPr>
        <w:t>6. Права лиц, в отношении которых применяются профилактические мероприятия</w:t>
      </w:r>
    </w:p>
    <w:p w:rsidR="00386999" w:rsidRPr="00386999" w:rsidRDefault="00386999" w:rsidP="00386999">
      <w:pPr>
        <w:ind w:firstLine="567"/>
        <w:jc w:val="both"/>
        <w:rPr>
          <w:sz w:val="18"/>
          <w:szCs w:val="18"/>
        </w:rPr>
      </w:pPr>
      <w:r w:rsidRPr="00386999">
        <w:rPr>
          <w:sz w:val="18"/>
          <w:szCs w:val="18"/>
        </w:rPr>
        <w:t xml:space="preserve">6.1. Лица, в отношении которых применяются профилактические мероприятия, имеют право </w:t>
      </w:r>
      <w:proofErr w:type="gramStart"/>
      <w:r w:rsidRPr="00386999">
        <w:rPr>
          <w:sz w:val="18"/>
          <w:szCs w:val="18"/>
        </w:rPr>
        <w:t>на</w:t>
      </w:r>
      <w:proofErr w:type="gramEnd"/>
      <w:r w:rsidRPr="00386999">
        <w:rPr>
          <w:sz w:val="18"/>
          <w:szCs w:val="18"/>
        </w:rPr>
        <w:t>:</w:t>
      </w:r>
    </w:p>
    <w:p w:rsidR="00386999" w:rsidRPr="00386999" w:rsidRDefault="00386999" w:rsidP="00386999">
      <w:pPr>
        <w:ind w:firstLine="567"/>
        <w:jc w:val="both"/>
        <w:rPr>
          <w:sz w:val="18"/>
          <w:szCs w:val="18"/>
        </w:rPr>
      </w:pPr>
      <w:bookmarkStart w:id="4" w:name="dst100189"/>
      <w:bookmarkEnd w:id="4"/>
      <w:r w:rsidRPr="00386999">
        <w:rPr>
          <w:sz w:val="18"/>
          <w:szCs w:val="18"/>
        </w:rP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386999" w:rsidRPr="00386999" w:rsidRDefault="00386999" w:rsidP="00386999">
      <w:pPr>
        <w:ind w:firstLine="567"/>
        <w:jc w:val="both"/>
        <w:rPr>
          <w:sz w:val="18"/>
          <w:szCs w:val="18"/>
        </w:rPr>
      </w:pPr>
      <w:bookmarkStart w:id="5" w:name="dst100190"/>
      <w:bookmarkEnd w:id="5"/>
      <w:r w:rsidRPr="00386999">
        <w:rPr>
          <w:sz w:val="18"/>
          <w:szCs w:val="18"/>
        </w:rP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386999" w:rsidRPr="00386999" w:rsidRDefault="00386999" w:rsidP="00386999">
      <w:pPr>
        <w:spacing w:after="120"/>
        <w:ind w:firstLine="567"/>
        <w:jc w:val="both"/>
        <w:rPr>
          <w:sz w:val="18"/>
          <w:szCs w:val="18"/>
        </w:rPr>
      </w:pPr>
      <w:bookmarkStart w:id="6" w:name="dst100191"/>
      <w:bookmarkEnd w:id="6"/>
      <w:r w:rsidRPr="00386999">
        <w:rPr>
          <w:sz w:val="18"/>
          <w:szCs w:val="18"/>
        </w:rP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386999" w:rsidRPr="00386999" w:rsidRDefault="00386999" w:rsidP="003E377F">
      <w:pPr>
        <w:ind w:firstLine="567"/>
        <w:jc w:val="center"/>
        <w:rPr>
          <w:b/>
          <w:sz w:val="18"/>
          <w:szCs w:val="18"/>
        </w:rPr>
      </w:pPr>
      <w:r w:rsidRPr="00386999">
        <w:rPr>
          <w:b/>
          <w:sz w:val="18"/>
          <w:szCs w:val="18"/>
        </w:rPr>
        <w:t xml:space="preserve">7. Ответственность за нарушение </w:t>
      </w:r>
      <w:proofErr w:type="spellStart"/>
      <w:r w:rsidRPr="00386999">
        <w:rPr>
          <w:b/>
          <w:sz w:val="18"/>
          <w:szCs w:val="18"/>
        </w:rPr>
        <w:t>законодательствао</w:t>
      </w:r>
      <w:proofErr w:type="spellEnd"/>
      <w:r w:rsidRPr="00386999">
        <w:rPr>
          <w:b/>
          <w:sz w:val="18"/>
          <w:szCs w:val="18"/>
        </w:rPr>
        <w:t xml:space="preserve"> профилактике правонарушений</w:t>
      </w:r>
    </w:p>
    <w:p w:rsidR="00386999" w:rsidRPr="00386999" w:rsidRDefault="00386999" w:rsidP="00386999">
      <w:pPr>
        <w:ind w:firstLine="567"/>
        <w:jc w:val="both"/>
        <w:rPr>
          <w:sz w:val="18"/>
          <w:szCs w:val="18"/>
        </w:rPr>
      </w:pPr>
      <w:r w:rsidRPr="00386999">
        <w:rPr>
          <w:sz w:val="18"/>
          <w:szCs w:val="18"/>
        </w:rPr>
        <w:t>7.1. Лица, превысившие свои полномочия в процессе осуществления мер по профилактике правонарушений, несут ответственность в соответствии с законодательством Российской Федерации.</w:t>
      </w:r>
    </w:p>
    <w:p w:rsidR="00432E56" w:rsidRPr="003E377F" w:rsidRDefault="00432E56" w:rsidP="00432E18">
      <w:pPr>
        <w:spacing w:line="240" w:lineRule="exact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</w:tblGrid>
      <w:tr w:rsidR="003E377F" w:rsidRPr="003E377F" w:rsidTr="003D072C">
        <w:trPr>
          <w:trHeight w:val="892"/>
        </w:trPr>
        <w:tc>
          <w:tcPr>
            <w:tcW w:w="5387" w:type="dxa"/>
            <w:shd w:val="clear" w:color="auto" w:fill="auto"/>
          </w:tcPr>
          <w:p w:rsidR="003E377F" w:rsidRPr="003E377F" w:rsidRDefault="003E377F" w:rsidP="003E377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>Решение № 41/1  от 27.06. 2019</w:t>
            </w:r>
          </w:p>
          <w:p w:rsidR="003E377F" w:rsidRPr="003E377F" w:rsidRDefault="003E377F" w:rsidP="003D072C">
            <w:pPr>
              <w:jc w:val="both"/>
              <w:rPr>
                <w:b/>
                <w:sz w:val="18"/>
                <w:szCs w:val="18"/>
              </w:rPr>
            </w:pPr>
            <w:r w:rsidRPr="003E377F">
              <w:rPr>
                <w:b/>
                <w:sz w:val="18"/>
                <w:szCs w:val="18"/>
              </w:rPr>
              <w:t>Об  исполнении бюджета Убеевского</w:t>
            </w:r>
            <w:r w:rsidRPr="003E377F">
              <w:rPr>
                <w:sz w:val="18"/>
                <w:szCs w:val="18"/>
              </w:rPr>
              <w:t xml:space="preserve"> </w:t>
            </w:r>
            <w:r w:rsidRPr="003E377F">
              <w:rPr>
                <w:b/>
                <w:sz w:val="18"/>
                <w:szCs w:val="18"/>
              </w:rPr>
              <w:t>сельского поселения Красноармейского района Чувашской Республики за 2018 год</w:t>
            </w:r>
          </w:p>
          <w:p w:rsidR="003E377F" w:rsidRPr="003E377F" w:rsidRDefault="003E377F" w:rsidP="003D072C">
            <w:pPr>
              <w:ind w:left="-250" w:firstLine="25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3E377F" w:rsidRPr="003E377F" w:rsidRDefault="003E377F" w:rsidP="003E377F">
      <w:pPr>
        <w:rPr>
          <w:b/>
          <w:bCs/>
          <w:sz w:val="18"/>
          <w:szCs w:val="18"/>
        </w:rPr>
      </w:pPr>
      <w:r w:rsidRPr="003E377F">
        <w:rPr>
          <w:sz w:val="18"/>
          <w:szCs w:val="18"/>
        </w:rPr>
        <w:t xml:space="preserve"> </w:t>
      </w:r>
      <w:r w:rsidRPr="003E377F">
        <w:rPr>
          <w:sz w:val="18"/>
          <w:szCs w:val="18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Убеевского сельского поселения  Красноармейского района Чувашской Республики, </w:t>
      </w:r>
    </w:p>
    <w:p w:rsidR="003E377F" w:rsidRPr="003E377F" w:rsidRDefault="003E377F" w:rsidP="003E377F">
      <w:pPr>
        <w:ind w:firstLine="720"/>
        <w:rPr>
          <w:sz w:val="18"/>
          <w:szCs w:val="18"/>
        </w:rPr>
      </w:pPr>
      <w:r w:rsidRPr="003E377F">
        <w:rPr>
          <w:b/>
          <w:bCs/>
          <w:sz w:val="18"/>
          <w:szCs w:val="18"/>
        </w:rPr>
        <w:t>Собрание депутатов Убеевского сельского поселения Красноармейского района решило: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        </w:t>
      </w:r>
      <w:r w:rsidRPr="003E377F">
        <w:rPr>
          <w:b/>
          <w:bCs/>
          <w:sz w:val="18"/>
          <w:szCs w:val="18"/>
        </w:rPr>
        <w:t>Статья 1.</w:t>
      </w:r>
      <w:r w:rsidRPr="003E377F">
        <w:rPr>
          <w:sz w:val="18"/>
          <w:szCs w:val="18"/>
        </w:rPr>
        <w:t xml:space="preserve"> </w:t>
      </w:r>
    </w:p>
    <w:p w:rsidR="003E377F" w:rsidRPr="003E377F" w:rsidRDefault="003E377F" w:rsidP="003E377F">
      <w:pPr>
        <w:ind w:firstLine="720"/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Утвердить отчет об исполнении бюджета Убеевского сельского поселения Красноармейского района за 2018 год по доходам в сумме </w:t>
      </w:r>
      <w:r w:rsidRPr="003E377F">
        <w:rPr>
          <w:color w:val="000000"/>
          <w:sz w:val="18"/>
          <w:szCs w:val="18"/>
        </w:rPr>
        <w:t xml:space="preserve">4 542 601,74 </w:t>
      </w:r>
      <w:r w:rsidRPr="003E377F">
        <w:rPr>
          <w:sz w:val="18"/>
          <w:szCs w:val="18"/>
        </w:rPr>
        <w:t xml:space="preserve">рублей, по расходам в сумме </w:t>
      </w:r>
      <w:r w:rsidRPr="003E377F">
        <w:rPr>
          <w:color w:val="000000"/>
          <w:sz w:val="18"/>
          <w:szCs w:val="18"/>
        </w:rPr>
        <w:t xml:space="preserve">4 583 906,15 </w:t>
      </w:r>
      <w:r w:rsidRPr="003E377F">
        <w:rPr>
          <w:sz w:val="18"/>
          <w:szCs w:val="18"/>
        </w:rPr>
        <w:t xml:space="preserve">рублей, с превышением расходов над </w:t>
      </w:r>
      <w:proofErr w:type="spellStart"/>
      <w:r w:rsidRPr="003E377F">
        <w:rPr>
          <w:sz w:val="18"/>
          <w:szCs w:val="18"/>
        </w:rPr>
        <w:t>досходами</w:t>
      </w:r>
      <w:proofErr w:type="spellEnd"/>
      <w:r w:rsidRPr="003E377F">
        <w:rPr>
          <w:sz w:val="18"/>
          <w:szCs w:val="18"/>
        </w:rPr>
        <w:t xml:space="preserve"> (дефицит бюджета Убеевского сельского поселения Красноармейского района) в сумме </w:t>
      </w:r>
      <w:r w:rsidRPr="003E377F">
        <w:rPr>
          <w:color w:val="000000"/>
          <w:sz w:val="18"/>
          <w:szCs w:val="18"/>
        </w:rPr>
        <w:t xml:space="preserve">41304,41 </w:t>
      </w:r>
      <w:r w:rsidRPr="003E377F">
        <w:rPr>
          <w:sz w:val="18"/>
          <w:szCs w:val="18"/>
        </w:rPr>
        <w:t>рублей и со следующими показателями: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 </w:t>
      </w:r>
      <w:r w:rsidRPr="003E377F">
        <w:rPr>
          <w:sz w:val="18"/>
          <w:szCs w:val="18"/>
        </w:rPr>
        <w:tab/>
        <w:t xml:space="preserve">     доходов бюджета Убеевского сельского поселения Красноармейского района Чувашской Республики по кодам классификации доходов бюджетов за 2018 год согласно приложению 1 к настоящему Решению;</w:t>
      </w:r>
    </w:p>
    <w:p w:rsidR="003E377F" w:rsidRPr="003E377F" w:rsidRDefault="003E377F" w:rsidP="003E377F">
      <w:pPr>
        <w:ind w:firstLine="720"/>
        <w:jc w:val="both"/>
        <w:rPr>
          <w:sz w:val="18"/>
          <w:szCs w:val="18"/>
        </w:rPr>
      </w:pPr>
      <w:r w:rsidRPr="003E377F">
        <w:rPr>
          <w:sz w:val="18"/>
          <w:szCs w:val="18"/>
        </w:rPr>
        <w:t>доходов бюджета Убеевского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2018 год согласно приложению 2 к настоящему Решению;</w:t>
      </w:r>
    </w:p>
    <w:p w:rsidR="003E377F" w:rsidRPr="003E377F" w:rsidRDefault="003E377F" w:rsidP="003E377F">
      <w:pPr>
        <w:ind w:firstLine="720"/>
        <w:jc w:val="both"/>
        <w:rPr>
          <w:sz w:val="18"/>
          <w:szCs w:val="18"/>
        </w:rPr>
      </w:pPr>
      <w:r w:rsidRPr="003E377F">
        <w:rPr>
          <w:sz w:val="18"/>
          <w:szCs w:val="18"/>
        </w:rPr>
        <w:t>расходов бюджета Убеевского сельского поселения Красноармейского района Чувашской Республики по ведомственной структуре расходов бюджета Убеевского сельского поселения  Красноармейского района Чувашской Республики за 2018 год согласно приложению 3 к настоящему Решению;</w:t>
      </w:r>
    </w:p>
    <w:p w:rsidR="003E377F" w:rsidRPr="003E377F" w:rsidRDefault="003E377F" w:rsidP="003E377F">
      <w:pPr>
        <w:ind w:firstLine="720"/>
        <w:jc w:val="both"/>
        <w:rPr>
          <w:sz w:val="18"/>
          <w:szCs w:val="18"/>
        </w:rPr>
      </w:pPr>
      <w:r w:rsidRPr="003E377F">
        <w:rPr>
          <w:sz w:val="18"/>
          <w:szCs w:val="18"/>
        </w:rPr>
        <w:t>расходов бюджета Убеевского сельского поселения Красноармейского района Чувашской Республики по разделам и подразделам классификации расходов бюджетов за 2018 год  согласно приложению 4 к настоящему Решению;</w:t>
      </w:r>
    </w:p>
    <w:p w:rsidR="003E377F" w:rsidRPr="003E377F" w:rsidRDefault="003E377F" w:rsidP="003E377F">
      <w:pPr>
        <w:ind w:firstLine="720"/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источников финансирования дефицита бюджета Убеевского сельского поселения Красноармейского района Чувашской Республики по кодам </w:t>
      </w:r>
      <w:proofErr w:type="gramStart"/>
      <w:r w:rsidRPr="003E377F">
        <w:rPr>
          <w:sz w:val="18"/>
          <w:szCs w:val="18"/>
        </w:rPr>
        <w:t>классификации источников финансирования дефицита бюджетов</w:t>
      </w:r>
      <w:proofErr w:type="gramEnd"/>
      <w:r w:rsidRPr="003E377F">
        <w:rPr>
          <w:sz w:val="18"/>
          <w:szCs w:val="18"/>
        </w:rPr>
        <w:t xml:space="preserve"> за 2018 год согласно приложению 5 к настоящему Решению;</w:t>
      </w:r>
    </w:p>
    <w:p w:rsidR="003E377F" w:rsidRPr="003E377F" w:rsidRDefault="003E377F" w:rsidP="003E377F">
      <w:pPr>
        <w:ind w:firstLine="720"/>
        <w:jc w:val="both"/>
        <w:rPr>
          <w:sz w:val="18"/>
          <w:szCs w:val="18"/>
        </w:rPr>
      </w:pPr>
      <w:r w:rsidRPr="003E377F">
        <w:rPr>
          <w:sz w:val="18"/>
          <w:szCs w:val="18"/>
        </w:rPr>
        <w:t>источников финансирования дефицита бюджета Убеевского сельского поселения Красноармейского района Чувашской Республики по кодам групп, подгрупп, статей, видов источников финансирования дефицита бюджетов, классификации операций сектора муниципального управления, относящихся к источникам финансирования дефицита бюджетов, за 2018 год согласно приложению 6 к настоящему Решению.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b/>
          <w:sz w:val="18"/>
          <w:szCs w:val="18"/>
        </w:rPr>
        <w:t xml:space="preserve">         Статья 2.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    Настоящее Решение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3E377F" w:rsidRPr="003E377F" w:rsidRDefault="003E377F" w:rsidP="003E377F">
      <w:pPr>
        <w:ind w:firstLine="720"/>
        <w:jc w:val="both"/>
        <w:rPr>
          <w:sz w:val="18"/>
          <w:szCs w:val="18"/>
        </w:rPr>
      </w:pPr>
    </w:p>
    <w:p w:rsidR="003E377F" w:rsidRPr="003E377F" w:rsidRDefault="003E377F" w:rsidP="003E377F">
      <w:pPr>
        <w:rPr>
          <w:sz w:val="18"/>
          <w:szCs w:val="18"/>
        </w:rPr>
      </w:pPr>
      <w:r w:rsidRPr="003E377F">
        <w:rPr>
          <w:sz w:val="18"/>
          <w:szCs w:val="18"/>
        </w:rPr>
        <w:t xml:space="preserve"> Глава Убеевского сельского поселения  Красноармейского района </w:t>
      </w:r>
      <w:r w:rsidRPr="003E377F">
        <w:rPr>
          <w:b/>
          <w:bCs/>
          <w:sz w:val="18"/>
          <w:szCs w:val="18"/>
        </w:rPr>
        <w:t xml:space="preserve">         </w:t>
      </w:r>
      <w:r w:rsidRPr="003E377F">
        <w:rPr>
          <w:sz w:val="18"/>
          <w:szCs w:val="18"/>
        </w:rPr>
        <w:t xml:space="preserve">                                                  </w:t>
      </w:r>
      <w:proofErr w:type="spellStart"/>
      <w:r w:rsidRPr="003E377F">
        <w:rPr>
          <w:sz w:val="18"/>
          <w:szCs w:val="18"/>
        </w:rPr>
        <w:t>Н.И.Димитриева</w:t>
      </w:r>
      <w:proofErr w:type="spellEnd"/>
      <w:r w:rsidRPr="003E377F">
        <w:rPr>
          <w:sz w:val="18"/>
          <w:szCs w:val="18"/>
        </w:rPr>
        <w:t xml:space="preserve">                             </w:t>
      </w:r>
    </w:p>
    <w:p w:rsidR="003E377F" w:rsidRPr="003E377F" w:rsidRDefault="003E377F" w:rsidP="003E377F">
      <w:pPr>
        <w:rPr>
          <w:sz w:val="18"/>
          <w:szCs w:val="18"/>
        </w:rPr>
      </w:pPr>
    </w:p>
    <w:p w:rsidR="003E377F" w:rsidRPr="003E377F" w:rsidRDefault="003E377F" w:rsidP="003E377F">
      <w:pPr>
        <w:rPr>
          <w:sz w:val="18"/>
          <w:szCs w:val="18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3700"/>
        <w:gridCol w:w="1262"/>
        <w:gridCol w:w="445"/>
        <w:gridCol w:w="405"/>
        <w:gridCol w:w="142"/>
        <w:gridCol w:w="863"/>
        <w:gridCol w:w="980"/>
        <w:gridCol w:w="1134"/>
        <w:gridCol w:w="580"/>
        <w:gridCol w:w="284"/>
        <w:gridCol w:w="270"/>
        <w:gridCol w:w="567"/>
        <w:gridCol w:w="425"/>
      </w:tblGrid>
      <w:tr w:rsidR="003E377F" w:rsidRPr="003E377F" w:rsidTr="000350A9">
        <w:trPr>
          <w:gridAfter w:val="4"/>
          <w:wAfter w:w="1546" w:type="dxa"/>
          <w:trHeight w:val="6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ind w:left="-1053" w:hanging="1195"/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3E377F" w:rsidRPr="003E377F" w:rsidTr="000350A9">
        <w:trPr>
          <w:gridAfter w:val="1"/>
          <w:wAfter w:w="425" w:type="dxa"/>
          <w:trHeight w:val="136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ind w:left="-1053" w:hanging="1195"/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к решению Собрания депутатов Убеевского сельского поселения Красноармейского района "Об исполнении бюджета Убеевского сельского поселения Красноармейского района Чувашской Республики за 2018 год"</w:t>
            </w:r>
          </w:p>
        </w:tc>
      </w:tr>
      <w:tr w:rsidR="003E377F" w:rsidRPr="003E377F" w:rsidTr="000350A9">
        <w:trPr>
          <w:gridAfter w:val="3"/>
          <w:wAfter w:w="1262" w:type="dxa"/>
          <w:trHeight w:val="840"/>
        </w:trPr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Доходы бюджета Убеевского сельского поселения Красноармейского района</w:t>
            </w:r>
          </w:p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 xml:space="preserve"> Чувашской Республики по кодам классификации доходов бюджетов за 2018 год</w:t>
            </w:r>
          </w:p>
        </w:tc>
      </w:tr>
      <w:tr w:rsidR="003E377F" w:rsidRPr="003E377F" w:rsidTr="000350A9">
        <w:trPr>
          <w:gridAfter w:val="3"/>
          <w:wAfter w:w="1262" w:type="dxa"/>
          <w:trHeight w:val="300"/>
        </w:trPr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Единица измерения: руб.</w:t>
            </w:r>
          </w:p>
        </w:tc>
      </w:tr>
      <w:tr w:rsidR="003E377F" w:rsidRPr="003E377F" w:rsidTr="000350A9">
        <w:trPr>
          <w:trHeight w:val="913"/>
        </w:trPr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3E377F" w:rsidRPr="003E377F" w:rsidTr="000350A9">
        <w:trPr>
          <w:trHeight w:val="300"/>
        </w:trPr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администратора поступлений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доходов бюджета Убеевского сельского поселения Красноармейского района Чувашской Республики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377F" w:rsidRPr="003E377F" w:rsidTr="000350A9">
        <w:trPr>
          <w:trHeight w:val="300"/>
        </w:trPr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377F" w:rsidRPr="003E377F" w:rsidTr="000350A9">
        <w:trPr>
          <w:trHeight w:val="207"/>
        </w:trPr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377F" w:rsidRPr="003E377F" w:rsidTr="000350A9">
        <w:trPr>
          <w:trHeight w:val="3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6</w:t>
            </w:r>
          </w:p>
        </w:tc>
      </w:tr>
      <w:tr w:rsidR="003E377F" w:rsidRPr="003E377F" w:rsidTr="000350A9">
        <w:trPr>
          <w:trHeight w:val="19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4 506 982,00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4 542 601,74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100,79%</w:t>
            </w:r>
          </w:p>
        </w:tc>
      </w:tr>
      <w:tr w:rsidR="003E377F" w:rsidRPr="003E377F" w:rsidTr="000350A9">
        <w:trPr>
          <w:trHeight w:val="20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Управление Федерального казначейства по Чувашской Республике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407 800,00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433 930,56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106,41%</w:t>
            </w:r>
          </w:p>
        </w:tc>
      </w:tr>
      <w:tr w:rsidR="003E377F" w:rsidRPr="003E377F" w:rsidTr="000350A9">
        <w:trPr>
          <w:trHeight w:val="106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10302230010000110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146 900,00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193 344,41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131,62%</w:t>
            </w:r>
          </w:p>
        </w:tc>
      </w:tr>
      <w:tr w:rsidR="003E377F" w:rsidRPr="003E377F" w:rsidTr="000350A9">
        <w:trPr>
          <w:trHeight w:val="122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377F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E377F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10302240010000110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1 862,06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64,21%</w:t>
            </w:r>
          </w:p>
        </w:tc>
      </w:tr>
      <w:tr w:rsidR="003E377F" w:rsidRPr="003E377F" w:rsidTr="000350A9">
        <w:trPr>
          <w:trHeight w:val="10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10302250010000110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282 044,22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109,32%</w:t>
            </w:r>
          </w:p>
        </w:tc>
      </w:tr>
      <w:tr w:rsidR="003E377F" w:rsidRPr="003E377F" w:rsidTr="000350A9">
        <w:trPr>
          <w:trHeight w:val="106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10302260010000110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-43 320,13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3E377F" w:rsidRPr="003E377F" w:rsidTr="000350A9">
        <w:trPr>
          <w:trHeight w:val="2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462 400,00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624 837,98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135,13%</w:t>
            </w:r>
          </w:p>
        </w:tc>
      </w:tr>
      <w:tr w:rsidR="003E377F" w:rsidRPr="003E377F" w:rsidTr="000350A9">
        <w:trPr>
          <w:trHeight w:val="967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54 724,96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121,34%</w:t>
            </w:r>
          </w:p>
        </w:tc>
      </w:tr>
      <w:tr w:rsidR="003E377F" w:rsidRPr="003E377F" w:rsidTr="000350A9">
        <w:trPr>
          <w:trHeight w:val="48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479,48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119,87%</w:t>
            </w:r>
          </w:p>
        </w:tc>
      </w:tr>
      <w:tr w:rsidR="003E377F" w:rsidRPr="003E377F" w:rsidTr="000350A9">
        <w:trPr>
          <w:trHeight w:val="13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10503010010000110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19 300,00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19 391,73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100,48%</w:t>
            </w:r>
          </w:p>
        </w:tc>
      </w:tr>
      <w:tr w:rsidR="003E377F" w:rsidRPr="003E377F" w:rsidTr="000350A9">
        <w:trPr>
          <w:trHeight w:val="691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10601030100000110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48 800,00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76 640,25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157,05%</w:t>
            </w:r>
          </w:p>
        </w:tc>
      </w:tr>
      <w:tr w:rsidR="003E377F" w:rsidRPr="003E377F" w:rsidTr="000350A9">
        <w:trPr>
          <w:trHeight w:val="26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10606033100000110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12 898,69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102,37%</w:t>
            </w:r>
          </w:p>
        </w:tc>
      </w:tr>
      <w:tr w:rsidR="003E377F" w:rsidRPr="003E377F" w:rsidTr="000350A9">
        <w:trPr>
          <w:trHeight w:val="48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10606043100000110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336 200,00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460 702,87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137,03%</w:t>
            </w:r>
          </w:p>
        </w:tc>
      </w:tr>
      <w:tr w:rsidR="003E377F" w:rsidRPr="003E377F" w:rsidTr="000350A9">
        <w:trPr>
          <w:trHeight w:val="421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Администрация Убеевского сельского поселения Красноармейского района Чувашской Республики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0350A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3 636782,00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0350A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3 483833,20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95,79%</w:t>
            </w:r>
          </w:p>
        </w:tc>
      </w:tr>
      <w:tr w:rsidR="003E377F" w:rsidRPr="003E377F" w:rsidTr="000350A9">
        <w:trPr>
          <w:trHeight w:val="1054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10804020010000110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8 600,00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8 850,00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102,91%</w:t>
            </w:r>
          </w:p>
        </w:tc>
      </w:tr>
      <w:tr w:rsidR="003E377F" w:rsidRPr="003E377F" w:rsidTr="000350A9">
        <w:trPr>
          <w:trHeight w:val="126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proofErr w:type="gramStart"/>
            <w:r w:rsidRPr="003E377F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поселений (за исключением земельных участков муниципальных автономных учреждений, а также земельных муниципальных унитарных предприятий, в том числе казенных)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11105025100000120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156 300,00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E377F" w:rsidRPr="003E377F" w:rsidTr="000350A9">
        <w:trPr>
          <w:trHeight w:val="82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 xml:space="preserve">Доходы от </w:t>
            </w:r>
            <w:proofErr w:type="gramStart"/>
            <w:r w:rsidRPr="003E377F">
              <w:rPr>
                <w:color w:val="000000"/>
                <w:sz w:val="18"/>
                <w:szCs w:val="18"/>
              </w:rPr>
              <w:t>сдачи</w:t>
            </w:r>
            <w:proofErr w:type="gramEnd"/>
            <w:r w:rsidRPr="003E377F">
              <w:rPr>
                <w:color w:val="000000"/>
                <w:sz w:val="18"/>
                <w:szCs w:val="18"/>
              </w:rPr>
              <w:t xml:space="preserve"> а аренду имущества, находящегося в оперативном управлении </w:t>
            </w:r>
            <w:proofErr w:type="spellStart"/>
            <w:r w:rsidRPr="003E377F">
              <w:rPr>
                <w:color w:val="000000"/>
                <w:sz w:val="18"/>
                <w:szCs w:val="18"/>
              </w:rPr>
              <w:t>орагнов</w:t>
            </w:r>
            <w:proofErr w:type="spellEnd"/>
            <w:r w:rsidRPr="003E377F">
              <w:rPr>
                <w:color w:val="000000"/>
                <w:sz w:val="18"/>
                <w:szCs w:val="18"/>
              </w:rPr>
              <w:t xml:space="preserve"> управления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11105035100000120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12 400,00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9 992,28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80,58%</w:t>
            </w:r>
          </w:p>
        </w:tc>
      </w:tr>
      <w:tr w:rsidR="003E377F" w:rsidRPr="003E377F" w:rsidTr="000350A9">
        <w:trPr>
          <w:trHeight w:val="55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11302065100000130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5 533,92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3E377F" w:rsidRPr="003E377F" w:rsidTr="000350A9">
        <w:trPr>
          <w:trHeight w:val="351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20215001100000151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1 791 300,00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1 791 300,00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0350A9">
        <w:trPr>
          <w:trHeight w:val="357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20215002100000151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86 800,00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86 800,00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0350A9">
        <w:trPr>
          <w:trHeight w:val="20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20219999100000151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0350A9">
        <w:trPr>
          <w:trHeight w:val="28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20229999100000151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0350A9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1 135 20,00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0350A9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1 135495,00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0350A9">
        <w:trPr>
          <w:trHeight w:val="63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20235118100000151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81 950,00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81 950,00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0350A9">
        <w:trPr>
          <w:trHeight w:val="33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20290054100000151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180 700,00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180 700,00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0350A9">
        <w:trPr>
          <w:trHeight w:val="62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993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20705020100000180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103 212,00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103 212,00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</w:tbl>
    <w:p w:rsidR="003E377F" w:rsidRPr="003E377F" w:rsidRDefault="003E377F" w:rsidP="003E377F">
      <w:pPr>
        <w:rPr>
          <w:sz w:val="18"/>
          <w:szCs w:val="18"/>
        </w:rPr>
      </w:pPr>
    </w:p>
    <w:tbl>
      <w:tblPr>
        <w:tblW w:w="11199" w:type="dxa"/>
        <w:tblInd w:w="-601" w:type="dxa"/>
        <w:tblLayout w:type="fixed"/>
        <w:tblLook w:val="04A0"/>
      </w:tblPr>
      <w:tblGrid>
        <w:gridCol w:w="4820"/>
        <w:gridCol w:w="284"/>
        <w:gridCol w:w="708"/>
        <w:gridCol w:w="1843"/>
        <w:gridCol w:w="1276"/>
        <w:gridCol w:w="133"/>
        <w:gridCol w:w="1143"/>
        <w:gridCol w:w="567"/>
        <w:gridCol w:w="425"/>
      </w:tblGrid>
      <w:tr w:rsidR="003E377F" w:rsidRPr="003E377F" w:rsidTr="008C07C7">
        <w:trPr>
          <w:gridAfter w:val="1"/>
          <w:wAfter w:w="425" w:type="dxa"/>
          <w:trHeight w:val="17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ind w:left="-971" w:firstLine="425"/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Приложение 2</w:t>
            </w:r>
          </w:p>
          <w:p w:rsidR="003E377F" w:rsidRPr="003E377F" w:rsidRDefault="003E377F" w:rsidP="003D072C">
            <w:pPr>
              <w:ind w:left="-971" w:firstLine="425"/>
              <w:jc w:val="right"/>
              <w:rPr>
                <w:color w:val="000000"/>
                <w:sz w:val="18"/>
                <w:szCs w:val="18"/>
              </w:rPr>
            </w:pPr>
          </w:p>
          <w:p w:rsidR="008C07C7" w:rsidRDefault="003E377F" w:rsidP="003D072C">
            <w:pPr>
              <w:ind w:left="-971" w:firstLine="425"/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к решению Собрания депутатов Убеевского сельского поселения</w:t>
            </w:r>
          </w:p>
          <w:p w:rsidR="003E377F" w:rsidRPr="003E377F" w:rsidRDefault="003E377F" w:rsidP="003D072C">
            <w:pPr>
              <w:ind w:left="-971" w:firstLine="425"/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 xml:space="preserve"> Красноармейского района "Об исполнении бюджета Убеевского сельского поселения Красноармейского района Чувашской Республики </w:t>
            </w:r>
          </w:p>
          <w:p w:rsidR="003E377F" w:rsidRPr="003E377F" w:rsidRDefault="003E377F" w:rsidP="003D072C">
            <w:pPr>
              <w:ind w:left="-971" w:firstLine="425"/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за 2018 год"</w:t>
            </w:r>
          </w:p>
        </w:tc>
      </w:tr>
      <w:tr w:rsidR="003E377F" w:rsidRPr="003E377F" w:rsidTr="003D072C">
        <w:trPr>
          <w:gridAfter w:val="3"/>
          <w:wAfter w:w="2135" w:type="dxa"/>
          <w:trHeight w:val="1560"/>
        </w:trPr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Доходы бюджета Убеевского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2018 год</w:t>
            </w:r>
          </w:p>
        </w:tc>
      </w:tr>
      <w:tr w:rsidR="003E377F" w:rsidRPr="003E377F" w:rsidTr="003D072C">
        <w:trPr>
          <w:gridAfter w:val="3"/>
          <w:wAfter w:w="2135" w:type="dxa"/>
          <w:trHeight w:val="289"/>
        </w:trPr>
        <w:tc>
          <w:tcPr>
            <w:tcW w:w="90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Единица измерения: руб.</w:t>
            </w:r>
          </w:p>
        </w:tc>
      </w:tr>
      <w:tr w:rsidR="003E377F" w:rsidRPr="003E377F" w:rsidTr="003D072C">
        <w:trPr>
          <w:trHeight w:val="923"/>
        </w:trPr>
        <w:tc>
          <w:tcPr>
            <w:tcW w:w="58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3E377F" w:rsidRPr="003E377F" w:rsidTr="003D072C">
        <w:trPr>
          <w:trHeight w:val="253"/>
        </w:trPr>
        <w:tc>
          <w:tcPr>
            <w:tcW w:w="58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</w:p>
        </w:tc>
      </w:tr>
      <w:tr w:rsidR="003E377F" w:rsidRPr="003E377F" w:rsidTr="003D072C">
        <w:trPr>
          <w:trHeight w:val="323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5</w:t>
            </w:r>
          </w:p>
        </w:tc>
      </w:tr>
      <w:tr w:rsidR="003E377F" w:rsidRPr="003E377F" w:rsidTr="003D072C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4 506 982,00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4 542 601,74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100,79%</w:t>
            </w:r>
          </w:p>
        </w:tc>
      </w:tr>
      <w:tr w:rsidR="003E377F" w:rsidRPr="003E377F" w:rsidTr="003D072C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1 047 500,00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1 083 144,74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103,40%</w:t>
            </w:r>
          </w:p>
        </w:tc>
      </w:tr>
      <w:tr w:rsidR="003E377F" w:rsidRPr="003E377F" w:rsidTr="003D072C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55 204,44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121,33%</w:t>
            </w:r>
          </w:p>
        </w:tc>
      </w:tr>
      <w:tr w:rsidR="003E377F" w:rsidRPr="003E377F" w:rsidTr="003D072C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10102000000000000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55 204,44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121,33%</w:t>
            </w:r>
          </w:p>
        </w:tc>
      </w:tr>
      <w:tr w:rsidR="003E377F" w:rsidRPr="003E377F" w:rsidTr="003D072C">
        <w:trPr>
          <w:trHeight w:val="771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54 724,96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121,34%</w:t>
            </w:r>
          </w:p>
        </w:tc>
      </w:tr>
      <w:tr w:rsidR="003E377F" w:rsidRPr="003E377F" w:rsidTr="003D072C">
        <w:trPr>
          <w:trHeight w:val="371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479,48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119,87%</w:t>
            </w:r>
          </w:p>
        </w:tc>
      </w:tr>
      <w:tr w:rsidR="003E377F" w:rsidRPr="003E377F" w:rsidTr="003D072C">
        <w:trPr>
          <w:trHeight w:val="295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407 800,00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433 930,56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106,41%</w:t>
            </w:r>
          </w:p>
        </w:tc>
      </w:tr>
      <w:tr w:rsidR="003E377F" w:rsidRPr="003E377F" w:rsidTr="003D072C">
        <w:trPr>
          <w:trHeight w:val="585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146 900,00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193 344,41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131,62%</w:t>
            </w:r>
          </w:p>
        </w:tc>
      </w:tr>
      <w:tr w:rsidR="003E377F" w:rsidRPr="003E377F" w:rsidTr="003D072C">
        <w:trPr>
          <w:trHeight w:val="88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377F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E377F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1 862,06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64,21%</w:t>
            </w:r>
          </w:p>
        </w:tc>
      </w:tr>
      <w:tr w:rsidR="003E377F" w:rsidRPr="003E377F" w:rsidTr="003D072C">
        <w:trPr>
          <w:trHeight w:val="824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282 044,22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109,32%</w:t>
            </w:r>
          </w:p>
        </w:tc>
      </w:tr>
      <w:tr w:rsidR="003E377F" w:rsidRPr="003E377F" w:rsidTr="003D072C">
        <w:trPr>
          <w:trHeight w:val="837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-43 320,13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3E377F" w:rsidRPr="003E377F" w:rsidTr="003D072C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19 391,73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100,48%</w:t>
            </w:r>
          </w:p>
        </w:tc>
      </w:tr>
      <w:tr w:rsidR="003E377F" w:rsidRPr="003E377F" w:rsidTr="003D072C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10503000000000000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19 391,73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100,48%</w:t>
            </w:r>
          </w:p>
        </w:tc>
      </w:tr>
      <w:tr w:rsidR="003E377F" w:rsidRPr="003E377F" w:rsidTr="003D072C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lastRenderedPageBreak/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19 391,73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100,48%</w:t>
            </w:r>
          </w:p>
        </w:tc>
      </w:tr>
      <w:tr w:rsidR="003E377F" w:rsidRPr="003E377F" w:rsidTr="003D072C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397 600,00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550 241,81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138,39%</w:t>
            </w:r>
          </w:p>
        </w:tc>
      </w:tr>
      <w:tr w:rsidR="003E377F" w:rsidRPr="003E377F" w:rsidTr="003D072C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10601000000000000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76 640,25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157,05%</w:t>
            </w:r>
          </w:p>
        </w:tc>
      </w:tr>
      <w:tr w:rsidR="003E377F" w:rsidRPr="003E377F" w:rsidTr="003D072C">
        <w:trPr>
          <w:trHeight w:val="559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76 640,25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157,05%</w:t>
            </w:r>
          </w:p>
        </w:tc>
      </w:tr>
      <w:tr w:rsidR="003E377F" w:rsidRPr="003E377F" w:rsidTr="003D072C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10606000000000000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348 800,00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473 601,56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135,78%</w:t>
            </w:r>
          </w:p>
        </w:tc>
      </w:tr>
      <w:tr w:rsidR="003E377F" w:rsidRPr="003E377F" w:rsidTr="003D072C">
        <w:trPr>
          <w:trHeight w:val="332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12 898,69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102,37%</w:t>
            </w:r>
          </w:p>
        </w:tc>
      </w:tr>
      <w:tr w:rsidR="003E377F" w:rsidRPr="003E377F" w:rsidTr="003D072C">
        <w:trPr>
          <w:trHeight w:val="337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336 200,00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460 702,87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137,03%</w:t>
            </w:r>
          </w:p>
        </w:tc>
      </w:tr>
      <w:tr w:rsidR="003E377F" w:rsidRPr="003E377F" w:rsidTr="003D072C">
        <w:trPr>
          <w:trHeight w:val="5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8 850,00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102,91%</w:t>
            </w:r>
          </w:p>
        </w:tc>
      </w:tr>
      <w:tr w:rsidR="003E377F" w:rsidRPr="003E377F" w:rsidTr="003D072C">
        <w:trPr>
          <w:trHeight w:val="687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8 850,00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102,91%</w:t>
            </w:r>
          </w:p>
        </w:tc>
      </w:tr>
      <w:tr w:rsidR="003E377F" w:rsidRPr="003E377F" w:rsidTr="003D072C">
        <w:trPr>
          <w:trHeight w:val="415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9 992,28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5,92%</w:t>
            </w:r>
          </w:p>
        </w:tc>
      </w:tr>
      <w:tr w:rsidR="003E377F" w:rsidRPr="003E377F" w:rsidTr="003D072C">
        <w:trPr>
          <w:trHeight w:val="1062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11105000000000000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9 992,28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5,92%</w:t>
            </w:r>
          </w:p>
        </w:tc>
      </w:tr>
      <w:tr w:rsidR="003E377F" w:rsidRPr="003E377F" w:rsidTr="003D072C">
        <w:trPr>
          <w:trHeight w:val="986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proofErr w:type="gramStart"/>
            <w:r w:rsidRPr="003E377F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поселений (за исключением земельных участков муниципальных автономных учреждений, а также земельных муниципальных унитарных предприятий, в том числе казенных)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11105025100000120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156 300,00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E377F" w:rsidRPr="003E377F" w:rsidTr="003D072C">
        <w:trPr>
          <w:trHeight w:val="781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 xml:space="preserve">Доходы от </w:t>
            </w:r>
            <w:proofErr w:type="gramStart"/>
            <w:r w:rsidRPr="003E377F">
              <w:rPr>
                <w:color w:val="000000"/>
                <w:sz w:val="18"/>
                <w:szCs w:val="18"/>
              </w:rPr>
              <w:t>сдачи</w:t>
            </w:r>
            <w:proofErr w:type="gramEnd"/>
            <w:r w:rsidRPr="003E377F">
              <w:rPr>
                <w:color w:val="000000"/>
                <w:sz w:val="18"/>
                <w:szCs w:val="18"/>
              </w:rPr>
              <w:t xml:space="preserve"> а аренду имущества, находящегося в оперативном управлении </w:t>
            </w:r>
            <w:proofErr w:type="spellStart"/>
            <w:r w:rsidRPr="003E377F">
              <w:rPr>
                <w:color w:val="000000"/>
                <w:sz w:val="18"/>
                <w:szCs w:val="18"/>
              </w:rPr>
              <w:t>орагнов</w:t>
            </w:r>
            <w:proofErr w:type="spellEnd"/>
            <w:r w:rsidRPr="003E377F">
              <w:rPr>
                <w:color w:val="000000"/>
                <w:sz w:val="18"/>
                <w:szCs w:val="18"/>
              </w:rPr>
              <w:t xml:space="preserve"> управления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9 992,28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80,58%</w:t>
            </w:r>
          </w:p>
        </w:tc>
      </w:tr>
      <w:tr w:rsidR="003E377F" w:rsidRPr="003E377F" w:rsidTr="003D072C">
        <w:trPr>
          <w:trHeight w:val="367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5 533,92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</w:tr>
      <w:tr w:rsidR="003E377F" w:rsidRPr="003E377F" w:rsidTr="003D072C">
        <w:trPr>
          <w:trHeight w:val="9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11302000000000000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5 533,92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#ДЕЛ/0!</w:t>
            </w:r>
          </w:p>
        </w:tc>
      </w:tr>
      <w:tr w:rsidR="003E377F" w:rsidRPr="003E377F" w:rsidTr="003D072C">
        <w:trPr>
          <w:trHeight w:val="346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11302065100000130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5 533,92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3E377F" w:rsidRPr="003E377F" w:rsidTr="003D072C">
        <w:trPr>
          <w:trHeight w:val="204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3 459 482,00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3 459 457,00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263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3 356 270,00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3 356 245,00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270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20210000000000000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1 958 100,00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1 958 100,00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133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20215001100000151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1 791 300,00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1 791 300,00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267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20215002100000151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86 800,00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132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20219999100000151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489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20202000000000000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1 135 520,00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1 135 495,00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269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20229999100000151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1 135 520,00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1 135 495,00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274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20203000000000000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81 950,00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81 950,00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563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20235118100000151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81 950,00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81 950,00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204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 xml:space="preserve"> Прочие безвозмездные поступления от других бюджетов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20290000000000000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180 700,00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180 700,00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67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20290054100000151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180700,00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180700,00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21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20700000000000000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103212,00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103212,00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559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20705020100000180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103212,00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103212,00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</w:tbl>
    <w:p w:rsidR="003E377F" w:rsidRPr="003E377F" w:rsidRDefault="003E377F" w:rsidP="003E377F">
      <w:pPr>
        <w:rPr>
          <w:sz w:val="18"/>
          <w:szCs w:val="18"/>
        </w:rPr>
      </w:pPr>
    </w:p>
    <w:p w:rsidR="003E377F" w:rsidRPr="003E377F" w:rsidRDefault="003E377F" w:rsidP="003E377F">
      <w:pPr>
        <w:rPr>
          <w:sz w:val="18"/>
          <w:szCs w:val="18"/>
        </w:rPr>
      </w:pPr>
    </w:p>
    <w:p w:rsidR="003E377F" w:rsidRPr="003E377F" w:rsidRDefault="003E377F" w:rsidP="003E377F">
      <w:pPr>
        <w:rPr>
          <w:sz w:val="18"/>
          <w:szCs w:val="18"/>
        </w:rPr>
      </w:pPr>
    </w:p>
    <w:tbl>
      <w:tblPr>
        <w:tblW w:w="11341" w:type="dxa"/>
        <w:tblInd w:w="-601" w:type="dxa"/>
        <w:tblLayout w:type="fixed"/>
        <w:tblLook w:val="04A0"/>
      </w:tblPr>
      <w:tblGrid>
        <w:gridCol w:w="4769"/>
        <w:gridCol w:w="335"/>
        <w:gridCol w:w="165"/>
        <w:gridCol w:w="280"/>
        <w:gridCol w:w="179"/>
        <w:gridCol w:w="226"/>
        <w:gridCol w:w="705"/>
        <w:gridCol w:w="461"/>
        <w:gridCol w:w="107"/>
        <w:gridCol w:w="141"/>
        <w:gridCol w:w="426"/>
        <w:gridCol w:w="286"/>
        <w:gridCol w:w="989"/>
        <w:gridCol w:w="136"/>
        <w:gridCol w:w="287"/>
        <w:gridCol w:w="270"/>
        <w:gridCol w:w="582"/>
        <w:gridCol w:w="501"/>
        <w:gridCol w:w="496"/>
      </w:tblGrid>
      <w:tr w:rsidR="003E377F" w:rsidRPr="003E377F" w:rsidTr="003D072C">
        <w:trPr>
          <w:trHeight w:val="1012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Calibri" w:hAnsi="Calibri" w:cs="Calibri"/>
                <w:sz w:val="18"/>
                <w:szCs w:val="18"/>
              </w:rPr>
            </w:pPr>
            <w:r w:rsidRPr="003E377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Calibri" w:hAnsi="Calibri" w:cs="Calibri"/>
                <w:sz w:val="18"/>
                <w:szCs w:val="18"/>
              </w:rPr>
            </w:pPr>
            <w:r w:rsidRPr="003E377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Calibri" w:hAnsi="Calibri" w:cs="Calibri"/>
                <w:sz w:val="18"/>
                <w:szCs w:val="18"/>
              </w:rPr>
            </w:pPr>
            <w:r w:rsidRPr="003E377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 xml:space="preserve">к решению Собрания депутатов Убеевского сельского поселения Красноармейского района "Об исполнении бюджета Убеевского сельского поселения </w:t>
            </w:r>
          </w:p>
          <w:p w:rsidR="003E377F" w:rsidRPr="003E377F" w:rsidRDefault="003E377F" w:rsidP="003D072C">
            <w:pPr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>Красноармейского района Чувашской Республики</w:t>
            </w:r>
          </w:p>
          <w:p w:rsidR="003E377F" w:rsidRPr="003E377F" w:rsidRDefault="003E377F" w:rsidP="003D072C">
            <w:pPr>
              <w:rPr>
                <w:sz w:val="18"/>
                <w:szCs w:val="18"/>
              </w:rPr>
            </w:pPr>
            <w:r w:rsidRPr="003E377F">
              <w:rPr>
                <w:sz w:val="18"/>
                <w:szCs w:val="18"/>
              </w:rPr>
              <w:t xml:space="preserve"> за 2018 год"</w:t>
            </w:r>
          </w:p>
        </w:tc>
      </w:tr>
      <w:tr w:rsidR="003E377F" w:rsidRPr="003E377F" w:rsidTr="003D072C">
        <w:trPr>
          <w:trHeight w:val="532"/>
        </w:trPr>
        <w:tc>
          <w:tcPr>
            <w:tcW w:w="11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Расходы бюджета  Убеевского сельского поселения</w:t>
            </w:r>
            <w:r w:rsidR="003D072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E377F">
              <w:rPr>
                <w:b/>
                <w:bCs/>
                <w:color w:val="000000"/>
                <w:sz w:val="18"/>
                <w:szCs w:val="18"/>
              </w:rPr>
              <w:t>Красноармейского района Чувашской Республики по разделам и подразделам классификации расходов бюджетов за 2018 год</w:t>
            </w:r>
          </w:p>
        </w:tc>
      </w:tr>
      <w:tr w:rsidR="003E377F" w:rsidRPr="003E377F" w:rsidTr="003D072C">
        <w:trPr>
          <w:trHeight w:val="203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7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7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7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7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7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7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E377F" w:rsidRPr="003E377F" w:rsidTr="003D072C">
        <w:trPr>
          <w:trHeight w:val="88"/>
        </w:trPr>
        <w:tc>
          <w:tcPr>
            <w:tcW w:w="11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Единица измерения: руб.</w:t>
            </w:r>
          </w:p>
        </w:tc>
      </w:tr>
      <w:tr w:rsidR="003E377F" w:rsidRPr="003E377F" w:rsidTr="003D072C">
        <w:trPr>
          <w:trHeight w:val="677"/>
        </w:trPr>
        <w:tc>
          <w:tcPr>
            <w:tcW w:w="6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3E377F" w:rsidRPr="003E377F" w:rsidTr="003D072C">
        <w:trPr>
          <w:trHeight w:val="300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6</w:t>
            </w:r>
          </w:p>
        </w:tc>
      </w:tr>
      <w:tr w:rsidR="003E377F" w:rsidRPr="003E377F" w:rsidTr="003D072C">
        <w:trPr>
          <w:trHeight w:val="300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4 697 476,30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4 583 906,15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97,58%</w:t>
            </w:r>
          </w:p>
        </w:tc>
      </w:tr>
      <w:tr w:rsidR="003E377F" w:rsidRPr="003E377F" w:rsidTr="003D072C">
        <w:trPr>
          <w:trHeight w:val="300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1 025 114,00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1 020 953,45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99,59%</w:t>
            </w:r>
          </w:p>
        </w:tc>
      </w:tr>
      <w:tr w:rsidR="003E377F" w:rsidRPr="003E377F" w:rsidTr="003D072C">
        <w:trPr>
          <w:trHeight w:val="540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1 021 714,00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1 017 685,45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99,61%</w:t>
            </w:r>
          </w:p>
        </w:tc>
      </w:tr>
      <w:tr w:rsidR="003E377F" w:rsidRPr="003E377F" w:rsidTr="003D072C">
        <w:trPr>
          <w:trHeight w:val="209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3E377F" w:rsidRPr="003E377F" w:rsidTr="003D072C">
        <w:trPr>
          <w:trHeight w:val="142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3 268,00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99,03%</w:t>
            </w:r>
          </w:p>
        </w:tc>
      </w:tr>
      <w:tr w:rsidR="003E377F" w:rsidRPr="003E377F" w:rsidTr="003D072C">
        <w:trPr>
          <w:trHeight w:val="60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81 950,00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81 950,00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58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81 950,00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81 950,00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194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45 903,00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45 902,96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58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5 903,00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5 902,96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58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139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 xml:space="preserve">   1 635 681,30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3D072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3E377F">
              <w:rPr>
                <w:b/>
                <w:bCs/>
                <w:color w:val="000000"/>
                <w:sz w:val="18"/>
                <w:szCs w:val="18"/>
              </w:rPr>
              <w:t xml:space="preserve"> 635 </w:t>
            </w:r>
            <w:r w:rsidR="003D072C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3E377F">
              <w:rPr>
                <w:b/>
                <w:bCs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 xml:space="preserve">100,00%                                               </w:t>
            </w:r>
          </w:p>
        </w:tc>
      </w:tr>
      <w:tr w:rsidR="003E377F" w:rsidRPr="003E377F" w:rsidTr="003D072C">
        <w:trPr>
          <w:trHeight w:val="299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1 553 681,30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1 553 656,00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289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82 000,00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82 000,00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266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369 830,00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327 673,19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88,60%</w:t>
            </w:r>
          </w:p>
        </w:tc>
      </w:tr>
      <w:tr w:rsidR="003E377F" w:rsidRPr="003E377F" w:rsidTr="003D072C">
        <w:trPr>
          <w:trHeight w:val="283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260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368 830,00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326 673,19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88,57%</w:t>
            </w:r>
          </w:p>
        </w:tc>
      </w:tr>
      <w:tr w:rsidR="003E377F" w:rsidRPr="003E377F" w:rsidTr="003D072C">
        <w:trPr>
          <w:trHeight w:val="300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1 538 998,00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1 471 770,55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95,63%</w:t>
            </w:r>
          </w:p>
        </w:tc>
      </w:tr>
      <w:tr w:rsidR="003E377F" w:rsidRPr="003E377F" w:rsidTr="003D072C">
        <w:trPr>
          <w:trHeight w:val="300"/>
        </w:trPr>
        <w:tc>
          <w:tcPr>
            <w:tcW w:w="66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377F" w:rsidRPr="003E377F" w:rsidRDefault="003E377F" w:rsidP="003D072C">
            <w:pPr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1 288 498,00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1 221 270,55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94,78%</w:t>
            </w:r>
          </w:p>
        </w:tc>
      </w:tr>
      <w:tr w:rsidR="003E377F" w:rsidRPr="003E377F" w:rsidTr="003D072C">
        <w:trPr>
          <w:trHeight w:val="156"/>
        </w:trPr>
        <w:tc>
          <w:tcPr>
            <w:tcW w:w="66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250 500,00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250 500,00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3E377F" w:rsidRPr="003E377F" w:rsidTr="003D072C">
        <w:trPr>
          <w:trHeight w:val="300"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Приложение 5</w:t>
            </w:r>
          </w:p>
        </w:tc>
      </w:tr>
      <w:tr w:rsidR="003E377F" w:rsidRPr="003E377F" w:rsidTr="008C07C7">
        <w:trPr>
          <w:trHeight w:val="1687"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77F" w:rsidRPr="003E377F" w:rsidRDefault="003E377F" w:rsidP="003D072C">
            <w:pPr>
              <w:ind w:left="317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к решению Собрания депутатов Убеевского сельского поселения Красноармейского района "Об исполнении бюджета Убеевского сельского поселения Красноармейского района Чувашской Республики за 2018 год"</w:t>
            </w:r>
          </w:p>
        </w:tc>
      </w:tr>
      <w:tr w:rsidR="003E377F" w:rsidRPr="003E377F" w:rsidTr="003D072C">
        <w:trPr>
          <w:gridAfter w:val="1"/>
          <w:wAfter w:w="496" w:type="dxa"/>
          <w:trHeight w:val="15"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377F" w:rsidRPr="003E377F" w:rsidTr="008C07C7">
        <w:trPr>
          <w:gridAfter w:val="1"/>
          <w:wAfter w:w="496" w:type="dxa"/>
          <w:trHeight w:val="124"/>
        </w:trPr>
        <w:tc>
          <w:tcPr>
            <w:tcW w:w="108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 xml:space="preserve">Источники  финансирования дефицита бюджета Убеевского сельского поселения  Красноармейского района Чувашской Республики по кодам </w:t>
            </w:r>
            <w:proofErr w:type="gramStart"/>
            <w:r w:rsidRPr="003E377F">
              <w:rPr>
                <w:b/>
                <w:bCs/>
                <w:sz w:val="18"/>
                <w:szCs w:val="18"/>
              </w:rPr>
              <w:t>классификации источников финансирования дефицита бюджетов</w:t>
            </w:r>
            <w:proofErr w:type="gramEnd"/>
            <w:r w:rsidRPr="003E377F">
              <w:rPr>
                <w:b/>
                <w:bCs/>
                <w:sz w:val="18"/>
                <w:szCs w:val="18"/>
              </w:rPr>
              <w:t xml:space="preserve"> за 2018 год</w:t>
            </w:r>
          </w:p>
        </w:tc>
      </w:tr>
      <w:tr w:rsidR="003E377F" w:rsidRPr="003E377F" w:rsidTr="003D072C">
        <w:trPr>
          <w:gridAfter w:val="1"/>
          <w:wAfter w:w="496" w:type="dxa"/>
          <w:trHeight w:val="30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77F" w:rsidRPr="003E377F" w:rsidRDefault="003E377F" w:rsidP="003D07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Единица измерения: руб.</w:t>
            </w:r>
          </w:p>
        </w:tc>
      </w:tr>
      <w:tr w:rsidR="003E377F" w:rsidRPr="003E377F" w:rsidTr="003D072C">
        <w:trPr>
          <w:gridAfter w:val="1"/>
          <w:wAfter w:w="496" w:type="dxa"/>
          <w:trHeight w:val="240"/>
        </w:trPr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97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5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77F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</w:tr>
      <w:tr w:rsidR="003E377F" w:rsidRPr="003E377F" w:rsidTr="003D072C">
        <w:trPr>
          <w:gridAfter w:val="1"/>
          <w:wAfter w:w="496" w:type="dxa"/>
          <w:trHeight w:val="270"/>
        </w:trPr>
        <w:tc>
          <w:tcPr>
            <w:tcW w:w="5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>администратора источника финансирования</w:t>
            </w:r>
          </w:p>
        </w:tc>
        <w:tc>
          <w:tcPr>
            <w:tcW w:w="212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b/>
                <w:bCs/>
                <w:sz w:val="18"/>
                <w:szCs w:val="18"/>
              </w:rPr>
            </w:pPr>
            <w:r w:rsidRPr="003E377F">
              <w:rPr>
                <w:b/>
                <w:bCs/>
                <w:sz w:val="18"/>
                <w:szCs w:val="18"/>
              </w:rPr>
              <w:t xml:space="preserve"> источника финансирования </w:t>
            </w: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377F" w:rsidRPr="003E377F" w:rsidTr="003D072C">
        <w:trPr>
          <w:gridAfter w:val="1"/>
          <w:wAfter w:w="496" w:type="dxa"/>
          <w:trHeight w:val="240"/>
        </w:trPr>
        <w:tc>
          <w:tcPr>
            <w:tcW w:w="5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377F" w:rsidRPr="003E377F" w:rsidTr="003D072C">
        <w:trPr>
          <w:gridAfter w:val="1"/>
          <w:wAfter w:w="496" w:type="dxa"/>
          <w:trHeight w:val="240"/>
        </w:trPr>
        <w:tc>
          <w:tcPr>
            <w:tcW w:w="5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377F" w:rsidRPr="003E377F" w:rsidTr="003D072C">
        <w:trPr>
          <w:gridAfter w:val="1"/>
          <w:wAfter w:w="496" w:type="dxa"/>
          <w:trHeight w:val="230"/>
        </w:trPr>
        <w:tc>
          <w:tcPr>
            <w:tcW w:w="5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377F" w:rsidRPr="003E377F" w:rsidTr="003D072C">
        <w:trPr>
          <w:gridAfter w:val="1"/>
          <w:wAfter w:w="496" w:type="dxa"/>
          <w:trHeight w:val="207"/>
        </w:trPr>
        <w:tc>
          <w:tcPr>
            <w:tcW w:w="5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77F" w:rsidRPr="003E377F" w:rsidRDefault="003E377F" w:rsidP="003D07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377F" w:rsidRPr="003E377F" w:rsidTr="003D072C">
        <w:trPr>
          <w:gridAfter w:val="1"/>
          <w:wAfter w:w="496" w:type="dxa"/>
          <w:trHeight w:val="24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5</w:t>
            </w:r>
          </w:p>
        </w:tc>
      </w:tr>
      <w:tr w:rsidR="003E377F" w:rsidRPr="003E377F" w:rsidTr="003D072C">
        <w:trPr>
          <w:gridAfter w:val="1"/>
          <w:wAfter w:w="496" w:type="dxa"/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E377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190 494,30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41 304,41</w:t>
            </w:r>
          </w:p>
        </w:tc>
      </w:tr>
      <w:tr w:rsidR="003E377F" w:rsidRPr="003E377F" w:rsidTr="008C07C7">
        <w:trPr>
          <w:gridAfter w:val="1"/>
          <w:wAfter w:w="496" w:type="dxa"/>
          <w:trHeight w:val="3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lastRenderedPageBreak/>
              <w:t>Администрация Убеевского сельского поселения Красноармейского района Чувашской Республики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E377F" w:rsidRPr="003E377F" w:rsidTr="003D072C">
        <w:trPr>
          <w:gridAfter w:val="1"/>
          <w:wAfter w:w="496" w:type="dxa"/>
          <w:trHeight w:val="248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 xml:space="preserve">01 00 </w:t>
            </w:r>
            <w:proofErr w:type="spellStart"/>
            <w:r w:rsidRPr="003E377F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3E3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377F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3E3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377F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3E377F">
              <w:rPr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190 494,30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41 304,41</w:t>
            </w:r>
          </w:p>
        </w:tc>
      </w:tr>
      <w:tr w:rsidR="003E377F" w:rsidRPr="003E377F" w:rsidTr="003D072C">
        <w:trPr>
          <w:gridAfter w:val="1"/>
          <w:wAfter w:w="496" w:type="dxa"/>
          <w:trHeight w:val="279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-4 506 982,00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-4 664 462,12</w:t>
            </w:r>
          </w:p>
        </w:tc>
      </w:tr>
      <w:tr w:rsidR="003E377F" w:rsidRPr="003E377F" w:rsidTr="003D072C">
        <w:trPr>
          <w:gridAfter w:val="1"/>
          <w:wAfter w:w="496" w:type="dxa"/>
          <w:trHeight w:val="271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77F" w:rsidRPr="003E377F" w:rsidRDefault="003E377F" w:rsidP="003D072C">
            <w:pPr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center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4 697 476,30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77F" w:rsidRPr="003E377F" w:rsidRDefault="003E377F" w:rsidP="003D072C">
            <w:pPr>
              <w:jc w:val="right"/>
              <w:rPr>
                <w:color w:val="000000"/>
                <w:sz w:val="18"/>
                <w:szCs w:val="18"/>
              </w:rPr>
            </w:pPr>
            <w:r w:rsidRPr="003E377F">
              <w:rPr>
                <w:color w:val="000000"/>
                <w:sz w:val="18"/>
                <w:szCs w:val="18"/>
              </w:rPr>
              <w:t>4 705 766,53</w:t>
            </w:r>
          </w:p>
        </w:tc>
      </w:tr>
    </w:tbl>
    <w:p w:rsidR="003E377F" w:rsidRPr="003E377F" w:rsidRDefault="003E377F" w:rsidP="003E377F">
      <w:pPr>
        <w:rPr>
          <w:sz w:val="18"/>
          <w:szCs w:val="18"/>
        </w:rPr>
      </w:pPr>
    </w:p>
    <w:p w:rsidR="0089239C" w:rsidRDefault="0089239C" w:rsidP="003E377F">
      <w:pPr>
        <w:autoSpaceDE w:val="0"/>
        <w:ind w:right="4819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Решение № С-4</w:t>
      </w:r>
      <w:r w:rsidR="006A6837">
        <w:rPr>
          <w:b/>
          <w:bCs/>
          <w:color w:val="000000"/>
          <w:sz w:val="18"/>
          <w:szCs w:val="18"/>
        </w:rPr>
        <w:t>1</w:t>
      </w:r>
      <w:r>
        <w:rPr>
          <w:b/>
          <w:bCs/>
          <w:color w:val="000000"/>
          <w:sz w:val="18"/>
          <w:szCs w:val="18"/>
        </w:rPr>
        <w:t>/2</w:t>
      </w:r>
    </w:p>
    <w:p w:rsidR="003E377F" w:rsidRPr="003E377F" w:rsidRDefault="003E377F" w:rsidP="003E377F">
      <w:pPr>
        <w:autoSpaceDE w:val="0"/>
        <w:ind w:right="4819"/>
        <w:jc w:val="both"/>
        <w:rPr>
          <w:b/>
          <w:bCs/>
          <w:color w:val="000000"/>
          <w:sz w:val="18"/>
          <w:szCs w:val="18"/>
        </w:rPr>
      </w:pPr>
      <w:r w:rsidRPr="003E377F">
        <w:rPr>
          <w:b/>
          <w:bCs/>
          <w:color w:val="000000"/>
          <w:sz w:val="18"/>
          <w:szCs w:val="18"/>
        </w:rPr>
        <w:t xml:space="preserve">О внесении изменений в решение Собрания депутатов Убеевского сельского поселения Красноармейского района Чувашской Республики от 11.04.2018 г.  № С- 28/6 </w:t>
      </w:r>
    </w:p>
    <w:p w:rsidR="003E377F" w:rsidRPr="003E377F" w:rsidRDefault="003E377F" w:rsidP="003E377F">
      <w:pPr>
        <w:tabs>
          <w:tab w:val="left" w:pos="5387"/>
        </w:tabs>
        <w:autoSpaceDE w:val="0"/>
        <w:ind w:right="3946"/>
        <w:jc w:val="both"/>
        <w:rPr>
          <w:b/>
          <w:bCs/>
          <w:sz w:val="18"/>
          <w:szCs w:val="18"/>
        </w:rPr>
      </w:pPr>
      <w:r w:rsidRPr="003E377F">
        <w:rPr>
          <w:sz w:val="18"/>
          <w:szCs w:val="18"/>
        </w:rPr>
        <w:t xml:space="preserve">     </w:t>
      </w:r>
      <w:bookmarkStart w:id="7" w:name="sub_3"/>
    </w:p>
    <w:p w:rsidR="003E377F" w:rsidRPr="003E377F" w:rsidRDefault="003E377F" w:rsidP="003E377F">
      <w:pPr>
        <w:ind w:right="-2"/>
        <w:jc w:val="both"/>
        <w:rPr>
          <w:bCs/>
          <w:sz w:val="18"/>
          <w:szCs w:val="18"/>
        </w:rPr>
      </w:pPr>
      <w:r w:rsidRPr="003E377F">
        <w:rPr>
          <w:b/>
          <w:bCs/>
          <w:sz w:val="18"/>
          <w:szCs w:val="18"/>
        </w:rPr>
        <w:t xml:space="preserve"> </w:t>
      </w:r>
      <w:r w:rsidRPr="003E377F">
        <w:rPr>
          <w:b/>
          <w:bCs/>
          <w:sz w:val="18"/>
          <w:szCs w:val="18"/>
        </w:rPr>
        <w:tab/>
      </w:r>
      <w:r w:rsidRPr="003E377F">
        <w:rPr>
          <w:bCs/>
          <w:sz w:val="18"/>
          <w:szCs w:val="18"/>
        </w:rPr>
        <w:t>В соответствии с Федеральным законом от 02 марта 2007 № 25-ФЗ «О муниципальной службе в Российской Федерации» и Уставом Убеевского</w:t>
      </w:r>
      <w:r w:rsidRPr="003E377F">
        <w:rPr>
          <w:sz w:val="18"/>
          <w:szCs w:val="18"/>
        </w:rPr>
        <w:t xml:space="preserve"> сельского поселения</w:t>
      </w:r>
      <w:r w:rsidRPr="003E377F">
        <w:rPr>
          <w:b/>
          <w:sz w:val="18"/>
          <w:szCs w:val="18"/>
        </w:rPr>
        <w:t xml:space="preserve">  </w:t>
      </w:r>
      <w:r w:rsidRPr="003E377F">
        <w:rPr>
          <w:bCs/>
          <w:sz w:val="18"/>
          <w:szCs w:val="18"/>
        </w:rPr>
        <w:t xml:space="preserve">Красноармейского района, </w:t>
      </w:r>
    </w:p>
    <w:p w:rsidR="003E377F" w:rsidRPr="003E377F" w:rsidRDefault="003E377F" w:rsidP="003E377F">
      <w:pPr>
        <w:ind w:right="-2" w:firstLine="720"/>
        <w:jc w:val="both"/>
        <w:rPr>
          <w:b/>
          <w:sz w:val="18"/>
          <w:szCs w:val="18"/>
        </w:rPr>
      </w:pPr>
      <w:r w:rsidRPr="003E377F">
        <w:rPr>
          <w:b/>
          <w:sz w:val="18"/>
          <w:szCs w:val="18"/>
        </w:rPr>
        <w:t xml:space="preserve">Собрание депутатов Убеевского  сельского поселения  Красноармейского района  Чувашской Республики   </w:t>
      </w:r>
      <w:proofErr w:type="spellStart"/>
      <w:proofErr w:type="gramStart"/>
      <w:r w:rsidRPr="003E377F">
        <w:rPr>
          <w:b/>
          <w:sz w:val="18"/>
          <w:szCs w:val="18"/>
        </w:rPr>
        <w:t>р</w:t>
      </w:r>
      <w:proofErr w:type="spellEnd"/>
      <w:proofErr w:type="gramEnd"/>
      <w:r w:rsidRPr="003E377F">
        <w:rPr>
          <w:b/>
          <w:sz w:val="18"/>
          <w:szCs w:val="18"/>
        </w:rPr>
        <w:t xml:space="preserve"> е </w:t>
      </w:r>
      <w:proofErr w:type="spellStart"/>
      <w:r w:rsidRPr="003E377F">
        <w:rPr>
          <w:b/>
          <w:sz w:val="18"/>
          <w:szCs w:val="18"/>
        </w:rPr>
        <w:t>ш</w:t>
      </w:r>
      <w:proofErr w:type="spellEnd"/>
      <w:r w:rsidRPr="003E377F">
        <w:rPr>
          <w:b/>
          <w:sz w:val="18"/>
          <w:szCs w:val="18"/>
        </w:rPr>
        <w:t xml:space="preserve"> и л о:</w:t>
      </w:r>
    </w:p>
    <w:p w:rsidR="003E377F" w:rsidRPr="003E377F" w:rsidRDefault="003E377F" w:rsidP="003E377F">
      <w:pPr>
        <w:ind w:right="-2" w:firstLine="720"/>
        <w:jc w:val="both"/>
        <w:rPr>
          <w:sz w:val="18"/>
          <w:szCs w:val="18"/>
        </w:rPr>
      </w:pPr>
      <w:r w:rsidRPr="003E377F">
        <w:rPr>
          <w:sz w:val="18"/>
          <w:szCs w:val="18"/>
        </w:rPr>
        <w:t>1. Внести в решение Собрания депутатов Убеевского сельского поселения  Красноармейского района  Чувашской Республики от 11.04.2018 г. № С – 28/6 «</w:t>
      </w:r>
      <w:r w:rsidRPr="003E377F">
        <w:rPr>
          <w:bCs/>
          <w:sz w:val="18"/>
          <w:szCs w:val="18"/>
        </w:rPr>
        <w:t>Об утверждении Положения о муниципальной службе Убеевского сельского поселения  Красноармейского района Чувашской Республики»</w:t>
      </w:r>
      <w:r w:rsidRPr="003E377F">
        <w:rPr>
          <w:sz w:val="18"/>
          <w:szCs w:val="18"/>
        </w:rPr>
        <w:t xml:space="preserve"> следующие изменения: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           в пункте 1.2. слова  «не менее четырех лет» заменить словами «не менее двух лет» и слова  «не менее пяти лет» заменить словами «не менее трех лет».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    раздел 4 дополнить частью 4.4. следующего содержания: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   «4.4.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proofErr w:type="gramStart"/>
      <w:r w:rsidRPr="003E377F">
        <w:rPr>
          <w:sz w:val="18"/>
          <w:szCs w:val="18"/>
        </w:rPr>
        <w:t>.».</w:t>
      </w:r>
      <w:proofErr w:type="gramEnd"/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подпункт 2 пункта 5.1.  изложить в  следующей редакции: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«2) 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proofErr w:type="gramStart"/>
      <w:r w:rsidRPr="003E377F">
        <w:rPr>
          <w:sz w:val="18"/>
          <w:szCs w:val="18"/>
        </w:rPr>
        <w:t>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3E377F">
        <w:rPr>
          <w:sz w:val="18"/>
          <w:szCs w:val="18"/>
        </w:rPr>
        <w:t xml:space="preserve"> </w:t>
      </w:r>
      <w:proofErr w:type="gramStart"/>
      <w:r w:rsidRPr="003E377F">
        <w:rPr>
          <w:sz w:val="18"/>
          <w:szCs w:val="1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3E377F">
        <w:rPr>
          <w:sz w:val="18"/>
          <w:szCs w:val="1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3E377F">
        <w:rPr>
          <w:sz w:val="18"/>
          <w:szCs w:val="18"/>
        </w:rPr>
        <w:t>;»</w:t>
      </w:r>
      <w:proofErr w:type="gramEnd"/>
      <w:r w:rsidRPr="003E377F">
        <w:rPr>
          <w:sz w:val="18"/>
          <w:szCs w:val="18"/>
        </w:rPr>
        <w:t>;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пункт 10.7. изложить в следующей редакции: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«10.7.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Муниципальным служащим предоставляется ежегодный основной оплачиваемый отпуск продолжительностью 30 календарных дней.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Ежегодные дополнительные оплачиваемые отпуска предоставляются муниципальному служащему за выслугу лет, а также в случаях, предусмотренных федеральными законами.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Продолжительность ежегодного дополнительного оплачиваемого отпуска за выслугу лет составляет: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1) при стаже муниципальной службы от 1 года до 5 лет - 1 календарный день;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2) при стаже муниципальной службы от 5 до 10 лет - 5 календарных дней;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3) при стаже муниципальной службы от 10 до 15 лет - 7 календарных дней;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4) при стаже муниципальной службы 15 лет и более - 10 календарных дней.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отпуском.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Муниципальному служащему в порядке и сроки, предусмотренные федеральными законами, может предоставляться отпуск без сохранения денежного содержания</w:t>
      </w:r>
      <w:proofErr w:type="gramStart"/>
      <w:r w:rsidRPr="003E377F">
        <w:rPr>
          <w:sz w:val="18"/>
          <w:szCs w:val="18"/>
        </w:rPr>
        <w:t>.».</w:t>
      </w:r>
      <w:proofErr w:type="gramEnd"/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     пункт 11.8. изложить в следующей редакции: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>«11.8. Взыскания, предусмотренные разделами 6, 8 и пунктом 11.4  настоящего Положения применяются представителем нанимателя (работодателем) в порядке, установленном нормативными правовыми актами Чувашской Республики и муниципальными правовыми актами Красноармейского района, на основании: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lastRenderedPageBreak/>
        <w:t xml:space="preserve">    а) доклада о результатах проверки, проведенной подразделением кадровой службы администрации Красноармейского района, а также должностных лиц, ответственных за профилактику коррупционных и иных правонарушений;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</w:t>
      </w:r>
      <w:proofErr w:type="gramStart"/>
      <w:r w:rsidRPr="003E377F">
        <w:rPr>
          <w:sz w:val="18"/>
          <w:szCs w:val="18"/>
        </w:rPr>
        <w:t>в)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г) объяснений муниципального служащего;</w:t>
      </w:r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</w:t>
      </w:r>
      <w:proofErr w:type="spellStart"/>
      <w:r w:rsidRPr="003E377F">
        <w:rPr>
          <w:sz w:val="18"/>
          <w:szCs w:val="18"/>
        </w:rPr>
        <w:t>д</w:t>
      </w:r>
      <w:proofErr w:type="spellEnd"/>
      <w:r w:rsidRPr="003E377F">
        <w:rPr>
          <w:sz w:val="18"/>
          <w:szCs w:val="18"/>
        </w:rPr>
        <w:t>) иных материалов</w:t>
      </w:r>
      <w:proofErr w:type="gramStart"/>
      <w:r w:rsidRPr="003E377F">
        <w:rPr>
          <w:sz w:val="18"/>
          <w:szCs w:val="18"/>
        </w:rPr>
        <w:t>.».</w:t>
      </w:r>
      <w:proofErr w:type="gramEnd"/>
    </w:p>
    <w:p w:rsidR="003E377F" w:rsidRPr="003E377F" w:rsidRDefault="003E377F" w:rsidP="003E377F">
      <w:pPr>
        <w:jc w:val="both"/>
        <w:rPr>
          <w:sz w:val="18"/>
          <w:szCs w:val="18"/>
        </w:rPr>
      </w:pPr>
      <w:r w:rsidRPr="003E377F">
        <w:rPr>
          <w:sz w:val="18"/>
          <w:szCs w:val="18"/>
        </w:rPr>
        <w:t xml:space="preserve">       2. Настоящее решение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bookmarkEnd w:id="7"/>
    <w:p w:rsidR="003E377F" w:rsidRPr="003E377F" w:rsidRDefault="003E377F" w:rsidP="003E377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E377F">
        <w:rPr>
          <w:sz w:val="18"/>
          <w:szCs w:val="18"/>
        </w:rPr>
        <w:t>Глава Убеевского</w:t>
      </w:r>
      <w:r w:rsidR="0089239C">
        <w:rPr>
          <w:sz w:val="18"/>
          <w:szCs w:val="18"/>
        </w:rPr>
        <w:t xml:space="preserve"> </w:t>
      </w:r>
      <w:r w:rsidRPr="003E377F">
        <w:rPr>
          <w:sz w:val="18"/>
          <w:szCs w:val="18"/>
        </w:rPr>
        <w:t xml:space="preserve">сельского поселения                                                                                   </w:t>
      </w:r>
      <w:proofErr w:type="spellStart"/>
      <w:r w:rsidRPr="003E377F">
        <w:rPr>
          <w:sz w:val="18"/>
          <w:szCs w:val="18"/>
        </w:rPr>
        <w:t>Н.И.Димитриева</w:t>
      </w:r>
      <w:proofErr w:type="spellEnd"/>
    </w:p>
    <w:p w:rsidR="0089239C" w:rsidRDefault="0089239C" w:rsidP="003E377F">
      <w:pPr>
        <w:ind w:right="5101"/>
        <w:jc w:val="both"/>
        <w:rPr>
          <w:b/>
          <w:bCs/>
          <w:kern w:val="28"/>
          <w:sz w:val="18"/>
          <w:szCs w:val="18"/>
        </w:rPr>
      </w:pPr>
    </w:p>
    <w:p w:rsidR="0089239C" w:rsidRDefault="0089239C" w:rsidP="003E377F">
      <w:pPr>
        <w:ind w:right="5101"/>
        <w:jc w:val="both"/>
        <w:rPr>
          <w:b/>
          <w:bCs/>
          <w:kern w:val="28"/>
          <w:sz w:val="18"/>
          <w:szCs w:val="18"/>
        </w:rPr>
      </w:pPr>
      <w:r>
        <w:rPr>
          <w:b/>
          <w:bCs/>
          <w:kern w:val="28"/>
          <w:sz w:val="18"/>
          <w:szCs w:val="18"/>
        </w:rPr>
        <w:t>Решение С – 41/3 от 27.06.2019</w:t>
      </w:r>
    </w:p>
    <w:p w:rsidR="003E377F" w:rsidRPr="003E377F" w:rsidRDefault="003E377F" w:rsidP="003E377F">
      <w:pPr>
        <w:ind w:right="5101"/>
        <w:jc w:val="both"/>
        <w:rPr>
          <w:b/>
          <w:sz w:val="18"/>
          <w:szCs w:val="18"/>
        </w:rPr>
      </w:pPr>
      <w:r w:rsidRPr="003E377F">
        <w:rPr>
          <w:b/>
          <w:bCs/>
          <w:kern w:val="28"/>
          <w:sz w:val="18"/>
          <w:szCs w:val="18"/>
        </w:rPr>
        <w:t>О внесении изменений в Правила благоустройства территории Убеевского сельского поселения Красноармейского района Чувашской Республики, утвержденные решением Собрания депутатов Убеевского</w:t>
      </w:r>
      <w:r w:rsidRPr="003E377F">
        <w:rPr>
          <w:b/>
          <w:sz w:val="18"/>
          <w:szCs w:val="18"/>
        </w:rPr>
        <w:t xml:space="preserve"> сельского поселения Красноармейского района Чувашской Республики от 28.11.2017 г.  №  С- 23/4</w:t>
      </w:r>
    </w:p>
    <w:p w:rsidR="003E377F" w:rsidRPr="003E377F" w:rsidRDefault="003E377F" w:rsidP="003E377F">
      <w:pPr>
        <w:ind w:firstLine="567"/>
        <w:jc w:val="center"/>
        <w:rPr>
          <w:bCs/>
          <w:kern w:val="28"/>
          <w:sz w:val="18"/>
          <w:szCs w:val="18"/>
        </w:rPr>
      </w:pPr>
    </w:p>
    <w:p w:rsidR="003E377F" w:rsidRPr="00B51511" w:rsidRDefault="003E377F" w:rsidP="00B51511">
      <w:pPr>
        <w:pStyle w:val="a7"/>
        <w:rPr>
          <w:rFonts w:ascii="Times New Roman" w:hAnsi="Times New Roman" w:cs="Times New Roman"/>
          <w:sz w:val="18"/>
          <w:szCs w:val="18"/>
        </w:rPr>
      </w:pPr>
      <w:proofErr w:type="gramStart"/>
      <w:r w:rsidRPr="00B51511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Pr="00B51511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 </w:t>
      </w:r>
      <w:r w:rsidRPr="00B51511">
        <w:rPr>
          <w:rFonts w:ascii="Times New Roman" w:hAnsi="Times New Roman" w:cs="Times New Roman"/>
          <w:bCs/>
          <w:kern w:val="28"/>
          <w:sz w:val="18"/>
          <w:szCs w:val="18"/>
        </w:rPr>
        <w:t>Убеевского</w:t>
      </w:r>
      <w:r w:rsidRPr="00B51511">
        <w:rPr>
          <w:rFonts w:ascii="Times New Roman" w:hAnsi="Times New Roman" w:cs="Times New Roman"/>
          <w:sz w:val="18"/>
          <w:szCs w:val="18"/>
        </w:rPr>
        <w:t xml:space="preserve"> сельского поселения Красноармейского района Чувашской Республики,</w:t>
      </w:r>
      <w:proofErr w:type="gramEnd"/>
    </w:p>
    <w:p w:rsidR="003E377F" w:rsidRPr="00B51511" w:rsidRDefault="003E377F" w:rsidP="00B51511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E377F" w:rsidRPr="00B51511" w:rsidRDefault="003E377F" w:rsidP="00B51511">
      <w:pPr>
        <w:pStyle w:val="a7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 w:rsidRPr="00B51511">
        <w:rPr>
          <w:rFonts w:ascii="Times New Roman" w:hAnsi="Times New Roman" w:cs="Times New Roman"/>
          <w:b/>
          <w:bCs/>
          <w:kern w:val="28"/>
          <w:sz w:val="18"/>
          <w:szCs w:val="18"/>
        </w:rPr>
        <w:t>Собрание депутатов Убеевского</w:t>
      </w:r>
      <w:r w:rsidRPr="00B51511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Красноармейского района</w:t>
      </w:r>
      <w:r w:rsidRPr="00B515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51511">
        <w:rPr>
          <w:rFonts w:ascii="Times New Roman" w:hAnsi="Times New Roman" w:cs="Times New Roman"/>
          <w:b/>
          <w:bCs/>
          <w:kern w:val="28"/>
          <w:sz w:val="18"/>
          <w:szCs w:val="18"/>
        </w:rPr>
        <w:t>р</w:t>
      </w:r>
      <w:proofErr w:type="spellEnd"/>
      <w:proofErr w:type="gramEnd"/>
      <w:r w:rsidRPr="00B51511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 е </w:t>
      </w:r>
      <w:proofErr w:type="spellStart"/>
      <w:r w:rsidRPr="00B51511">
        <w:rPr>
          <w:rFonts w:ascii="Times New Roman" w:hAnsi="Times New Roman" w:cs="Times New Roman"/>
          <w:b/>
          <w:bCs/>
          <w:kern w:val="28"/>
          <w:sz w:val="18"/>
          <w:szCs w:val="18"/>
        </w:rPr>
        <w:t>ш</w:t>
      </w:r>
      <w:proofErr w:type="spellEnd"/>
      <w:r w:rsidRPr="00B51511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 и л о:</w:t>
      </w:r>
    </w:p>
    <w:p w:rsidR="003E377F" w:rsidRPr="00B51511" w:rsidRDefault="003E377F" w:rsidP="00B51511">
      <w:pPr>
        <w:pStyle w:val="a7"/>
        <w:rPr>
          <w:rFonts w:ascii="Times New Roman" w:hAnsi="Times New Roman" w:cs="Times New Roman"/>
          <w:sz w:val="18"/>
          <w:szCs w:val="18"/>
        </w:rPr>
      </w:pPr>
      <w:r w:rsidRPr="00B51511">
        <w:rPr>
          <w:rFonts w:ascii="Times New Roman" w:hAnsi="Times New Roman" w:cs="Times New Roman"/>
          <w:sz w:val="18"/>
          <w:szCs w:val="18"/>
        </w:rPr>
        <w:t xml:space="preserve">1. Внести в Правила благоустройства территории </w:t>
      </w:r>
      <w:r w:rsidRPr="00B51511">
        <w:rPr>
          <w:rFonts w:ascii="Times New Roman" w:hAnsi="Times New Roman" w:cs="Times New Roman"/>
          <w:bCs/>
          <w:kern w:val="28"/>
          <w:sz w:val="18"/>
          <w:szCs w:val="18"/>
        </w:rPr>
        <w:t>Убеевского</w:t>
      </w:r>
      <w:r w:rsidRPr="00B51511">
        <w:rPr>
          <w:rFonts w:ascii="Times New Roman" w:hAnsi="Times New Roman" w:cs="Times New Roman"/>
          <w:sz w:val="18"/>
          <w:szCs w:val="18"/>
        </w:rPr>
        <w:t xml:space="preserve"> сельского поселения Красноармейского района Чувашской Республики, утвержденные решением Собрания депутатов </w:t>
      </w:r>
      <w:r w:rsidRPr="00B51511">
        <w:rPr>
          <w:rFonts w:ascii="Times New Roman" w:hAnsi="Times New Roman" w:cs="Times New Roman"/>
          <w:bCs/>
          <w:kern w:val="28"/>
          <w:sz w:val="18"/>
          <w:szCs w:val="18"/>
        </w:rPr>
        <w:t>Убеевского</w:t>
      </w:r>
      <w:r w:rsidRPr="00B51511">
        <w:rPr>
          <w:rFonts w:ascii="Times New Roman" w:hAnsi="Times New Roman" w:cs="Times New Roman"/>
          <w:sz w:val="18"/>
          <w:szCs w:val="18"/>
        </w:rPr>
        <w:t xml:space="preserve"> сельского поселения Красноармейского района Чувашской Республики от  28.11.2017 г.  № С- 23/4, следующие изменения, дополнив подраздел 5.1 раздела 5 «Порядок содержания и эксплуатаций объектов благоустройства» пунктом 5.1.8 следующего содержания:</w:t>
      </w:r>
    </w:p>
    <w:p w:rsidR="003E377F" w:rsidRPr="00B51511" w:rsidRDefault="003E377F" w:rsidP="00B51511">
      <w:pPr>
        <w:pStyle w:val="a7"/>
        <w:rPr>
          <w:rFonts w:ascii="Times New Roman" w:hAnsi="Times New Roman" w:cs="Times New Roman"/>
          <w:sz w:val="18"/>
          <w:szCs w:val="18"/>
        </w:rPr>
      </w:pPr>
      <w:r w:rsidRPr="00B51511">
        <w:rPr>
          <w:rFonts w:ascii="Times New Roman" w:hAnsi="Times New Roman" w:cs="Times New Roman"/>
          <w:sz w:val="18"/>
          <w:szCs w:val="18"/>
        </w:rPr>
        <w:t xml:space="preserve">«5.1.8. </w:t>
      </w:r>
      <w:proofErr w:type="gramStart"/>
      <w:r w:rsidRPr="00B51511">
        <w:rPr>
          <w:rFonts w:ascii="Times New Roman" w:hAnsi="Times New Roman" w:cs="Times New Roman"/>
          <w:sz w:val="18"/>
          <w:szCs w:val="18"/>
        </w:rPr>
        <w:t>На озелененных территориях, занятых травянистыми растениями (включая газоны, цветники и иные территории), в том числе на детских и спортивных площадках, площадках для выгула и дрессировки</w:t>
      </w:r>
      <w:r w:rsidR="00B51511">
        <w:rPr>
          <w:rFonts w:ascii="Times New Roman" w:hAnsi="Times New Roman" w:cs="Times New Roman"/>
          <w:sz w:val="18"/>
          <w:szCs w:val="18"/>
        </w:rPr>
        <w:t xml:space="preserve"> </w:t>
      </w:r>
      <w:r w:rsidRPr="00B51511">
        <w:rPr>
          <w:rFonts w:ascii="Times New Roman" w:hAnsi="Times New Roman" w:cs="Times New Roman"/>
          <w:sz w:val="18"/>
          <w:szCs w:val="18"/>
        </w:rPr>
        <w:t>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</w:t>
      </w:r>
      <w:proofErr w:type="gramEnd"/>
      <w:r w:rsidRPr="00B51511">
        <w:rPr>
          <w:rFonts w:ascii="Times New Roman" w:hAnsi="Times New Roman" w:cs="Times New Roman"/>
          <w:sz w:val="18"/>
          <w:szCs w:val="18"/>
        </w:rPr>
        <w:t>, предотвращения и ликвидации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населения».</w:t>
      </w:r>
    </w:p>
    <w:p w:rsidR="003E377F" w:rsidRPr="00B51511" w:rsidRDefault="003E377F" w:rsidP="00B51511">
      <w:pPr>
        <w:pStyle w:val="a7"/>
        <w:rPr>
          <w:rFonts w:ascii="Times New Roman" w:hAnsi="Times New Roman" w:cs="Times New Roman"/>
          <w:sz w:val="18"/>
          <w:szCs w:val="18"/>
        </w:rPr>
      </w:pPr>
      <w:r w:rsidRPr="00B51511">
        <w:rPr>
          <w:rFonts w:ascii="Times New Roman" w:hAnsi="Times New Roman" w:cs="Times New Roman"/>
          <w:sz w:val="18"/>
          <w:szCs w:val="18"/>
        </w:rPr>
        <w:t>2. Настоящее решение вступает в силу со дня его официального опубликования в периодическом печатном издании  «Вестник Убеевского сельского поселения».</w:t>
      </w:r>
    </w:p>
    <w:p w:rsidR="003E377F" w:rsidRDefault="003E377F" w:rsidP="00B51511">
      <w:pPr>
        <w:pStyle w:val="a7"/>
        <w:rPr>
          <w:rFonts w:ascii="Times New Roman" w:hAnsi="Times New Roman" w:cs="Times New Roman"/>
          <w:sz w:val="18"/>
          <w:szCs w:val="18"/>
        </w:rPr>
      </w:pPr>
      <w:r w:rsidRPr="00B51511">
        <w:rPr>
          <w:rFonts w:ascii="Times New Roman" w:hAnsi="Times New Roman" w:cs="Times New Roman"/>
          <w:sz w:val="18"/>
          <w:szCs w:val="18"/>
        </w:rPr>
        <w:t>Глава  Убеевского</w:t>
      </w:r>
      <w:r w:rsidR="00B51511" w:rsidRPr="00B51511">
        <w:rPr>
          <w:rFonts w:ascii="Times New Roman" w:hAnsi="Times New Roman" w:cs="Times New Roman"/>
          <w:sz w:val="18"/>
          <w:szCs w:val="18"/>
        </w:rPr>
        <w:t xml:space="preserve"> </w:t>
      </w:r>
      <w:r w:rsidRPr="00B51511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                              </w:t>
      </w:r>
      <w:proofErr w:type="spellStart"/>
      <w:r w:rsidRPr="00B51511">
        <w:rPr>
          <w:rFonts w:ascii="Times New Roman" w:hAnsi="Times New Roman" w:cs="Times New Roman"/>
          <w:sz w:val="18"/>
          <w:szCs w:val="18"/>
        </w:rPr>
        <w:t>Н.И.Димитриева</w:t>
      </w:r>
      <w:proofErr w:type="spellEnd"/>
    </w:p>
    <w:p w:rsidR="000350A9" w:rsidRPr="00B51511" w:rsidRDefault="000350A9" w:rsidP="00B51511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E377F" w:rsidRPr="00B51511" w:rsidRDefault="008C07C7" w:rsidP="003E377F">
      <w:pPr>
        <w:jc w:val="both"/>
        <w:rPr>
          <w:sz w:val="18"/>
          <w:szCs w:val="18"/>
        </w:rPr>
      </w:pPr>
      <w:r w:rsidRPr="008C07C7">
        <w:rPr>
          <w:b/>
          <w:sz w:val="18"/>
          <w:szCs w:val="18"/>
        </w:rPr>
        <w:t>Постановление № 69 от 27.06.2019</w:t>
      </w:r>
    </w:p>
    <w:p w:rsidR="00B51511" w:rsidRPr="00B51511" w:rsidRDefault="00B51511" w:rsidP="00B51511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18"/>
          <w:szCs w:val="18"/>
        </w:rPr>
      </w:pPr>
      <w:r w:rsidRPr="00B51511">
        <w:rPr>
          <w:b/>
          <w:sz w:val="18"/>
          <w:szCs w:val="18"/>
        </w:rPr>
        <w:t>О внесении изменений в п</w:t>
      </w:r>
      <w:r w:rsidRPr="00B51511">
        <w:rPr>
          <w:b/>
          <w:bCs/>
          <w:sz w:val="18"/>
          <w:szCs w:val="18"/>
        </w:rPr>
        <w:t>остановление</w:t>
      </w:r>
      <w:r>
        <w:rPr>
          <w:b/>
          <w:bCs/>
          <w:sz w:val="18"/>
          <w:szCs w:val="18"/>
        </w:rPr>
        <w:t xml:space="preserve"> </w:t>
      </w:r>
      <w:r w:rsidRPr="00B51511">
        <w:rPr>
          <w:b/>
          <w:bCs/>
          <w:sz w:val="18"/>
          <w:szCs w:val="18"/>
        </w:rPr>
        <w:t xml:space="preserve"> администрации Убеевского </w:t>
      </w:r>
      <w:proofErr w:type="gramStart"/>
      <w:r w:rsidRPr="00B51511">
        <w:rPr>
          <w:b/>
          <w:bCs/>
          <w:sz w:val="18"/>
          <w:szCs w:val="18"/>
        </w:rPr>
        <w:t>сельского</w:t>
      </w:r>
      <w:proofErr w:type="gramEnd"/>
    </w:p>
    <w:p w:rsidR="00B51511" w:rsidRPr="00B51511" w:rsidRDefault="00B51511" w:rsidP="00B51511">
      <w:pPr>
        <w:autoSpaceDE w:val="0"/>
        <w:autoSpaceDN w:val="0"/>
        <w:adjustRightInd w:val="0"/>
        <w:spacing w:line="276" w:lineRule="auto"/>
        <w:outlineLvl w:val="0"/>
        <w:rPr>
          <w:b/>
          <w:sz w:val="18"/>
          <w:szCs w:val="18"/>
        </w:rPr>
      </w:pPr>
      <w:r w:rsidRPr="00B51511">
        <w:rPr>
          <w:b/>
          <w:bCs/>
          <w:sz w:val="18"/>
          <w:szCs w:val="18"/>
        </w:rPr>
        <w:t xml:space="preserve"> поселения Красноармейского района Чувашской Республики  </w:t>
      </w:r>
      <w:r w:rsidRPr="00B51511">
        <w:rPr>
          <w:b/>
          <w:sz w:val="18"/>
          <w:szCs w:val="18"/>
        </w:rPr>
        <w:t>от 10.03.2015 № 20</w:t>
      </w:r>
    </w:p>
    <w:p w:rsidR="00B51511" w:rsidRPr="00B51511" w:rsidRDefault="00B51511" w:rsidP="00B51511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18"/>
          <w:szCs w:val="18"/>
        </w:rPr>
      </w:pPr>
      <w:r w:rsidRPr="00B51511">
        <w:rPr>
          <w:b/>
          <w:sz w:val="18"/>
          <w:szCs w:val="18"/>
        </w:rPr>
        <w:t xml:space="preserve">«Об утверждении </w:t>
      </w:r>
      <w:r w:rsidRPr="00B51511">
        <w:rPr>
          <w:rStyle w:val="s10"/>
          <w:b/>
          <w:bCs/>
          <w:sz w:val="18"/>
          <w:szCs w:val="18"/>
        </w:rPr>
        <w:t>Административного</w:t>
      </w:r>
      <w:r>
        <w:rPr>
          <w:rStyle w:val="s10"/>
          <w:b/>
          <w:bCs/>
          <w:sz w:val="18"/>
          <w:szCs w:val="18"/>
        </w:rPr>
        <w:t xml:space="preserve"> </w:t>
      </w:r>
      <w:r w:rsidRPr="00B51511">
        <w:rPr>
          <w:rStyle w:val="s10"/>
          <w:b/>
          <w:bCs/>
          <w:sz w:val="18"/>
          <w:szCs w:val="18"/>
        </w:rPr>
        <w:t xml:space="preserve"> регламента администрации  Убеевского </w:t>
      </w:r>
    </w:p>
    <w:p w:rsidR="00B51511" w:rsidRPr="00B51511" w:rsidRDefault="00B51511" w:rsidP="00B51511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18"/>
          <w:szCs w:val="18"/>
        </w:rPr>
      </w:pPr>
      <w:r w:rsidRPr="00B51511">
        <w:rPr>
          <w:rStyle w:val="s10"/>
          <w:b/>
          <w:bCs/>
          <w:sz w:val="18"/>
          <w:szCs w:val="18"/>
        </w:rPr>
        <w:t>сельского поселения Красноармейского района</w:t>
      </w:r>
      <w:r>
        <w:rPr>
          <w:rStyle w:val="s10"/>
          <w:b/>
          <w:bCs/>
          <w:sz w:val="18"/>
          <w:szCs w:val="18"/>
        </w:rPr>
        <w:t xml:space="preserve"> </w:t>
      </w:r>
      <w:r w:rsidRPr="00B51511">
        <w:rPr>
          <w:rStyle w:val="s10"/>
          <w:b/>
          <w:bCs/>
          <w:sz w:val="18"/>
          <w:szCs w:val="18"/>
        </w:rPr>
        <w:t xml:space="preserve">Чувашской Республики  по исполнению </w:t>
      </w:r>
    </w:p>
    <w:p w:rsidR="00B51511" w:rsidRPr="00B51511" w:rsidRDefault="00B51511" w:rsidP="00B51511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18"/>
          <w:szCs w:val="18"/>
        </w:rPr>
      </w:pPr>
      <w:r w:rsidRPr="00B51511">
        <w:rPr>
          <w:rStyle w:val="s10"/>
          <w:b/>
          <w:bCs/>
          <w:sz w:val="18"/>
          <w:szCs w:val="18"/>
        </w:rPr>
        <w:t xml:space="preserve">муниципальной функции «Осуществление муниципального контроля в области </w:t>
      </w:r>
    </w:p>
    <w:p w:rsidR="00B51511" w:rsidRPr="00B51511" w:rsidRDefault="00B51511" w:rsidP="00B51511">
      <w:pPr>
        <w:autoSpaceDE w:val="0"/>
        <w:autoSpaceDN w:val="0"/>
        <w:adjustRightInd w:val="0"/>
        <w:spacing w:line="276" w:lineRule="auto"/>
        <w:outlineLvl w:val="0"/>
        <w:rPr>
          <w:rStyle w:val="s10"/>
          <w:b/>
          <w:bCs/>
          <w:sz w:val="18"/>
          <w:szCs w:val="18"/>
        </w:rPr>
      </w:pPr>
      <w:r w:rsidRPr="00B51511">
        <w:rPr>
          <w:rStyle w:val="s10"/>
          <w:b/>
          <w:bCs/>
          <w:sz w:val="18"/>
          <w:szCs w:val="18"/>
        </w:rPr>
        <w:t xml:space="preserve">торговой деятельности» на территории Убеевского сельского поселения </w:t>
      </w:r>
    </w:p>
    <w:p w:rsidR="00B51511" w:rsidRPr="00B51511" w:rsidRDefault="00B51511" w:rsidP="00B51511">
      <w:pPr>
        <w:autoSpaceDE w:val="0"/>
        <w:autoSpaceDN w:val="0"/>
        <w:adjustRightInd w:val="0"/>
        <w:spacing w:line="276" w:lineRule="auto"/>
        <w:outlineLvl w:val="0"/>
        <w:rPr>
          <w:b/>
          <w:sz w:val="18"/>
          <w:szCs w:val="18"/>
        </w:rPr>
      </w:pPr>
      <w:r w:rsidRPr="00B51511">
        <w:rPr>
          <w:rStyle w:val="s10"/>
          <w:b/>
          <w:bCs/>
          <w:sz w:val="18"/>
          <w:szCs w:val="18"/>
        </w:rPr>
        <w:t xml:space="preserve"> Красноармейского района Чувашской</w:t>
      </w:r>
      <w:r>
        <w:rPr>
          <w:rStyle w:val="s10"/>
          <w:b/>
          <w:bCs/>
          <w:sz w:val="18"/>
          <w:szCs w:val="18"/>
        </w:rPr>
        <w:t xml:space="preserve"> </w:t>
      </w:r>
      <w:r w:rsidRPr="00B51511">
        <w:rPr>
          <w:rStyle w:val="s10"/>
          <w:b/>
          <w:bCs/>
          <w:sz w:val="18"/>
          <w:szCs w:val="18"/>
        </w:rPr>
        <w:t xml:space="preserve"> Республики»</w:t>
      </w:r>
    </w:p>
    <w:p w:rsidR="00B51511" w:rsidRPr="00B51511" w:rsidRDefault="00B51511" w:rsidP="00B51511">
      <w:pPr>
        <w:autoSpaceDE w:val="0"/>
        <w:autoSpaceDN w:val="0"/>
        <w:adjustRightInd w:val="0"/>
        <w:spacing w:line="276" w:lineRule="auto"/>
        <w:outlineLvl w:val="0"/>
        <w:rPr>
          <w:sz w:val="18"/>
          <w:szCs w:val="18"/>
        </w:rPr>
      </w:pPr>
      <w:r w:rsidRPr="00B5151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</w:t>
      </w:r>
      <w:r w:rsidRPr="00B51511">
        <w:rPr>
          <w:sz w:val="18"/>
          <w:szCs w:val="18"/>
        </w:rPr>
        <w:t>В соответствии со ст.26.2</w:t>
      </w:r>
      <w:r w:rsidRPr="00B51511">
        <w:rPr>
          <w:color w:val="22272F"/>
          <w:sz w:val="18"/>
          <w:szCs w:val="18"/>
          <w:shd w:val="clear" w:color="auto" w:fill="FFFFFF"/>
        </w:rPr>
        <w:t xml:space="preserve"> Федерального закона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B51511">
        <w:rPr>
          <w:sz w:val="18"/>
          <w:szCs w:val="18"/>
        </w:rPr>
        <w:t>, руководствуясь Федеральным законом "Об общих принципах организации местного самоуправления в Российской Федерации", администрация Убеевского сельского поселения, ПОСТАНОВЛЯЕТ:</w:t>
      </w:r>
    </w:p>
    <w:p w:rsidR="00B51511" w:rsidRPr="00B51511" w:rsidRDefault="00B51511" w:rsidP="00B51511">
      <w:pPr>
        <w:pStyle w:val="ab"/>
        <w:spacing w:after="0" w:line="240" w:lineRule="auto"/>
        <w:ind w:left="0" w:firstLine="709"/>
        <w:jc w:val="both"/>
        <w:rPr>
          <w:rStyle w:val="s10"/>
          <w:bCs/>
          <w:color w:val="22272F"/>
          <w:sz w:val="18"/>
          <w:szCs w:val="18"/>
        </w:rPr>
      </w:pPr>
      <w:r w:rsidRPr="00B51511">
        <w:rPr>
          <w:rFonts w:ascii="Times New Roman" w:hAnsi="Times New Roman"/>
          <w:sz w:val="18"/>
          <w:szCs w:val="18"/>
        </w:rPr>
        <w:t xml:space="preserve">1.Внести в постановление администрации Убеевского сельского поселения Красноармейского района Чувашской Республики от 10.03.2015 № 20 «Об утверждении </w:t>
      </w:r>
      <w:r w:rsidRPr="00B51511">
        <w:rPr>
          <w:rStyle w:val="s10"/>
          <w:rFonts w:ascii="Times New Roman" w:hAnsi="Times New Roman"/>
          <w:bCs/>
          <w:color w:val="22272F"/>
          <w:sz w:val="18"/>
          <w:szCs w:val="18"/>
        </w:rPr>
        <w:t xml:space="preserve">Административного регламента администрации Убеевского сельского поселения Красноармейского района Чувашской Республики  по исполнению муниципальной функции «Осуществление муниципального контроля в области торговой деятельности» на территории Убеевского сельского поселения  Красноармейского района Чувашской Республики» </w:t>
      </w:r>
      <w:r w:rsidRPr="00B51511">
        <w:rPr>
          <w:rFonts w:ascii="Times New Roman" w:hAnsi="Times New Roman"/>
          <w:sz w:val="18"/>
          <w:szCs w:val="18"/>
        </w:rPr>
        <w:t>следующие изменения</w:t>
      </w:r>
      <w:r w:rsidRPr="00B51511">
        <w:rPr>
          <w:rStyle w:val="s10"/>
          <w:rFonts w:ascii="Times New Roman" w:hAnsi="Times New Roman"/>
          <w:bCs/>
          <w:color w:val="22272F"/>
          <w:sz w:val="18"/>
          <w:szCs w:val="18"/>
        </w:rPr>
        <w:t>:</w:t>
      </w:r>
    </w:p>
    <w:p w:rsidR="00B51511" w:rsidRPr="00B51511" w:rsidRDefault="00B51511" w:rsidP="00B51511">
      <w:pPr>
        <w:ind w:firstLine="708"/>
        <w:jc w:val="both"/>
        <w:rPr>
          <w:rStyle w:val="s10"/>
          <w:bCs/>
          <w:color w:val="22272F"/>
          <w:sz w:val="18"/>
          <w:szCs w:val="18"/>
        </w:rPr>
      </w:pPr>
      <w:r w:rsidRPr="00B51511">
        <w:rPr>
          <w:sz w:val="18"/>
          <w:szCs w:val="18"/>
        </w:rPr>
        <w:t xml:space="preserve">- изложить абзац 5 подпункта 3.1.1. пункта 3.1. раздела </w:t>
      </w:r>
      <w:r w:rsidRPr="00B51511">
        <w:rPr>
          <w:sz w:val="18"/>
          <w:szCs w:val="18"/>
          <w:lang w:val="en-US"/>
        </w:rPr>
        <w:t>III</w:t>
      </w:r>
      <w:r w:rsidRPr="00B51511">
        <w:rPr>
          <w:sz w:val="18"/>
          <w:szCs w:val="18"/>
        </w:rPr>
        <w:t xml:space="preserve">  </w:t>
      </w:r>
      <w:r w:rsidRPr="00B51511">
        <w:rPr>
          <w:rStyle w:val="s10"/>
          <w:bCs/>
          <w:color w:val="22272F"/>
          <w:sz w:val="18"/>
          <w:szCs w:val="18"/>
        </w:rPr>
        <w:t xml:space="preserve">Административного регламента администрации Убеевского сельского поселения Красноармейского района Чувашской Республики  по исполнению муниципальной функции «Осуществление муниципального контроля в области торговой </w:t>
      </w:r>
    </w:p>
    <w:p w:rsidR="00B51511" w:rsidRPr="00B51511" w:rsidRDefault="00B51511" w:rsidP="00B51511">
      <w:pPr>
        <w:jc w:val="both"/>
        <w:rPr>
          <w:rStyle w:val="s10"/>
          <w:bCs/>
          <w:color w:val="22272F"/>
          <w:sz w:val="18"/>
          <w:szCs w:val="18"/>
        </w:rPr>
      </w:pPr>
      <w:r w:rsidRPr="00B51511">
        <w:rPr>
          <w:rStyle w:val="s10"/>
          <w:bCs/>
          <w:color w:val="22272F"/>
          <w:sz w:val="18"/>
          <w:szCs w:val="18"/>
        </w:rPr>
        <w:t>деятельности» на территории Убеевского сельского поселения  Красноармейского района Чувашской Республики в следующей редакции:</w:t>
      </w:r>
    </w:p>
    <w:p w:rsidR="00B51511" w:rsidRPr="00B51511" w:rsidRDefault="00B51511" w:rsidP="00B51511">
      <w:pPr>
        <w:ind w:firstLine="708"/>
        <w:jc w:val="both"/>
        <w:rPr>
          <w:sz w:val="18"/>
          <w:szCs w:val="18"/>
        </w:rPr>
      </w:pPr>
      <w:proofErr w:type="gramStart"/>
      <w:r w:rsidRPr="00B51511">
        <w:rPr>
          <w:rStyle w:val="s10"/>
          <w:bCs/>
          <w:color w:val="22272F"/>
          <w:sz w:val="18"/>
          <w:szCs w:val="18"/>
        </w:rPr>
        <w:t xml:space="preserve">«Плановые проверки проводятся администрацией  Убеевского </w:t>
      </w:r>
      <w:bookmarkStart w:id="8" w:name="_GoBack"/>
      <w:bookmarkEnd w:id="8"/>
      <w:r w:rsidRPr="00B51511">
        <w:rPr>
          <w:rStyle w:val="s10"/>
          <w:bCs/>
          <w:color w:val="22272F"/>
          <w:sz w:val="18"/>
          <w:szCs w:val="18"/>
        </w:rPr>
        <w:t xml:space="preserve"> сельского поселения  Красноармейского района Чувашской Республики  в соответствии с ежегодным планом проведения плановых проверок и с учетом о</w:t>
      </w:r>
      <w:r w:rsidRPr="00B51511">
        <w:rPr>
          <w:bCs/>
          <w:color w:val="22272F"/>
          <w:sz w:val="18"/>
          <w:szCs w:val="18"/>
          <w:shd w:val="clear" w:color="auto" w:fill="FFFFFF"/>
        </w:rPr>
        <w:t xml:space="preserve">собенностей </w:t>
      </w:r>
      <w:r w:rsidRPr="00B51511">
        <w:rPr>
          <w:bCs/>
          <w:color w:val="22272F"/>
          <w:sz w:val="18"/>
          <w:szCs w:val="18"/>
          <w:shd w:val="clear" w:color="auto" w:fill="FFFFFF"/>
        </w:rPr>
        <w:lastRenderedPageBreak/>
        <w:t xml:space="preserve">организации и проведения плановых проверок при осуществлении муниципального контроля в отношении субъектов малого предпринимательства, установленных </w:t>
      </w:r>
      <w:r w:rsidRPr="00B51511">
        <w:rPr>
          <w:color w:val="22272F"/>
          <w:sz w:val="18"/>
          <w:szCs w:val="18"/>
          <w:shd w:val="clear" w:color="auto" w:fill="FFFFFF"/>
        </w:rPr>
        <w:t>Федеральным законом от 26 декабря 2008 г. N 294-ФЗ "О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B51511">
        <w:rPr>
          <w:color w:val="22272F"/>
          <w:sz w:val="18"/>
          <w:szCs w:val="18"/>
          <w:shd w:val="clear" w:color="auto" w:fill="FFFFFF"/>
        </w:rPr>
        <w:t>) и муниципального контроля».</w:t>
      </w:r>
    </w:p>
    <w:p w:rsidR="00B51511" w:rsidRPr="00B51511" w:rsidRDefault="00B51511" w:rsidP="00B51511">
      <w:pPr>
        <w:ind w:firstLine="709"/>
        <w:jc w:val="both"/>
        <w:rPr>
          <w:sz w:val="18"/>
          <w:szCs w:val="18"/>
        </w:rPr>
      </w:pPr>
      <w:r w:rsidRPr="00B51511">
        <w:rPr>
          <w:sz w:val="18"/>
          <w:szCs w:val="18"/>
        </w:rPr>
        <w:t>2.Настоящее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B51511" w:rsidRPr="00B51511" w:rsidRDefault="00B51511" w:rsidP="00B51511">
      <w:pPr>
        <w:ind w:firstLine="567"/>
        <w:jc w:val="both"/>
        <w:rPr>
          <w:sz w:val="18"/>
          <w:szCs w:val="18"/>
        </w:rPr>
      </w:pPr>
      <w:r w:rsidRPr="00B51511">
        <w:rPr>
          <w:sz w:val="18"/>
          <w:szCs w:val="18"/>
        </w:rPr>
        <w:t> Глава Убеевского</w:t>
      </w:r>
      <w:r>
        <w:rPr>
          <w:sz w:val="18"/>
          <w:szCs w:val="18"/>
        </w:rPr>
        <w:t xml:space="preserve">  </w:t>
      </w:r>
      <w:r w:rsidRPr="00B51511">
        <w:rPr>
          <w:sz w:val="18"/>
          <w:szCs w:val="18"/>
        </w:rPr>
        <w:t xml:space="preserve">сельского поселения </w:t>
      </w:r>
      <w:r w:rsidRPr="00B51511">
        <w:rPr>
          <w:sz w:val="18"/>
          <w:szCs w:val="18"/>
        </w:rPr>
        <w:tab/>
      </w:r>
      <w:r w:rsidRPr="00B51511">
        <w:rPr>
          <w:sz w:val="18"/>
          <w:szCs w:val="18"/>
        </w:rPr>
        <w:tab/>
        <w:t xml:space="preserve">            </w:t>
      </w:r>
      <w:r w:rsidRPr="00B51511">
        <w:rPr>
          <w:sz w:val="18"/>
          <w:szCs w:val="18"/>
        </w:rPr>
        <w:tab/>
      </w:r>
      <w:r w:rsidRPr="00B51511">
        <w:rPr>
          <w:sz w:val="18"/>
          <w:szCs w:val="18"/>
        </w:rPr>
        <w:tab/>
        <w:t xml:space="preserve">                      </w:t>
      </w:r>
      <w:proofErr w:type="spellStart"/>
      <w:r w:rsidRPr="00B51511">
        <w:rPr>
          <w:sz w:val="18"/>
          <w:szCs w:val="18"/>
        </w:rPr>
        <w:t>Димитриева</w:t>
      </w:r>
      <w:proofErr w:type="spellEnd"/>
      <w:r w:rsidRPr="00B51511">
        <w:rPr>
          <w:sz w:val="18"/>
          <w:szCs w:val="18"/>
        </w:rPr>
        <w:t xml:space="preserve"> Н.И. </w:t>
      </w:r>
      <w:r w:rsidRPr="00B51511">
        <w:rPr>
          <w:sz w:val="18"/>
          <w:szCs w:val="18"/>
        </w:rPr>
        <w:tab/>
      </w:r>
      <w:r w:rsidRPr="00B51511">
        <w:rPr>
          <w:sz w:val="18"/>
          <w:szCs w:val="18"/>
        </w:rPr>
        <w:tab/>
      </w:r>
      <w:r w:rsidRPr="00B51511">
        <w:rPr>
          <w:sz w:val="18"/>
          <w:szCs w:val="18"/>
        </w:rPr>
        <w:tab/>
      </w:r>
    </w:p>
    <w:p w:rsidR="00B51511" w:rsidRPr="00BD10DF" w:rsidRDefault="000350A9" w:rsidP="00B51511">
      <w:pPr>
        <w:ind w:firstLine="567"/>
        <w:jc w:val="both"/>
        <w:rPr>
          <w:rFonts w:asciiTheme="minorHAnsi" w:hAnsiTheme="minorHAnsi" w:cstheme="minorBidi"/>
          <w:color w:val="000000"/>
          <w:sz w:val="26"/>
          <w:szCs w:val="26"/>
        </w:rPr>
      </w:pPr>
      <w:r w:rsidRPr="008C07C7">
        <w:rPr>
          <w:b/>
          <w:bCs/>
          <w:kern w:val="28"/>
          <w:sz w:val="18"/>
          <w:szCs w:val="18"/>
        </w:rPr>
        <w:t>Постановление № С 70 от 28.06.2019</w:t>
      </w:r>
    </w:p>
    <w:p w:rsidR="00B51511" w:rsidRPr="00B51511" w:rsidRDefault="00B51511" w:rsidP="00B51511">
      <w:pPr>
        <w:autoSpaceDE w:val="0"/>
        <w:spacing w:line="276" w:lineRule="auto"/>
        <w:ind w:right="-1"/>
        <w:rPr>
          <w:b/>
          <w:bCs/>
          <w:sz w:val="18"/>
          <w:szCs w:val="18"/>
        </w:rPr>
      </w:pPr>
      <w:r w:rsidRPr="00B51511">
        <w:rPr>
          <w:b/>
          <w:sz w:val="18"/>
          <w:szCs w:val="18"/>
        </w:rPr>
        <w:t xml:space="preserve">О внесении изменений в постановление администрации Убеевского </w:t>
      </w:r>
      <w:proofErr w:type="gramStart"/>
      <w:r w:rsidRPr="00B51511">
        <w:rPr>
          <w:b/>
          <w:bCs/>
          <w:sz w:val="18"/>
          <w:szCs w:val="18"/>
        </w:rPr>
        <w:t>сельского</w:t>
      </w:r>
      <w:proofErr w:type="gramEnd"/>
    </w:p>
    <w:p w:rsidR="00B51511" w:rsidRPr="00B51511" w:rsidRDefault="00B51511" w:rsidP="00B51511">
      <w:pPr>
        <w:autoSpaceDE w:val="0"/>
        <w:spacing w:line="276" w:lineRule="auto"/>
        <w:ind w:right="-1"/>
        <w:rPr>
          <w:b/>
          <w:sz w:val="18"/>
          <w:szCs w:val="18"/>
        </w:rPr>
      </w:pPr>
      <w:r w:rsidRPr="00B51511">
        <w:rPr>
          <w:b/>
          <w:bCs/>
          <w:sz w:val="18"/>
          <w:szCs w:val="18"/>
        </w:rPr>
        <w:t xml:space="preserve"> поселения Красноармейского района Чувашской Республики </w:t>
      </w:r>
      <w:r w:rsidRPr="00B51511">
        <w:rPr>
          <w:b/>
          <w:sz w:val="18"/>
          <w:szCs w:val="18"/>
        </w:rPr>
        <w:t>от 22.04.2016 № 23</w:t>
      </w:r>
    </w:p>
    <w:p w:rsidR="00B51511" w:rsidRPr="00B51511" w:rsidRDefault="00B51511" w:rsidP="00B51511">
      <w:pPr>
        <w:autoSpaceDE w:val="0"/>
        <w:spacing w:line="276" w:lineRule="auto"/>
        <w:ind w:right="-1"/>
        <w:rPr>
          <w:rStyle w:val="ac"/>
          <w:b/>
          <w:i w:val="0"/>
          <w:sz w:val="18"/>
          <w:szCs w:val="18"/>
        </w:rPr>
      </w:pPr>
      <w:r w:rsidRPr="00B51511">
        <w:rPr>
          <w:b/>
          <w:sz w:val="18"/>
          <w:szCs w:val="18"/>
        </w:rPr>
        <w:t>«</w:t>
      </w:r>
      <w:r w:rsidRPr="00B51511">
        <w:rPr>
          <w:rStyle w:val="ac"/>
          <w:b/>
          <w:i w:val="0"/>
          <w:sz w:val="18"/>
          <w:szCs w:val="18"/>
        </w:rPr>
        <w:t xml:space="preserve">Об утверждении административного регламента проведения проверок юридических </w:t>
      </w:r>
    </w:p>
    <w:p w:rsidR="00B51511" w:rsidRPr="00B51511" w:rsidRDefault="00B51511" w:rsidP="00B51511">
      <w:pPr>
        <w:autoSpaceDE w:val="0"/>
        <w:spacing w:line="276" w:lineRule="auto"/>
        <w:ind w:right="-1"/>
        <w:rPr>
          <w:rStyle w:val="ac"/>
          <w:b/>
          <w:i w:val="0"/>
          <w:sz w:val="18"/>
          <w:szCs w:val="18"/>
        </w:rPr>
      </w:pPr>
      <w:r w:rsidRPr="00B51511">
        <w:rPr>
          <w:rStyle w:val="ac"/>
          <w:b/>
          <w:i w:val="0"/>
          <w:sz w:val="18"/>
          <w:szCs w:val="18"/>
        </w:rPr>
        <w:t>лиц и индивидуальных предпринимателей при</w:t>
      </w:r>
      <w:r>
        <w:rPr>
          <w:rStyle w:val="ac"/>
          <w:b/>
          <w:i w:val="0"/>
          <w:sz w:val="18"/>
          <w:szCs w:val="18"/>
        </w:rPr>
        <w:t xml:space="preserve"> </w:t>
      </w:r>
      <w:r w:rsidRPr="00B51511">
        <w:rPr>
          <w:rStyle w:val="ac"/>
          <w:b/>
          <w:i w:val="0"/>
          <w:sz w:val="18"/>
          <w:szCs w:val="18"/>
        </w:rPr>
        <w:t xml:space="preserve"> осуществлении  муниципального контроля </w:t>
      </w:r>
      <w:proofErr w:type="gramStart"/>
      <w:r w:rsidRPr="00B51511">
        <w:rPr>
          <w:rStyle w:val="ac"/>
          <w:b/>
          <w:i w:val="0"/>
          <w:sz w:val="18"/>
          <w:szCs w:val="18"/>
        </w:rPr>
        <w:t>в</w:t>
      </w:r>
      <w:proofErr w:type="gramEnd"/>
      <w:r w:rsidRPr="00B51511">
        <w:rPr>
          <w:rStyle w:val="ac"/>
          <w:b/>
          <w:i w:val="0"/>
          <w:sz w:val="18"/>
          <w:szCs w:val="18"/>
        </w:rPr>
        <w:t xml:space="preserve"> </w:t>
      </w:r>
    </w:p>
    <w:p w:rsidR="00B51511" w:rsidRPr="00B51511" w:rsidRDefault="00B51511" w:rsidP="00B51511">
      <w:pPr>
        <w:autoSpaceDE w:val="0"/>
        <w:spacing w:line="276" w:lineRule="auto"/>
        <w:ind w:right="-1"/>
        <w:rPr>
          <w:rStyle w:val="ac"/>
          <w:b/>
          <w:i w:val="0"/>
          <w:sz w:val="18"/>
          <w:szCs w:val="18"/>
        </w:rPr>
      </w:pPr>
      <w:r w:rsidRPr="00B51511">
        <w:rPr>
          <w:rStyle w:val="ac"/>
          <w:b/>
          <w:i w:val="0"/>
          <w:sz w:val="18"/>
          <w:szCs w:val="18"/>
        </w:rPr>
        <w:t xml:space="preserve">сфере благоустройства на территории </w:t>
      </w:r>
      <w:r>
        <w:rPr>
          <w:rStyle w:val="ac"/>
          <w:b/>
          <w:i w:val="0"/>
          <w:sz w:val="18"/>
          <w:szCs w:val="18"/>
        </w:rPr>
        <w:t xml:space="preserve"> </w:t>
      </w:r>
      <w:r w:rsidRPr="00B51511">
        <w:rPr>
          <w:rStyle w:val="ac"/>
          <w:b/>
          <w:i w:val="0"/>
          <w:sz w:val="18"/>
          <w:szCs w:val="18"/>
        </w:rPr>
        <w:t xml:space="preserve">Убеевского сельского поселения Красноармейского </w:t>
      </w:r>
    </w:p>
    <w:p w:rsidR="00B51511" w:rsidRPr="00B51511" w:rsidRDefault="00B51511" w:rsidP="00B51511">
      <w:pPr>
        <w:autoSpaceDE w:val="0"/>
        <w:spacing w:line="276" w:lineRule="auto"/>
        <w:ind w:right="-1"/>
        <w:rPr>
          <w:b/>
          <w:bCs/>
          <w:sz w:val="18"/>
          <w:szCs w:val="18"/>
        </w:rPr>
      </w:pPr>
      <w:r w:rsidRPr="00B51511">
        <w:rPr>
          <w:rStyle w:val="ac"/>
          <w:b/>
          <w:i w:val="0"/>
          <w:sz w:val="18"/>
          <w:szCs w:val="18"/>
        </w:rPr>
        <w:t>района Чувашской Республики»</w:t>
      </w:r>
      <w:r w:rsidRPr="00B51511">
        <w:rPr>
          <w:b/>
          <w:sz w:val="18"/>
          <w:szCs w:val="18"/>
        </w:rPr>
        <w:t xml:space="preserve"> </w:t>
      </w:r>
    </w:p>
    <w:p w:rsidR="00B51511" w:rsidRPr="00B51511" w:rsidRDefault="00B51511" w:rsidP="00B5151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51511">
        <w:rPr>
          <w:rFonts w:ascii="Times New Roman" w:hAnsi="Times New Roman" w:cs="Times New Roman"/>
          <w:sz w:val="18"/>
          <w:szCs w:val="18"/>
        </w:rPr>
        <w:t>В соответствии со ст.26.2</w:t>
      </w:r>
      <w:r w:rsidRPr="00B51511"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  <w:t xml:space="preserve"> Федерального закона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B51511">
        <w:rPr>
          <w:rFonts w:ascii="Times New Roman" w:hAnsi="Times New Roman" w:cs="Times New Roman"/>
          <w:sz w:val="18"/>
          <w:szCs w:val="18"/>
        </w:rPr>
        <w:t xml:space="preserve">, руководствуясь Федеральным законом "Об общих принципах организации местного самоуправления в Российской Федерации", администрация Убеевского сельского поселения, </w:t>
      </w:r>
      <w:proofErr w:type="spellStart"/>
      <w:proofErr w:type="gramStart"/>
      <w:r w:rsidRPr="00B51511">
        <w:rPr>
          <w:rFonts w:ascii="Times New Roman" w:hAnsi="Times New Roman" w:cs="Times New Roman"/>
          <w:b/>
          <w:sz w:val="18"/>
          <w:szCs w:val="18"/>
        </w:rPr>
        <w:t>п</w:t>
      </w:r>
      <w:proofErr w:type="spellEnd"/>
      <w:proofErr w:type="gramEnd"/>
      <w:r w:rsidRPr="00B51511">
        <w:rPr>
          <w:rFonts w:ascii="Times New Roman" w:hAnsi="Times New Roman" w:cs="Times New Roman"/>
          <w:b/>
          <w:sz w:val="18"/>
          <w:szCs w:val="18"/>
        </w:rPr>
        <w:t xml:space="preserve"> о с т а </w:t>
      </w:r>
      <w:proofErr w:type="spellStart"/>
      <w:r w:rsidRPr="00B51511">
        <w:rPr>
          <w:rFonts w:ascii="Times New Roman" w:hAnsi="Times New Roman" w:cs="Times New Roman"/>
          <w:b/>
          <w:sz w:val="18"/>
          <w:szCs w:val="18"/>
        </w:rPr>
        <w:t>н</w:t>
      </w:r>
      <w:proofErr w:type="spellEnd"/>
      <w:r w:rsidRPr="00B51511">
        <w:rPr>
          <w:rFonts w:ascii="Times New Roman" w:hAnsi="Times New Roman" w:cs="Times New Roman"/>
          <w:b/>
          <w:sz w:val="18"/>
          <w:szCs w:val="18"/>
        </w:rPr>
        <w:t xml:space="preserve"> о в л я е т</w:t>
      </w:r>
      <w:r w:rsidRPr="00B51511">
        <w:rPr>
          <w:rFonts w:ascii="Times New Roman" w:hAnsi="Times New Roman" w:cs="Times New Roman"/>
          <w:sz w:val="18"/>
          <w:szCs w:val="18"/>
        </w:rPr>
        <w:t>:</w:t>
      </w:r>
    </w:p>
    <w:p w:rsidR="00B51511" w:rsidRPr="00B51511" w:rsidRDefault="00B51511" w:rsidP="00B51511">
      <w:pPr>
        <w:pStyle w:val="ab"/>
        <w:spacing w:after="0"/>
        <w:ind w:left="0" w:firstLine="709"/>
        <w:jc w:val="both"/>
        <w:rPr>
          <w:rStyle w:val="s10"/>
          <w:rFonts w:ascii="Times New Roman" w:hAnsi="Times New Roman"/>
          <w:bCs/>
          <w:color w:val="22272F"/>
          <w:sz w:val="18"/>
          <w:szCs w:val="18"/>
        </w:rPr>
      </w:pPr>
      <w:r w:rsidRPr="00B51511">
        <w:rPr>
          <w:rFonts w:ascii="Times New Roman" w:hAnsi="Times New Roman"/>
          <w:sz w:val="18"/>
          <w:szCs w:val="18"/>
        </w:rPr>
        <w:t xml:space="preserve">1.Внести в постановление администрации Убеевского сельского поселения Красноармейского района Чувашской Республики от 22.04.2016 № 23 </w:t>
      </w:r>
      <w:r w:rsidRPr="00B51511">
        <w:rPr>
          <w:rFonts w:ascii="Times New Roman" w:hAnsi="Times New Roman"/>
          <w:i/>
          <w:sz w:val="18"/>
          <w:szCs w:val="18"/>
        </w:rPr>
        <w:t>«</w:t>
      </w:r>
      <w:r w:rsidRPr="00B51511">
        <w:rPr>
          <w:rStyle w:val="ac"/>
          <w:rFonts w:ascii="Times New Roman" w:hAnsi="Times New Roman"/>
          <w:i w:val="0"/>
          <w:sz w:val="18"/>
          <w:szCs w:val="18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 муниципального контроля в сфере благоустройства на территории Убеевского сельского поселения Красноармейского района Чувашской Республики»</w:t>
      </w:r>
      <w:r w:rsidRPr="00B51511">
        <w:rPr>
          <w:rFonts w:ascii="Times New Roman" w:hAnsi="Times New Roman"/>
          <w:sz w:val="18"/>
          <w:szCs w:val="18"/>
        </w:rPr>
        <w:t xml:space="preserve"> следующие изменения</w:t>
      </w:r>
      <w:r w:rsidRPr="00B51511">
        <w:rPr>
          <w:rStyle w:val="s10"/>
          <w:rFonts w:ascii="Times New Roman" w:hAnsi="Times New Roman"/>
          <w:color w:val="22272F"/>
          <w:sz w:val="18"/>
          <w:szCs w:val="18"/>
        </w:rPr>
        <w:t>:</w:t>
      </w:r>
    </w:p>
    <w:p w:rsidR="00B51511" w:rsidRPr="00B51511" w:rsidRDefault="00B51511" w:rsidP="00B51511">
      <w:pPr>
        <w:spacing w:line="276" w:lineRule="auto"/>
        <w:ind w:firstLine="708"/>
        <w:jc w:val="both"/>
        <w:rPr>
          <w:rStyle w:val="s10"/>
          <w:bCs/>
          <w:color w:val="22272F"/>
          <w:sz w:val="18"/>
          <w:szCs w:val="18"/>
        </w:rPr>
      </w:pPr>
      <w:r w:rsidRPr="00B51511">
        <w:rPr>
          <w:sz w:val="18"/>
          <w:szCs w:val="18"/>
        </w:rPr>
        <w:t xml:space="preserve">- изложить подпункт 3 пункта 1 раздела 2  </w:t>
      </w:r>
      <w:r w:rsidRPr="00B51511">
        <w:rPr>
          <w:rStyle w:val="s10"/>
          <w:color w:val="22272F"/>
          <w:sz w:val="18"/>
          <w:szCs w:val="18"/>
        </w:rPr>
        <w:t xml:space="preserve">Административного регламента администрации Убеевского сельского поселения Красноармейского района Чувашской Республики по </w:t>
      </w:r>
      <w:r w:rsidRPr="00B51511">
        <w:rPr>
          <w:rStyle w:val="ac"/>
          <w:i w:val="0"/>
          <w:sz w:val="18"/>
          <w:szCs w:val="18"/>
        </w:rPr>
        <w:t xml:space="preserve">проведению проверок юридических лиц и индивидуальных предпринимателей при осуществлении  муниципального контроля в сфере благоустройства на территории Убеевского сельского поселения Красноармейского района Чувашской Республики </w:t>
      </w:r>
      <w:r w:rsidRPr="00B51511">
        <w:rPr>
          <w:rStyle w:val="s10"/>
          <w:color w:val="22272F"/>
          <w:sz w:val="18"/>
          <w:szCs w:val="18"/>
        </w:rPr>
        <w:t>в следующей редакции:</w:t>
      </w:r>
    </w:p>
    <w:p w:rsidR="00B51511" w:rsidRPr="00B51511" w:rsidRDefault="00B51511" w:rsidP="00B51511">
      <w:pPr>
        <w:spacing w:line="276" w:lineRule="auto"/>
        <w:ind w:firstLine="708"/>
        <w:jc w:val="both"/>
        <w:rPr>
          <w:sz w:val="18"/>
          <w:szCs w:val="18"/>
        </w:rPr>
      </w:pPr>
      <w:proofErr w:type="gramStart"/>
      <w:r w:rsidRPr="00B51511">
        <w:rPr>
          <w:rStyle w:val="s10"/>
          <w:color w:val="22272F"/>
          <w:sz w:val="18"/>
          <w:szCs w:val="18"/>
        </w:rPr>
        <w:t>«3) Плановые проверки проводятся администрацией  Убеевского  сельского поселения  Красноармейского района Чувашской Республики  в соответствии с ежегодным планом проведения плановых проверок и с учетом о</w:t>
      </w:r>
      <w:r w:rsidRPr="00B51511">
        <w:rPr>
          <w:bCs/>
          <w:color w:val="22272F"/>
          <w:sz w:val="18"/>
          <w:szCs w:val="18"/>
          <w:shd w:val="clear" w:color="auto" w:fill="FFFFFF"/>
        </w:rPr>
        <w:t xml:space="preserve">собенностей организации и проведения плановых проверок при осуществлении муниципального контроля в отношении субъектов малого предпринимательства, установленных </w:t>
      </w:r>
      <w:r w:rsidRPr="00B51511">
        <w:rPr>
          <w:color w:val="22272F"/>
          <w:sz w:val="18"/>
          <w:szCs w:val="18"/>
          <w:shd w:val="clear" w:color="auto" w:fill="FFFFFF"/>
        </w:rPr>
        <w:t>Федеральным законом от 26 декабря 2008 г. N 294-ФЗ "О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B51511">
        <w:rPr>
          <w:color w:val="22272F"/>
          <w:sz w:val="18"/>
          <w:szCs w:val="18"/>
          <w:shd w:val="clear" w:color="auto" w:fill="FFFFFF"/>
        </w:rPr>
        <w:t xml:space="preserve"> (надзора) и муниципального контроля».</w:t>
      </w:r>
    </w:p>
    <w:p w:rsidR="00B51511" w:rsidRPr="00B51511" w:rsidRDefault="00B51511" w:rsidP="00B51511">
      <w:pPr>
        <w:spacing w:line="276" w:lineRule="auto"/>
        <w:ind w:firstLine="709"/>
        <w:jc w:val="both"/>
        <w:rPr>
          <w:sz w:val="18"/>
          <w:szCs w:val="18"/>
        </w:rPr>
      </w:pPr>
      <w:r w:rsidRPr="00B51511">
        <w:rPr>
          <w:sz w:val="18"/>
          <w:szCs w:val="18"/>
        </w:rPr>
        <w:t>2.Настоящее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8C07C7" w:rsidRDefault="00B51511" w:rsidP="00B51511">
      <w:pPr>
        <w:spacing w:line="276" w:lineRule="auto"/>
        <w:ind w:firstLine="567"/>
        <w:jc w:val="both"/>
        <w:rPr>
          <w:sz w:val="18"/>
          <w:szCs w:val="18"/>
        </w:rPr>
      </w:pPr>
      <w:r w:rsidRPr="00B51511">
        <w:rPr>
          <w:sz w:val="18"/>
          <w:szCs w:val="18"/>
        </w:rPr>
        <w:t xml:space="preserve"> Глава Убеевского сельского поселения </w:t>
      </w:r>
      <w:r w:rsidRPr="00B51511">
        <w:rPr>
          <w:sz w:val="18"/>
          <w:szCs w:val="18"/>
        </w:rPr>
        <w:tab/>
      </w:r>
      <w:r w:rsidRPr="00B51511">
        <w:rPr>
          <w:sz w:val="18"/>
          <w:szCs w:val="18"/>
        </w:rPr>
        <w:tab/>
        <w:t xml:space="preserve">            </w:t>
      </w:r>
      <w:r w:rsidRPr="00B51511">
        <w:rPr>
          <w:sz w:val="18"/>
          <w:szCs w:val="18"/>
        </w:rPr>
        <w:tab/>
      </w:r>
      <w:r w:rsidRPr="00B51511">
        <w:rPr>
          <w:sz w:val="18"/>
          <w:szCs w:val="18"/>
        </w:rPr>
        <w:tab/>
        <w:t xml:space="preserve">                      </w:t>
      </w:r>
      <w:proofErr w:type="spellStart"/>
      <w:r w:rsidRPr="00B51511">
        <w:rPr>
          <w:sz w:val="18"/>
          <w:szCs w:val="18"/>
        </w:rPr>
        <w:t>Н.И.Димитриева</w:t>
      </w:r>
      <w:proofErr w:type="spellEnd"/>
    </w:p>
    <w:p w:rsidR="008C07C7" w:rsidRPr="008C07C7" w:rsidRDefault="008C07C7" w:rsidP="00B51511">
      <w:pPr>
        <w:spacing w:line="276" w:lineRule="auto"/>
        <w:ind w:firstLine="567"/>
        <w:jc w:val="both"/>
        <w:rPr>
          <w:sz w:val="18"/>
          <w:szCs w:val="18"/>
        </w:rPr>
      </w:pPr>
    </w:p>
    <w:p w:rsidR="008C07C7" w:rsidRPr="000350A9" w:rsidRDefault="008C07C7" w:rsidP="00B51511">
      <w:pPr>
        <w:spacing w:line="276" w:lineRule="auto"/>
        <w:ind w:firstLine="567"/>
        <w:jc w:val="both"/>
        <w:rPr>
          <w:b/>
          <w:sz w:val="18"/>
          <w:szCs w:val="18"/>
        </w:rPr>
      </w:pPr>
      <w:r w:rsidRPr="000350A9">
        <w:rPr>
          <w:b/>
          <w:sz w:val="18"/>
          <w:szCs w:val="18"/>
        </w:rPr>
        <w:t xml:space="preserve">Постановление № 71 от  28.06.2019 </w:t>
      </w:r>
    </w:p>
    <w:p w:rsidR="008C07C7" w:rsidRPr="000350A9" w:rsidRDefault="008C07C7" w:rsidP="008C07C7">
      <w:pPr>
        <w:autoSpaceDE w:val="0"/>
        <w:spacing w:line="276" w:lineRule="auto"/>
        <w:ind w:right="-1"/>
        <w:rPr>
          <w:b/>
          <w:bCs/>
          <w:sz w:val="18"/>
          <w:szCs w:val="18"/>
        </w:rPr>
      </w:pPr>
      <w:r w:rsidRPr="000350A9">
        <w:rPr>
          <w:b/>
          <w:sz w:val="18"/>
          <w:szCs w:val="18"/>
        </w:rPr>
        <w:t xml:space="preserve">О внесении изменений в постановление  администрации Убеевского </w:t>
      </w:r>
      <w:proofErr w:type="gramStart"/>
      <w:r w:rsidRPr="000350A9">
        <w:rPr>
          <w:b/>
          <w:bCs/>
          <w:sz w:val="18"/>
          <w:szCs w:val="18"/>
        </w:rPr>
        <w:t>сельского</w:t>
      </w:r>
      <w:proofErr w:type="gramEnd"/>
    </w:p>
    <w:p w:rsidR="008C07C7" w:rsidRPr="000350A9" w:rsidRDefault="008C07C7" w:rsidP="008C07C7">
      <w:pPr>
        <w:autoSpaceDE w:val="0"/>
        <w:spacing w:line="276" w:lineRule="auto"/>
        <w:ind w:right="-1"/>
        <w:rPr>
          <w:b/>
          <w:sz w:val="18"/>
          <w:szCs w:val="18"/>
        </w:rPr>
      </w:pPr>
      <w:r w:rsidRPr="000350A9">
        <w:rPr>
          <w:b/>
          <w:bCs/>
          <w:sz w:val="18"/>
          <w:szCs w:val="18"/>
        </w:rPr>
        <w:t xml:space="preserve"> поселения Красноармейского района  Чувашской Республики </w:t>
      </w:r>
      <w:r w:rsidRPr="000350A9">
        <w:rPr>
          <w:b/>
          <w:sz w:val="18"/>
          <w:szCs w:val="18"/>
        </w:rPr>
        <w:t xml:space="preserve">от 10.03.2016 № 10 </w:t>
      </w:r>
    </w:p>
    <w:p w:rsidR="000350A9" w:rsidRPr="000350A9" w:rsidRDefault="008C07C7" w:rsidP="008C07C7">
      <w:pPr>
        <w:autoSpaceDE w:val="0"/>
        <w:spacing w:line="276" w:lineRule="auto"/>
        <w:ind w:right="-1"/>
        <w:rPr>
          <w:b/>
          <w:bCs/>
          <w:sz w:val="18"/>
          <w:szCs w:val="18"/>
        </w:rPr>
      </w:pPr>
      <w:r w:rsidRPr="000350A9">
        <w:rPr>
          <w:b/>
          <w:sz w:val="18"/>
          <w:szCs w:val="18"/>
        </w:rPr>
        <w:t>«</w:t>
      </w:r>
      <w:r w:rsidRPr="000350A9">
        <w:rPr>
          <w:b/>
          <w:bCs/>
          <w:sz w:val="18"/>
          <w:szCs w:val="18"/>
        </w:rPr>
        <w:t>Об утверждении административного   регламента по осуществлению муниципального</w:t>
      </w:r>
    </w:p>
    <w:p w:rsidR="000350A9" w:rsidRPr="000350A9" w:rsidRDefault="008C07C7" w:rsidP="008C07C7">
      <w:pPr>
        <w:autoSpaceDE w:val="0"/>
        <w:spacing w:line="276" w:lineRule="auto"/>
        <w:ind w:right="-1"/>
        <w:rPr>
          <w:b/>
          <w:bCs/>
          <w:sz w:val="18"/>
          <w:szCs w:val="18"/>
        </w:rPr>
      </w:pPr>
      <w:r w:rsidRPr="000350A9">
        <w:rPr>
          <w:b/>
          <w:bCs/>
          <w:sz w:val="18"/>
          <w:szCs w:val="18"/>
        </w:rPr>
        <w:t xml:space="preserve"> контроля за обеспечением сохранности</w:t>
      </w:r>
      <w:r w:rsidR="000350A9" w:rsidRPr="000350A9">
        <w:rPr>
          <w:b/>
          <w:bCs/>
          <w:sz w:val="18"/>
          <w:szCs w:val="18"/>
        </w:rPr>
        <w:t xml:space="preserve"> </w:t>
      </w:r>
      <w:r w:rsidRPr="000350A9">
        <w:rPr>
          <w:b/>
          <w:bCs/>
          <w:sz w:val="18"/>
          <w:szCs w:val="18"/>
        </w:rPr>
        <w:t xml:space="preserve"> автомобильных дорог местного значения  </w:t>
      </w:r>
      <w:proofErr w:type="gramStart"/>
      <w:r w:rsidRPr="000350A9">
        <w:rPr>
          <w:b/>
          <w:bCs/>
          <w:sz w:val="18"/>
          <w:szCs w:val="18"/>
        </w:rPr>
        <w:t>в</w:t>
      </w:r>
      <w:proofErr w:type="gramEnd"/>
    </w:p>
    <w:p w:rsidR="008C07C7" w:rsidRPr="000350A9" w:rsidRDefault="008C07C7" w:rsidP="008C07C7">
      <w:pPr>
        <w:autoSpaceDE w:val="0"/>
        <w:spacing w:line="276" w:lineRule="auto"/>
        <w:ind w:right="-1"/>
        <w:rPr>
          <w:b/>
          <w:bCs/>
          <w:sz w:val="18"/>
          <w:szCs w:val="18"/>
        </w:rPr>
      </w:pPr>
      <w:r w:rsidRPr="000350A9">
        <w:rPr>
          <w:b/>
          <w:bCs/>
          <w:sz w:val="18"/>
          <w:szCs w:val="18"/>
        </w:rPr>
        <w:t xml:space="preserve"> </w:t>
      </w:r>
      <w:proofErr w:type="gramStart"/>
      <w:r w:rsidRPr="000350A9">
        <w:rPr>
          <w:b/>
          <w:bCs/>
          <w:sz w:val="18"/>
          <w:szCs w:val="18"/>
        </w:rPr>
        <w:t>границах</w:t>
      </w:r>
      <w:proofErr w:type="gramEnd"/>
      <w:r w:rsidRPr="000350A9">
        <w:rPr>
          <w:b/>
          <w:bCs/>
          <w:sz w:val="18"/>
          <w:szCs w:val="18"/>
        </w:rPr>
        <w:t xml:space="preserve"> населенных пунктов Убеевского</w:t>
      </w:r>
      <w:r w:rsidR="000350A9" w:rsidRPr="000350A9">
        <w:rPr>
          <w:b/>
          <w:bCs/>
          <w:sz w:val="18"/>
          <w:szCs w:val="18"/>
        </w:rPr>
        <w:t xml:space="preserve"> </w:t>
      </w:r>
      <w:r w:rsidRPr="000350A9">
        <w:rPr>
          <w:b/>
          <w:bCs/>
          <w:sz w:val="18"/>
          <w:szCs w:val="18"/>
        </w:rPr>
        <w:t xml:space="preserve"> сельского поселения Красноармейского района»</w:t>
      </w:r>
    </w:p>
    <w:p w:rsidR="008C07C7" w:rsidRPr="008C07C7" w:rsidRDefault="008C07C7" w:rsidP="008C07C7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18"/>
          <w:szCs w:val="18"/>
        </w:rPr>
      </w:pPr>
    </w:p>
    <w:p w:rsidR="008C07C7" w:rsidRPr="008C07C7" w:rsidRDefault="008C07C7" w:rsidP="008C07C7">
      <w:pPr>
        <w:pStyle w:val="a7"/>
        <w:ind w:firstLine="709"/>
        <w:jc w:val="both"/>
        <w:rPr>
          <w:rFonts w:ascii="Times New Roman" w:hAnsi="Times New Roman"/>
          <w:sz w:val="18"/>
          <w:szCs w:val="18"/>
        </w:rPr>
      </w:pPr>
      <w:r w:rsidRPr="008C07C7">
        <w:rPr>
          <w:rFonts w:ascii="Times New Roman" w:hAnsi="Times New Roman"/>
          <w:sz w:val="18"/>
          <w:szCs w:val="18"/>
        </w:rPr>
        <w:t>В соответствии со ст.26.2</w:t>
      </w:r>
      <w:r w:rsidRPr="008C07C7">
        <w:rPr>
          <w:rFonts w:ascii="Times New Roman" w:hAnsi="Times New Roman"/>
          <w:color w:val="22272F"/>
          <w:sz w:val="18"/>
          <w:szCs w:val="18"/>
          <w:shd w:val="clear" w:color="auto" w:fill="FFFFFF"/>
        </w:rPr>
        <w:t xml:space="preserve"> Федерального закона от 26 декабря 2008 г.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8C07C7">
        <w:rPr>
          <w:rFonts w:ascii="Times New Roman" w:hAnsi="Times New Roman"/>
          <w:sz w:val="18"/>
          <w:szCs w:val="18"/>
        </w:rPr>
        <w:t xml:space="preserve">, руководствуясь Федеральным законом "Об общих принципах организации местного самоуправления в Российской Федерации", администрация Убеевского сельского поселения, </w:t>
      </w:r>
      <w:proofErr w:type="spellStart"/>
      <w:proofErr w:type="gramStart"/>
      <w:r w:rsidRPr="008C07C7">
        <w:rPr>
          <w:rFonts w:ascii="Times New Roman" w:hAnsi="Times New Roman"/>
          <w:b/>
          <w:sz w:val="18"/>
          <w:szCs w:val="18"/>
        </w:rPr>
        <w:t>п</w:t>
      </w:r>
      <w:proofErr w:type="spellEnd"/>
      <w:proofErr w:type="gramEnd"/>
      <w:r w:rsidRPr="008C07C7">
        <w:rPr>
          <w:rFonts w:ascii="Times New Roman" w:hAnsi="Times New Roman"/>
          <w:b/>
          <w:sz w:val="18"/>
          <w:szCs w:val="18"/>
        </w:rPr>
        <w:t xml:space="preserve"> о с т а </w:t>
      </w:r>
      <w:proofErr w:type="spellStart"/>
      <w:r w:rsidRPr="008C07C7">
        <w:rPr>
          <w:rFonts w:ascii="Times New Roman" w:hAnsi="Times New Roman"/>
          <w:b/>
          <w:sz w:val="18"/>
          <w:szCs w:val="18"/>
        </w:rPr>
        <w:t>н</w:t>
      </w:r>
      <w:proofErr w:type="spellEnd"/>
      <w:r w:rsidRPr="008C07C7">
        <w:rPr>
          <w:rFonts w:ascii="Times New Roman" w:hAnsi="Times New Roman"/>
          <w:b/>
          <w:sz w:val="18"/>
          <w:szCs w:val="18"/>
        </w:rPr>
        <w:t xml:space="preserve"> о в л я е т:</w:t>
      </w:r>
    </w:p>
    <w:p w:rsidR="008C07C7" w:rsidRPr="008C07C7" w:rsidRDefault="008C07C7" w:rsidP="008C07C7">
      <w:pPr>
        <w:pStyle w:val="ab"/>
        <w:spacing w:after="0" w:line="240" w:lineRule="auto"/>
        <w:ind w:left="0" w:firstLine="709"/>
        <w:jc w:val="both"/>
        <w:rPr>
          <w:rStyle w:val="s10"/>
          <w:rFonts w:ascii="Times New Roman" w:hAnsi="Times New Roman"/>
          <w:bCs/>
          <w:color w:val="22272F"/>
          <w:sz w:val="18"/>
          <w:szCs w:val="18"/>
        </w:rPr>
      </w:pPr>
      <w:r w:rsidRPr="008C07C7">
        <w:rPr>
          <w:rFonts w:ascii="Times New Roman" w:hAnsi="Times New Roman"/>
          <w:sz w:val="18"/>
          <w:szCs w:val="18"/>
        </w:rPr>
        <w:t>1.Внести в постановление администрации Убеевского сельского поселения Красноармейского района Чувашской Республики от 10.03.2016 №10 «</w:t>
      </w:r>
      <w:r w:rsidRPr="008C07C7">
        <w:rPr>
          <w:rFonts w:ascii="Times New Roman" w:hAnsi="Times New Roman"/>
          <w:bCs/>
          <w:sz w:val="18"/>
          <w:szCs w:val="18"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8C07C7">
        <w:rPr>
          <w:rFonts w:ascii="Times New Roman" w:hAnsi="Times New Roman"/>
          <w:bCs/>
          <w:sz w:val="18"/>
          <w:szCs w:val="18"/>
        </w:rPr>
        <w:t>контроля за</w:t>
      </w:r>
      <w:proofErr w:type="gramEnd"/>
      <w:r w:rsidRPr="008C07C7">
        <w:rPr>
          <w:rFonts w:ascii="Times New Roman" w:hAnsi="Times New Roman"/>
          <w:bCs/>
          <w:sz w:val="18"/>
          <w:szCs w:val="18"/>
        </w:rPr>
        <w:t xml:space="preserve"> обеспечением сохранности автомобильных дорог местного значения в границах населенных пунктов Убеевского  сельского поселения Красноармейского района</w:t>
      </w:r>
      <w:r w:rsidRPr="008C07C7">
        <w:rPr>
          <w:rStyle w:val="s10"/>
          <w:rFonts w:ascii="Times New Roman" w:hAnsi="Times New Roman"/>
          <w:color w:val="22272F"/>
          <w:sz w:val="18"/>
          <w:szCs w:val="18"/>
        </w:rPr>
        <w:t xml:space="preserve">» </w:t>
      </w:r>
      <w:r w:rsidRPr="008C07C7">
        <w:rPr>
          <w:rFonts w:ascii="Times New Roman" w:hAnsi="Times New Roman"/>
          <w:sz w:val="18"/>
          <w:szCs w:val="18"/>
        </w:rPr>
        <w:t>следующие изменения</w:t>
      </w:r>
      <w:r w:rsidRPr="008C07C7">
        <w:rPr>
          <w:rStyle w:val="s10"/>
          <w:rFonts w:ascii="Times New Roman" w:hAnsi="Times New Roman"/>
          <w:color w:val="22272F"/>
          <w:sz w:val="18"/>
          <w:szCs w:val="18"/>
        </w:rPr>
        <w:t>:</w:t>
      </w:r>
    </w:p>
    <w:p w:rsidR="008C07C7" w:rsidRPr="008C07C7" w:rsidRDefault="008C07C7" w:rsidP="008C07C7">
      <w:pPr>
        <w:ind w:firstLine="708"/>
        <w:jc w:val="both"/>
        <w:rPr>
          <w:rStyle w:val="s10"/>
          <w:bCs/>
          <w:color w:val="22272F"/>
          <w:sz w:val="18"/>
          <w:szCs w:val="18"/>
        </w:rPr>
      </w:pPr>
      <w:r w:rsidRPr="008C07C7">
        <w:rPr>
          <w:sz w:val="18"/>
          <w:szCs w:val="18"/>
        </w:rPr>
        <w:t xml:space="preserve">- изложить пункт 20.3 раздела </w:t>
      </w:r>
      <w:r w:rsidRPr="008C07C7">
        <w:rPr>
          <w:sz w:val="18"/>
          <w:szCs w:val="18"/>
          <w:lang w:val="en-US"/>
        </w:rPr>
        <w:t>III</w:t>
      </w:r>
      <w:r w:rsidRPr="008C07C7">
        <w:rPr>
          <w:sz w:val="18"/>
          <w:szCs w:val="18"/>
        </w:rPr>
        <w:t xml:space="preserve">  </w:t>
      </w:r>
      <w:r w:rsidRPr="008C07C7">
        <w:rPr>
          <w:rStyle w:val="s10"/>
          <w:color w:val="22272F"/>
          <w:sz w:val="18"/>
          <w:szCs w:val="18"/>
        </w:rPr>
        <w:t xml:space="preserve">Административного регламента администрации Убеевского сельского поселения Красноармейского района Чувашской Республики </w:t>
      </w:r>
      <w:r w:rsidRPr="008C07C7">
        <w:rPr>
          <w:bCs/>
          <w:sz w:val="18"/>
          <w:szCs w:val="18"/>
        </w:rPr>
        <w:t xml:space="preserve">по осуществлению муниципального </w:t>
      </w:r>
      <w:proofErr w:type="gramStart"/>
      <w:r w:rsidRPr="008C07C7">
        <w:rPr>
          <w:bCs/>
          <w:sz w:val="18"/>
          <w:szCs w:val="18"/>
        </w:rPr>
        <w:t>контроля за</w:t>
      </w:r>
      <w:proofErr w:type="gramEnd"/>
      <w:r w:rsidRPr="008C07C7">
        <w:rPr>
          <w:bCs/>
          <w:sz w:val="18"/>
          <w:szCs w:val="18"/>
        </w:rPr>
        <w:t xml:space="preserve"> обеспечением сохранности автомобильных дорог местного значения в границах населенных пунктов Убеевского  сельского поселения Красноармейского района</w:t>
      </w:r>
      <w:r w:rsidRPr="008C07C7">
        <w:rPr>
          <w:rStyle w:val="s10"/>
          <w:color w:val="22272F"/>
          <w:sz w:val="18"/>
          <w:szCs w:val="18"/>
        </w:rPr>
        <w:t xml:space="preserve"> в следующей редакции:</w:t>
      </w:r>
    </w:p>
    <w:p w:rsidR="008C07C7" w:rsidRPr="008C07C7" w:rsidRDefault="008C07C7" w:rsidP="008C07C7">
      <w:pPr>
        <w:ind w:firstLine="708"/>
        <w:jc w:val="both"/>
        <w:rPr>
          <w:sz w:val="18"/>
          <w:szCs w:val="18"/>
        </w:rPr>
      </w:pPr>
      <w:proofErr w:type="gramStart"/>
      <w:r w:rsidRPr="008C07C7">
        <w:rPr>
          <w:rStyle w:val="s10"/>
          <w:color w:val="22272F"/>
          <w:sz w:val="18"/>
          <w:szCs w:val="18"/>
        </w:rPr>
        <w:t>«Плановые проверки проводятся администрацией  Убеевского  сельского поселения  Красноармейского района Чувашской Республики  в соответствии с ежегодным планом проведения плановых проверок и с учетом о</w:t>
      </w:r>
      <w:r w:rsidRPr="008C07C7">
        <w:rPr>
          <w:bCs/>
          <w:color w:val="22272F"/>
          <w:sz w:val="18"/>
          <w:szCs w:val="18"/>
          <w:shd w:val="clear" w:color="auto" w:fill="FFFFFF"/>
        </w:rPr>
        <w:t xml:space="preserve">собенностей организации и проведения плановых проверок при осуществлении муниципального контроля в отношении субъектов малого предпринимательства, установленных </w:t>
      </w:r>
      <w:r w:rsidRPr="008C07C7">
        <w:rPr>
          <w:color w:val="22272F"/>
          <w:sz w:val="18"/>
          <w:szCs w:val="18"/>
          <w:shd w:val="clear" w:color="auto" w:fill="FFFFFF"/>
        </w:rPr>
        <w:t>Федеральным законом от 26 декабря 2008 г. № 294-ФЗ "О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8C07C7">
        <w:rPr>
          <w:color w:val="22272F"/>
          <w:sz w:val="18"/>
          <w:szCs w:val="18"/>
          <w:shd w:val="clear" w:color="auto" w:fill="FFFFFF"/>
        </w:rPr>
        <w:t xml:space="preserve"> муниципального контроля».</w:t>
      </w:r>
    </w:p>
    <w:p w:rsidR="008C07C7" w:rsidRPr="008C07C7" w:rsidRDefault="008C07C7" w:rsidP="008C07C7">
      <w:pPr>
        <w:ind w:firstLine="709"/>
        <w:jc w:val="both"/>
        <w:rPr>
          <w:sz w:val="18"/>
          <w:szCs w:val="18"/>
        </w:rPr>
      </w:pPr>
      <w:r w:rsidRPr="008C07C7">
        <w:rPr>
          <w:sz w:val="18"/>
          <w:szCs w:val="18"/>
        </w:rPr>
        <w:t>2. 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8C07C7" w:rsidRPr="00722EC0" w:rsidRDefault="008C07C7" w:rsidP="008C07C7">
      <w:pPr>
        <w:ind w:firstLine="567"/>
        <w:jc w:val="both"/>
        <w:rPr>
          <w:sz w:val="26"/>
          <w:szCs w:val="26"/>
        </w:rPr>
      </w:pPr>
      <w:r w:rsidRPr="008C07C7">
        <w:rPr>
          <w:sz w:val="18"/>
          <w:szCs w:val="18"/>
        </w:rPr>
        <w:t> Глава Убеевского</w:t>
      </w:r>
      <w:r>
        <w:rPr>
          <w:sz w:val="18"/>
          <w:szCs w:val="18"/>
        </w:rPr>
        <w:t xml:space="preserve"> </w:t>
      </w:r>
      <w:r w:rsidRPr="008C07C7">
        <w:rPr>
          <w:sz w:val="18"/>
          <w:szCs w:val="18"/>
        </w:rPr>
        <w:t xml:space="preserve">сельского поселения </w:t>
      </w:r>
      <w:r w:rsidRPr="008C07C7">
        <w:rPr>
          <w:sz w:val="18"/>
          <w:szCs w:val="18"/>
        </w:rPr>
        <w:tab/>
      </w:r>
      <w:r w:rsidRPr="008C07C7">
        <w:rPr>
          <w:sz w:val="18"/>
          <w:szCs w:val="18"/>
        </w:rPr>
        <w:tab/>
        <w:t xml:space="preserve">            </w:t>
      </w:r>
      <w:r w:rsidRPr="008C07C7">
        <w:rPr>
          <w:sz w:val="18"/>
          <w:szCs w:val="18"/>
        </w:rPr>
        <w:tab/>
      </w:r>
      <w:r w:rsidRPr="008C07C7">
        <w:rPr>
          <w:sz w:val="18"/>
          <w:szCs w:val="18"/>
        </w:rPr>
        <w:tab/>
        <w:t xml:space="preserve">                            </w:t>
      </w:r>
      <w:proofErr w:type="spellStart"/>
      <w:r w:rsidRPr="008C07C7">
        <w:rPr>
          <w:sz w:val="18"/>
          <w:szCs w:val="18"/>
        </w:rPr>
        <w:t>Н.И.Димитриева</w:t>
      </w:r>
      <w:proofErr w:type="spellEnd"/>
      <w:r w:rsidRPr="008C07C7">
        <w:rPr>
          <w:sz w:val="18"/>
          <w:szCs w:val="18"/>
        </w:rPr>
        <w:tab/>
      </w:r>
      <w:r w:rsidRPr="00722EC0">
        <w:rPr>
          <w:sz w:val="26"/>
          <w:szCs w:val="26"/>
        </w:rPr>
        <w:tab/>
      </w:r>
    </w:p>
    <w:p w:rsidR="009651E1" w:rsidRPr="00386999" w:rsidRDefault="009651E1" w:rsidP="009651E1">
      <w:pPr>
        <w:pStyle w:val="newstitlebig"/>
        <w:jc w:val="center"/>
        <w:rPr>
          <w:b/>
          <w:bCs/>
          <w:color w:val="000000"/>
          <w:sz w:val="18"/>
          <w:szCs w:val="18"/>
        </w:rPr>
      </w:pPr>
      <w:r w:rsidRPr="00386999">
        <w:rPr>
          <w:b/>
          <w:bCs/>
          <w:color w:val="000000"/>
          <w:sz w:val="18"/>
          <w:szCs w:val="18"/>
        </w:rPr>
        <w:lastRenderedPageBreak/>
        <w:t>Житель Красноармейского района осужден к лишению свободы  за неуплату средств на содержание несовершеннолетних детей</w:t>
      </w:r>
    </w:p>
    <w:p w:rsidR="000350A9" w:rsidRPr="000350A9" w:rsidRDefault="009651E1" w:rsidP="000350A9">
      <w:pPr>
        <w:rPr>
          <w:sz w:val="18"/>
          <w:szCs w:val="18"/>
        </w:rPr>
      </w:pPr>
      <w:r w:rsidRPr="000350A9">
        <w:rPr>
          <w:sz w:val="18"/>
          <w:szCs w:val="18"/>
        </w:rPr>
        <w:t>Прокурором Красноармейского района поддержано государственное обвинение в отношении 38-летнего местного жителя, обвиняемого в неуплате родителем без уважительных причин в</w:t>
      </w:r>
      <w:r w:rsidRPr="000350A9">
        <w:rPr>
          <w:sz w:val="18"/>
          <w:szCs w:val="18"/>
          <w:shd w:val="clear" w:color="auto" w:fill="FFFFFF"/>
        </w:rPr>
        <w:t> нарушение решения суда  средств на содержание несовершеннолетних детей</w:t>
      </w:r>
      <w:r w:rsidRPr="000350A9">
        <w:rPr>
          <w:sz w:val="18"/>
          <w:szCs w:val="18"/>
        </w:rPr>
        <w:t xml:space="preserve">, т.е. в совершении преступления, предусмотренного </w:t>
      </w:r>
      <w:proofErr w:type="gramStart"/>
      <w:r w:rsidRPr="000350A9">
        <w:rPr>
          <w:sz w:val="18"/>
          <w:szCs w:val="18"/>
        </w:rPr>
        <w:t>ч</w:t>
      </w:r>
      <w:proofErr w:type="gramEnd"/>
      <w:r w:rsidRPr="000350A9">
        <w:rPr>
          <w:sz w:val="18"/>
          <w:szCs w:val="18"/>
        </w:rPr>
        <w:t>.1 ст. 157 УК.</w:t>
      </w:r>
      <w:r w:rsidR="000350A9" w:rsidRPr="000350A9">
        <w:rPr>
          <w:sz w:val="18"/>
          <w:szCs w:val="18"/>
        </w:rPr>
        <w:t xml:space="preserve"> </w:t>
      </w:r>
      <w:proofErr w:type="gramStart"/>
      <w:r w:rsidRPr="000350A9">
        <w:rPr>
          <w:sz w:val="18"/>
          <w:szCs w:val="18"/>
        </w:rPr>
        <w:t xml:space="preserve">Судом установлено, что житель с. Красноармейское Красноармейского района, будучи привлеченный к административной ответственности по ч.1 ст. 5.35.1 </w:t>
      </w:r>
      <w:proofErr w:type="spellStart"/>
      <w:r w:rsidRPr="000350A9">
        <w:rPr>
          <w:sz w:val="18"/>
          <w:szCs w:val="18"/>
        </w:rPr>
        <w:t>КоАП</w:t>
      </w:r>
      <w:proofErr w:type="spellEnd"/>
      <w:r w:rsidRPr="000350A9">
        <w:rPr>
          <w:sz w:val="18"/>
          <w:szCs w:val="18"/>
        </w:rPr>
        <w:t xml:space="preserve"> РФ, в период более двух месяцев, без уважительных причин, в нарушении решения суда о взыскании с него алиментов на содержание несовершеннолетних  детей в пользу их матери, меры по их уплате не принял, доведя долг до суммы более 24 тыс. рублей.</w:t>
      </w:r>
      <w:proofErr w:type="gramEnd"/>
      <w:r w:rsidRPr="000350A9">
        <w:rPr>
          <w:sz w:val="18"/>
          <w:szCs w:val="18"/>
        </w:rPr>
        <w:t xml:space="preserve"> При этом на предупреждения судебных приставов он не реагировал, меры по трудоустройству так же не предпринимал, доходы полученные скрыл.</w:t>
      </w:r>
      <w:r w:rsidR="000350A9" w:rsidRPr="000350A9">
        <w:rPr>
          <w:sz w:val="18"/>
          <w:szCs w:val="18"/>
        </w:rPr>
        <w:t xml:space="preserve"> </w:t>
      </w:r>
      <w:r w:rsidRPr="000350A9">
        <w:rPr>
          <w:sz w:val="18"/>
          <w:szCs w:val="18"/>
        </w:rPr>
        <w:t>Государственным обвинителем с учетом наличия у подсудимого судимости за совершение тяжкого преступления и частичного признания вины было предложено назначить наказание в виде лишения свободы.</w:t>
      </w:r>
      <w:r w:rsidR="000350A9" w:rsidRPr="000350A9">
        <w:rPr>
          <w:sz w:val="18"/>
          <w:szCs w:val="18"/>
        </w:rPr>
        <w:t xml:space="preserve"> </w:t>
      </w:r>
      <w:r w:rsidRPr="000350A9">
        <w:rPr>
          <w:sz w:val="18"/>
          <w:szCs w:val="18"/>
        </w:rPr>
        <w:t>Красноармейский районный суд признал мужчину виновным в совершении преступления, предусмотренного ст. 157 УК РФ, и с учетом позиции государственного обвинителя и характеризирующих данных, назначил ему наказание в виде10 месяцев лишения свободы с содержанием в колонии строгого режима.</w:t>
      </w:r>
    </w:p>
    <w:p w:rsidR="009651E1" w:rsidRPr="000350A9" w:rsidRDefault="009651E1" w:rsidP="000350A9">
      <w:pPr>
        <w:rPr>
          <w:sz w:val="18"/>
          <w:szCs w:val="18"/>
        </w:rPr>
      </w:pPr>
      <w:r w:rsidRPr="000350A9">
        <w:rPr>
          <w:sz w:val="18"/>
          <w:szCs w:val="18"/>
        </w:rPr>
        <w:t>Приговор суда в законную силу не вступил.</w:t>
      </w:r>
    </w:p>
    <w:p w:rsidR="009651E1" w:rsidRPr="00386999" w:rsidRDefault="009651E1" w:rsidP="009651E1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18"/>
          <w:szCs w:val="18"/>
        </w:rPr>
      </w:pPr>
      <w:r w:rsidRPr="00386999">
        <w:rPr>
          <w:rFonts w:ascii="Times New Roman Cyr" w:hAnsi="Times New Roman Cyr" w:cs="Times New Roman Cyr"/>
          <w:sz w:val="18"/>
          <w:szCs w:val="18"/>
        </w:rPr>
        <w:t xml:space="preserve">Прокурор  района  </w:t>
      </w:r>
      <w:r w:rsidR="00534824" w:rsidRPr="00386999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386999">
        <w:rPr>
          <w:rFonts w:ascii="Times New Roman Cyr" w:hAnsi="Times New Roman Cyr" w:cs="Times New Roman Cyr"/>
          <w:sz w:val="18"/>
          <w:szCs w:val="18"/>
        </w:rPr>
        <w:t xml:space="preserve">старший советник юстиции                                                              Н.А. </w:t>
      </w:r>
      <w:proofErr w:type="spellStart"/>
      <w:r w:rsidRPr="00386999">
        <w:rPr>
          <w:rFonts w:ascii="Times New Roman Cyr" w:hAnsi="Times New Roman Cyr" w:cs="Times New Roman Cyr"/>
          <w:sz w:val="18"/>
          <w:szCs w:val="18"/>
        </w:rPr>
        <w:t>Муллин</w:t>
      </w:r>
      <w:proofErr w:type="spellEnd"/>
    </w:p>
    <w:p w:rsidR="009651E1" w:rsidRPr="00386999" w:rsidRDefault="009651E1" w:rsidP="009651E1">
      <w:pPr>
        <w:rPr>
          <w:sz w:val="18"/>
          <w:szCs w:val="18"/>
        </w:rPr>
      </w:pPr>
    </w:p>
    <w:p w:rsidR="009651E1" w:rsidRPr="00386999" w:rsidRDefault="009651E1" w:rsidP="009651E1">
      <w:pPr>
        <w:rPr>
          <w:sz w:val="18"/>
          <w:szCs w:val="18"/>
        </w:rPr>
      </w:pPr>
    </w:p>
    <w:p w:rsidR="009651E1" w:rsidRPr="00386999" w:rsidRDefault="009651E1" w:rsidP="00432E18">
      <w:pPr>
        <w:spacing w:line="240" w:lineRule="exact"/>
        <w:rPr>
          <w:color w:val="000000"/>
          <w:sz w:val="18"/>
          <w:szCs w:val="18"/>
        </w:rPr>
      </w:pPr>
    </w:p>
    <w:p w:rsidR="00432E18" w:rsidRPr="00386999" w:rsidRDefault="00432E18" w:rsidP="00432E18">
      <w:pPr>
        <w:rPr>
          <w:sz w:val="18"/>
          <w:szCs w:val="18"/>
        </w:rPr>
      </w:pPr>
    </w:p>
    <w:tbl>
      <w:tblPr>
        <w:tblW w:w="9889" w:type="dxa"/>
        <w:jc w:val="center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469"/>
      </w:tblGrid>
      <w:tr w:rsidR="00B601CE" w:rsidRPr="00386999" w:rsidTr="003D072C">
        <w:trPr>
          <w:trHeight w:val="38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CE" w:rsidRPr="00386999" w:rsidRDefault="00B601CE" w:rsidP="003D072C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ИЗДАТЕЛЬ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386999" w:rsidRDefault="00B601CE" w:rsidP="003D072C">
            <w:pPr>
              <w:rPr>
                <w:sz w:val="18"/>
                <w:szCs w:val="18"/>
              </w:rPr>
            </w:pPr>
            <w:proofErr w:type="spellStart"/>
            <w:r w:rsidRPr="00386999">
              <w:rPr>
                <w:sz w:val="18"/>
                <w:szCs w:val="18"/>
              </w:rPr>
              <w:t>Убеевское</w:t>
            </w:r>
            <w:proofErr w:type="spellEnd"/>
            <w:r w:rsidRPr="00386999">
              <w:rPr>
                <w:sz w:val="18"/>
                <w:szCs w:val="18"/>
              </w:rPr>
              <w:t xml:space="preserve">  сельское  поселение Красноармейского  района Чувашской Республики </w:t>
            </w:r>
          </w:p>
          <w:p w:rsidR="00B601CE" w:rsidRPr="00386999" w:rsidRDefault="00B601CE" w:rsidP="003D072C">
            <w:pPr>
              <w:rPr>
                <w:sz w:val="18"/>
                <w:szCs w:val="18"/>
              </w:rPr>
            </w:pPr>
          </w:p>
        </w:tc>
      </w:tr>
      <w:tr w:rsidR="00B601CE" w:rsidRPr="00386999" w:rsidTr="003D072C">
        <w:trPr>
          <w:trHeight w:val="23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386999" w:rsidRDefault="00B601CE" w:rsidP="003D072C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Главный редактор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386999" w:rsidRDefault="00B601CE" w:rsidP="003D072C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А.Н. Антонова</w:t>
            </w:r>
          </w:p>
          <w:p w:rsidR="00B601CE" w:rsidRPr="00386999" w:rsidRDefault="00B601CE" w:rsidP="003D072C">
            <w:pPr>
              <w:rPr>
                <w:sz w:val="18"/>
                <w:szCs w:val="18"/>
              </w:rPr>
            </w:pPr>
          </w:p>
        </w:tc>
      </w:tr>
      <w:tr w:rsidR="00B601CE" w:rsidRPr="00386999" w:rsidTr="003D072C">
        <w:trPr>
          <w:trHeight w:val="35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386999" w:rsidRDefault="00B601CE" w:rsidP="003D072C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Адрес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386999" w:rsidRDefault="00B601CE" w:rsidP="003D072C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 xml:space="preserve">429626,  с. </w:t>
            </w:r>
            <w:proofErr w:type="spellStart"/>
            <w:r w:rsidRPr="00386999">
              <w:rPr>
                <w:sz w:val="18"/>
                <w:szCs w:val="18"/>
              </w:rPr>
              <w:t>Убеево</w:t>
            </w:r>
            <w:proofErr w:type="spellEnd"/>
            <w:r w:rsidRPr="00386999">
              <w:rPr>
                <w:sz w:val="18"/>
                <w:szCs w:val="18"/>
              </w:rPr>
              <w:t xml:space="preserve">, ул. Сапожникова, дом 6 </w:t>
            </w:r>
          </w:p>
        </w:tc>
      </w:tr>
      <w:tr w:rsidR="00B601CE" w:rsidRPr="00A61983" w:rsidTr="003D072C">
        <w:trPr>
          <w:trHeight w:val="4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386999" w:rsidRDefault="00B601CE" w:rsidP="003D072C">
            <w:pPr>
              <w:rPr>
                <w:sz w:val="18"/>
                <w:szCs w:val="18"/>
              </w:rPr>
            </w:pPr>
          </w:p>
          <w:p w:rsidR="00B601CE" w:rsidRPr="00386999" w:rsidRDefault="00B601CE" w:rsidP="003D072C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Телефоны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CE" w:rsidRPr="00386999" w:rsidRDefault="00B601CE" w:rsidP="003D072C">
            <w:pPr>
              <w:rPr>
                <w:sz w:val="18"/>
                <w:szCs w:val="18"/>
                <w:lang w:val="en-US"/>
              </w:rPr>
            </w:pPr>
            <w:r w:rsidRPr="00386999">
              <w:rPr>
                <w:sz w:val="18"/>
                <w:szCs w:val="18"/>
                <w:lang w:val="en-US"/>
              </w:rPr>
              <w:t xml:space="preserve">33-2-48  </w:t>
            </w:r>
          </w:p>
          <w:p w:rsidR="00B601CE" w:rsidRPr="00386999" w:rsidRDefault="00B601CE" w:rsidP="003D072C">
            <w:pPr>
              <w:rPr>
                <w:sz w:val="18"/>
                <w:szCs w:val="18"/>
                <w:lang w:val="en-US"/>
              </w:rPr>
            </w:pPr>
            <w:r w:rsidRPr="00386999">
              <w:rPr>
                <w:sz w:val="18"/>
                <w:szCs w:val="18"/>
                <w:lang w:val="en-US"/>
              </w:rPr>
              <w:t>E-mail: sao-ybeevo@cap.ru</w:t>
            </w:r>
          </w:p>
        </w:tc>
      </w:tr>
    </w:tbl>
    <w:p w:rsidR="00B601CE" w:rsidRPr="00386999" w:rsidRDefault="00B601CE" w:rsidP="00B601CE">
      <w:pPr>
        <w:rPr>
          <w:sz w:val="18"/>
          <w:szCs w:val="18"/>
          <w:lang w:val="en-US"/>
        </w:rPr>
      </w:pPr>
    </w:p>
    <w:p w:rsidR="00B601CE" w:rsidRPr="00386999" w:rsidRDefault="00B601CE" w:rsidP="00B601CE">
      <w:pPr>
        <w:jc w:val="center"/>
        <w:rPr>
          <w:b/>
          <w:sz w:val="18"/>
          <w:szCs w:val="18"/>
          <w:lang w:val="en-US"/>
        </w:rPr>
      </w:pPr>
    </w:p>
    <w:p w:rsidR="00B601CE" w:rsidRPr="00386999" w:rsidRDefault="00B601CE" w:rsidP="00B601CE">
      <w:pPr>
        <w:rPr>
          <w:sz w:val="18"/>
          <w:szCs w:val="18"/>
          <w:lang w:val="en-US"/>
        </w:rPr>
      </w:pPr>
    </w:p>
    <w:p w:rsidR="00B601CE" w:rsidRPr="00386999" w:rsidRDefault="00B601CE" w:rsidP="00432E18">
      <w:pPr>
        <w:rPr>
          <w:sz w:val="18"/>
          <w:szCs w:val="18"/>
          <w:lang w:val="en-US"/>
        </w:rPr>
      </w:pPr>
    </w:p>
    <w:p w:rsidR="00432E18" w:rsidRPr="00386999" w:rsidRDefault="00432E18">
      <w:pPr>
        <w:rPr>
          <w:sz w:val="18"/>
          <w:szCs w:val="18"/>
          <w:lang w:val="en-US"/>
        </w:rPr>
      </w:pPr>
    </w:p>
    <w:sectPr w:rsidR="00432E18" w:rsidRPr="00386999" w:rsidSect="003737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59B3"/>
    <w:multiLevelType w:val="hybridMultilevel"/>
    <w:tmpl w:val="627C9C4A"/>
    <w:lvl w:ilvl="0" w:tplc="6EE84778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375D"/>
    <w:rsid w:val="000350A9"/>
    <w:rsid w:val="0004463A"/>
    <w:rsid w:val="00102F24"/>
    <w:rsid w:val="00103EF8"/>
    <w:rsid w:val="00144C4B"/>
    <w:rsid w:val="002069B2"/>
    <w:rsid w:val="00263138"/>
    <w:rsid w:val="002806AA"/>
    <w:rsid w:val="002E63A8"/>
    <w:rsid w:val="002F5B9C"/>
    <w:rsid w:val="003409C0"/>
    <w:rsid w:val="0037375D"/>
    <w:rsid w:val="00386999"/>
    <w:rsid w:val="003A0A0B"/>
    <w:rsid w:val="003A5B3A"/>
    <w:rsid w:val="003B6E97"/>
    <w:rsid w:val="003D072C"/>
    <w:rsid w:val="003E377F"/>
    <w:rsid w:val="003E687B"/>
    <w:rsid w:val="00432E18"/>
    <w:rsid w:val="00432E56"/>
    <w:rsid w:val="004919FD"/>
    <w:rsid w:val="004B482B"/>
    <w:rsid w:val="00534824"/>
    <w:rsid w:val="005A686E"/>
    <w:rsid w:val="005B4602"/>
    <w:rsid w:val="005D3EF2"/>
    <w:rsid w:val="005F6B89"/>
    <w:rsid w:val="00633A78"/>
    <w:rsid w:val="00633ACC"/>
    <w:rsid w:val="00643353"/>
    <w:rsid w:val="00663A36"/>
    <w:rsid w:val="006A6837"/>
    <w:rsid w:val="006D5B64"/>
    <w:rsid w:val="006F05C6"/>
    <w:rsid w:val="00760B23"/>
    <w:rsid w:val="007A4FB6"/>
    <w:rsid w:val="0089239C"/>
    <w:rsid w:val="008C07C7"/>
    <w:rsid w:val="008D77A4"/>
    <w:rsid w:val="00910EAF"/>
    <w:rsid w:val="009651E1"/>
    <w:rsid w:val="00A61983"/>
    <w:rsid w:val="00AF6112"/>
    <w:rsid w:val="00AF63CE"/>
    <w:rsid w:val="00B40227"/>
    <w:rsid w:val="00B51511"/>
    <w:rsid w:val="00B601CE"/>
    <w:rsid w:val="00B60EA1"/>
    <w:rsid w:val="00C73DE7"/>
    <w:rsid w:val="00CA4551"/>
    <w:rsid w:val="00D408B3"/>
    <w:rsid w:val="00D43728"/>
    <w:rsid w:val="00E54159"/>
    <w:rsid w:val="00E74647"/>
    <w:rsid w:val="00E91DBA"/>
    <w:rsid w:val="00F42F3C"/>
    <w:rsid w:val="00F90853"/>
    <w:rsid w:val="00F9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5B46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B4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3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4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B4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B46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Normal (Web)"/>
    <w:basedOn w:val="a"/>
    <w:rsid w:val="005B460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432E1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ewstitlebig">
    <w:name w:val="news_title_big"/>
    <w:basedOn w:val="a"/>
    <w:rsid w:val="00432E18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43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3E377F"/>
    <w:pPr>
      <w:autoSpaceDE w:val="0"/>
      <w:jc w:val="both"/>
    </w:pPr>
    <w:rPr>
      <w:rFonts w:ascii="Courier New" w:hAnsi="Courier New" w:cs="Courier New"/>
      <w:lang w:eastAsia="zh-CN"/>
    </w:rPr>
  </w:style>
  <w:style w:type="character" w:customStyle="1" w:styleId="aa">
    <w:name w:val="Цветовое выделение"/>
    <w:rsid w:val="003E377F"/>
    <w:rPr>
      <w:b/>
      <w:bCs/>
      <w:color w:val="000080"/>
    </w:rPr>
  </w:style>
  <w:style w:type="character" w:customStyle="1" w:styleId="s10">
    <w:name w:val="s_10"/>
    <w:basedOn w:val="a0"/>
    <w:rsid w:val="0089239C"/>
  </w:style>
  <w:style w:type="paragraph" w:styleId="ab">
    <w:name w:val="List Paragraph"/>
    <w:basedOn w:val="a"/>
    <w:uiPriority w:val="34"/>
    <w:qFormat/>
    <w:rsid w:val="00B51511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s15">
    <w:name w:val="s_15"/>
    <w:basedOn w:val="a"/>
    <w:rsid w:val="00B5151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qFormat/>
    <w:rsid w:val="00B515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DBB0BC8E0F006C09949AD22AAFBB07491A090366BEA2023A48453A94773811D2014B073068FC1A7C7C0297B12B2D88oDp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09DBB0BC8E0F006C098A97C446F1BF0D4A43010930E0F00C3840176D942B7D47DB081D48743EEF1A7E63o0p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9DBB0BC8E0F006C09949AD22AAFBB07491A090367BCAC023C48453A94773811D2014B073068FC1A7C7C0297B12B2D88oDp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45BCE-C047-4554-B9B3-A04275CB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9742</Words>
  <Characters>55530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4</cp:revision>
  <cp:lastPrinted>2019-06-28T13:30:00Z</cp:lastPrinted>
  <dcterms:created xsi:type="dcterms:W3CDTF">2019-07-01T09:47:00Z</dcterms:created>
  <dcterms:modified xsi:type="dcterms:W3CDTF">2019-07-10T12:40:00Z</dcterms:modified>
</cp:coreProperties>
</file>