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AB" w:rsidRDefault="000913AB" w:rsidP="00B03703">
      <w:pPr>
        <w:keepNext/>
        <w:jc w:val="center"/>
        <w:rPr>
          <w:b/>
          <w:bCs/>
          <w:color w:val="000000"/>
          <w:spacing w:val="10"/>
          <w:sz w:val="22"/>
          <w:szCs w:val="22"/>
        </w:rPr>
      </w:pPr>
      <w:r>
        <w:rPr>
          <w:b/>
          <w:bCs/>
          <w:color w:val="000000"/>
          <w:spacing w:val="10"/>
          <w:sz w:val="22"/>
          <w:szCs w:val="22"/>
        </w:rPr>
        <w:t xml:space="preserve">МУНИЦИПАЛЬНЫЙ </w:t>
      </w:r>
      <w:r w:rsidRPr="006C6AE8">
        <w:rPr>
          <w:b/>
          <w:bCs/>
          <w:color w:val="000000"/>
          <w:spacing w:val="10"/>
          <w:sz w:val="22"/>
          <w:szCs w:val="22"/>
        </w:rPr>
        <w:t xml:space="preserve">КОНТРАКТ </w:t>
      </w:r>
      <w:r w:rsidR="00584A0C">
        <w:rPr>
          <w:b/>
          <w:bCs/>
          <w:color w:val="000000"/>
          <w:spacing w:val="10"/>
          <w:sz w:val="22"/>
          <w:szCs w:val="22"/>
        </w:rPr>
        <w:t>№</w:t>
      </w:r>
      <w:r w:rsidR="003E41FE">
        <w:rPr>
          <w:b/>
          <w:bCs/>
          <w:color w:val="000000"/>
          <w:spacing w:val="10"/>
          <w:sz w:val="22"/>
          <w:szCs w:val="22"/>
        </w:rPr>
        <w:t xml:space="preserve"> 23</w:t>
      </w:r>
    </w:p>
    <w:p w:rsidR="000913AB" w:rsidRPr="00E14903" w:rsidRDefault="000913AB" w:rsidP="004D6D59">
      <w:pPr>
        <w:jc w:val="center"/>
        <w:rPr>
          <w:b/>
          <w:bCs/>
          <w:sz w:val="22"/>
          <w:szCs w:val="22"/>
        </w:rPr>
      </w:pPr>
    </w:p>
    <w:p w:rsidR="000913AB" w:rsidRDefault="000913AB" w:rsidP="004D6D59">
      <w:pPr>
        <w:keepNext/>
        <w:rPr>
          <w:b/>
          <w:bCs/>
          <w:sz w:val="22"/>
          <w:szCs w:val="22"/>
        </w:rPr>
      </w:pPr>
    </w:p>
    <w:tbl>
      <w:tblPr>
        <w:tblW w:w="9703" w:type="dxa"/>
        <w:tblInd w:w="-106" w:type="dxa"/>
        <w:tblLayout w:type="fixed"/>
        <w:tblLook w:val="01E0"/>
      </w:tblPr>
      <w:tblGrid>
        <w:gridCol w:w="4819"/>
        <w:gridCol w:w="4884"/>
      </w:tblGrid>
      <w:tr w:rsidR="000913AB" w:rsidRPr="00C807B9">
        <w:trPr>
          <w:trHeight w:val="294"/>
        </w:trPr>
        <w:tc>
          <w:tcPr>
            <w:tcW w:w="4819" w:type="dxa"/>
          </w:tcPr>
          <w:p w:rsidR="000913AB" w:rsidRPr="002E7D45" w:rsidRDefault="005B70C1" w:rsidP="00584A0C">
            <w:pPr>
              <w:widowControl w:val="0"/>
            </w:pPr>
            <w:r>
              <w:rPr>
                <w:sz w:val="22"/>
                <w:szCs w:val="22"/>
              </w:rPr>
              <w:t xml:space="preserve">     </w:t>
            </w:r>
            <w:r w:rsidR="000913AB">
              <w:rPr>
                <w:sz w:val="22"/>
                <w:szCs w:val="22"/>
              </w:rPr>
              <w:t xml:space="preserve">с. </w:t>
            </w:r>
            <w:r w:rsidR="00584A0C">
              <w:rPr>
                <w:sz w:val="22"/>
                <w:szCs w:val="22"/>
              </w:rPr>
              <w:t>Шерауты</w:t>
            </w:r>
          </w:p>
        </w:tc>
        <w:tc>
          <w:tcPr>
            <w:tcW w:w="4884" w:type="dxa"/>
          </w:tcPr>
          <w:p w:rsidR="000913AB" w:rsidRDefault="00584A0C" w:rsidP="00CD0D6D">
            <w:pPr>
              <w:widowControl w:val="0"/>
            </w:pPr>
            <w:r>
              <w:rPr>
                <w:sz w:val="22"/>
                <w:szCs w:val="22"/>
              </w:rPr>
              <w:t xml:space="preserve">                   </w:t>
            </w:r>
            <w:r w:rsidR="004826BC">
              <w:rPr>
                <w:sz w:val="22"/>
                <w:szCs w:val="22"/>
              </w:rPr>
              <w:t xml:space="preserve">                          </w:t>
            </w:r>
            <w:r w:rsidR="00AD246B">
              <w:rPr>
                <w:sz w:val="22"/>
                <w:szCs w:val="22"/>
              </w:rPr>
              <w:t xml:space="preserve"> </w:t>
            </w:r>
            <w:r w:rsidR="004826BC">
              <w:rPr>
                <w:sz w:val="22"/>
                <w:szCs w:val="22"/>
              </w:rPr>
              <w:t>«</w:t>
            </w:r>
            <w:r w:rsidR="003E41FE">
              <w:rPr>
                <w:sz w:val="22"/>
                <w:szCs w:val="22"/>
              </w:rPr>
              <w:t>16</w:t>
            </w:r>
            <w:r w:rsidR="004826BC">
              <w:rPr>
                <w:sz w:val="22"/>
                <w:szCs w:val="22"/>
              </w:rPr>
              <w:t xml:space="preserve">» </w:t>
            </w:r>
            <w:r w:rsidR="00AD246B">
              <w:rPr>
                <w:sz w:val="22"/>
                <w:szCs w:val="22"/>
              </w:rPr>
              <w:t xml:space="preserve"> </w:t>
            </w:r>
            <w:r w:rsidR="00C57E11">
              <w:rPr>
                <w:sz w:val="22"/>
                <w:szCs w:val="22"/>
              </w:rPr>
              <w:t>д</w:t>
            </w:r>
            <w:r w:rsidR="000913AB">
              <w:rPr>
                <w:sz w:val="22"/>
                <w:szCs w:val="22"/>
              </w:rPr>
              <w:t>екабря</w:t>
            </w:r>
            <w:r w:rsidR="00C57E11">
              <w:rPr>
                <w:sz w:val="22"/>
                <w:szCs w:val="22"/>
              </w:rPr>
              <w:t xml:space="preserve"> </w:t>
            </w:r>
            <w:r w:rsidR="000913AB" w:rsidRPr="00C807B9">
              <w:rPr>
                <w:sz w:val="22"/>
                <w:szCs w:val="22"/>
              </w:rPr>
              <w:t>201</w:t>
            </w:r>
            <w:r w:rsidR="000913AB">
              <w:rPr>
                <w:sz w:val="22"/>
                <w:szCs w:val="22"/>
              </w:rPr>
              <w:t xml:space="preserve">9 </w:t>
            </w:r>
            <w:r w:rsidR="000913AB" w:rsidRPr="00C807B9">
              <w:rPr>
                <w:sz w:val="22"/>
                <w:szCs w:val="22"/>
              </w:rPr>
              <w:t>г.</w:t>
            </w:r>
          </w:p>
          <w:p w:rsidR="000913AB" w:rsidRPr="00C807B9" w:rsidRDefault="000913AB" w:rsidP="00B03703">
            <w:pPr>
              <w:widowControl w:val="0"/>
              <w:jc w:val="right"/>
            </w:pPr>
          </w:p>
        </w:tc>
      </w:tr>
    </w:tbl>
    <w:p w:rsidR="00584A0C" w:rsidRPr="00584A0C" w:rsidRDefault="00584A0C" w:rsidP="00584A0C">
      <w:pPr>
        <w:pStyle w:val="afc"/>
        <w:jc w:val="both"/>
        <w:rPr>
          <w:rFonts w:ascii="Times New Roman" w:hAnsi="Times New Roman"/>
        </w:rPr>
      </w:pPr>
      <w:r>
        <w:rPr>
          <w:rFonts w:ascii="Times New Roman" w:hAnsi="Times New Roman"/>
        </w:rPr>
        <w:t xml:space="preserve">              </w:t>
      </w:r>
      <w:r w:rsidRPr="00584A0C">
        <w:rPr>
          <w:rFonts w:ascii="Times New Roman" w:hAnsi="Times New Roman"/>
        </w:rPr>
        <w:t xml:space="preserve">Администрация Шераутского сельского поселения  Комсомольского района Чувашской Республики, именуемая в дальнейшем «Заказчик», в лице главы </w:t>
      </w:r>
      <w:r w:rsidRPr="00584A0C">
        <w:rPr>
          <w:rFonts w:ascii="Times New Roman" w:hAnsi="Times New Roman"/>
          <w:b/>
        </w:rPr>
        <w:t>Маштанова Сергея Михайловича</w:t>
      </w:r>
      <w:r w:rsidRPr="00584A0C">
        <w:rPr>
          <w:rFonts w:ascii="Times New Roman" w:hAnsi="Times New Roman"/>
        </w:rPr>
        <w:t xml:space="preserve">, действующего на основании  Устава, с одной стороны и </w:t>
      </w:r>
      <w:r w:rsidRPr="00584A0C">
        <w:rPr>
          <w:rFonts w:ascii="Times New Roman" w:hAnsi="Times New Roman"/>
          <w:b/>
        </w:rPr>
        <w:t>Индивидуальный предприниматель</w:t>
      </w:r>
      <w:r w:rsidRPr="00584A0C">
        <w:rPr>
          <w:rFonts w:ascii="Times New Roman" w:hAnsi="Times New Roman"/>
        </w:rPr>
        <w:t xml:space="preserve">  «</w:t>
      </w:r>
      <w:r w:rsidRPr="00584A0C">
        <w:rPr>
          <w:rFonts w:ascii="Times New Roman" w:hAnsi="Times New Roman"/>
          <w:b/>
        </w:rPr>
        <w:t>Багаутдинов Илдар Сеетзянович</w:t>
      </w:r>
      <w:r w:rsidRPr="00584A0C">
        <w:rPr>
          <w:rFonts w:ascii="Times New Roman" w:hAnsi="Times New Roman"/>
        </w:rPr>
        <w:t>», действующего на основании свидетельства о государственной регистрации физического лица в качестве индивидуального предпринимателя от 21 марта 2008 года серия 21 №001961821, именуемое в дальнейшем «Поставщик», с другой стороны, именуемые в дальнейшем «Стороны», в соответствии с законодательством Российской Федерации, заключили настоящий Муниципальный контракт (далее – Контракт), о нижеследующем:</w:t>
      </w:r>
    </w:p>
    <w:p w:rsidR="000913AB" w:rsidRPr="000B31D9" w:rsidRDefault="000913AB" w:rsidP="00F45075">
      <w:pPr>
        <w:widowControl w:val="0"/>
        <w:suppressAutoHyphens/>
        <w:jc w:val="both"/>
        <w:rPr>
          <w:sz w:val="22"/>
          <w:szCs w:val="22"/>
          <w:lang w:eastAsia="ar-SA"/>
        </w:rPr>
      </w:pPr>
    </w:p>
    <w:p w:rsidR="000913AB" w:rsidRPr="008440C7" w:rsidRDefault="000913AB" w:rsidP="008440C7">
      <w:pPr>
        <w:suppressAutoHyphens/>
        <w:ind w:left="1080"/>
        <w:jc w:val="center"/>
        <w:rPr>
          <w:b/>
          <w:bCs/>
          <w:sz w:val="22"/>
          <w:szCs w:val="22"/>
        </w:rPr>
      </w:pPr>
      <w:r w:rsidRPr="008440C7">
        <w:rPr>
          <w:b/>
          <w:bCs/>
          <w:sz w:val="22"/>
          <w:szCs w:val="22"/>
          <w:lang w:eastAsia="ar-SA"/>
        </w:rPr>
        <w:t>1. Предмет Контракта</w:t>
      </w:r>
    </w:p>
    <w:p w:rsidR="000913AB" w:rsidRPr="004D6D59" w:rsidRDefault="000913AB" w:rsidP="004D6D59">
      <w:pPr>
        <w:numPr>
          <w:ilvl w:val="1"/>
          <w:numId w:val="13"/>
        </w:numPr>
        <w:ind w:left="0" w:firstLine="709"/>
        <w:jc w:val="both"/>
        <w:rPr>
          <w:b/>
          <w:bCs/>
          <w:sz w:val="22"/>
          <w:szCs w:val="22"/>
        </w:rPr>
      </w:pPr>
      <w:bookmarkStart w:id="0" w:name="sub_2210011"/>
      <w:r w:rsidRPr="000C0428">
        <w:rPr>
          <w:sz w:val="22"/>
          <w:szCs w:val="22"/>
        </w:rPr>
        <w:t xml:space="preserve">Заказчик поручает, а Подрядчик принимает на себя обязательства выполнить работы по </w:t>
      </w:r>
      <w:r w:rsidR="00584A0C">
        <w:rPr>
          <w:sz w:val="22"/>
          <w:szCs w:val="22"/>
        </w:rPr>
        <w:t xml:space="preserve">устройству щебенчатого основания вокруг контейнерных площадок в Шераутском сельском поселении </w:t>
      </w:r>
      <w:r>
        <w:rPr>
          <w:sz w:val="22"/>
          <w:szCs w:val="22"/>
        </w:rPr>
        <w:t>Комсомольского района Чувашской Республики</w:t>
      </w:r>
      <w:r w:rsidR="00584A0C">
        <w:rPr>
          <w:sz w:val="22"/>
          <w:szCs w:val="22"/>
        </w:rPr>
        <w:t xml:space="preserve"> </w:t>
      </w:r>
      <w:r>
        <w:rPr>
          <w:sz w:val="22"/>
          <w:szCs w:val="22"/>
        </w:rPr>
        <w:t>согласно Локальной смете</w:t>
      </w:r>
      <w:r w:rsidRPr="004D6D59">
        <w:rPr>
          <w:sz w:val="22"/>
          <w:szCs w:val="22"/>
        </w:rPr>
        <w:t xml:space="preserve"> (Приложение №1 к настоящему Контракту), которое является неотъемлемой частью настоящего Контракта.</w:t>
      </w:r>
    </w:p>
    <w:p w:rsidR="000913AB" w:rsidRPr="000C0428" w:rsidRDefault="000913AB" w:rsidP="00F45075">
      <w:pPr>
        <w:numPr>
          <w:ilvl w:val="1"/>
          <w:numId w:val="13"/>
        </w:numPr>
        <w:ind w:left="0" w:firstLine="720"/>
        <w:jc w:val="both"/>
        <w:rPr>
          <w:sz w:val="22"/>
          <w:szCs w:val="22"/>
        </w:rPr>
      </w:pPr>
      <w:r w:rsidRPr="000C0428">
        <w:rPr>
          <w:sz w:val="22"/>
          <w:szCs w:val="22"/>
        </w:rPr>
        <w:t>Заказчик обязуется обеспечить оплату выполненных работ в сроки и в порядке предусмотренные настоящим Контрактом.</w:t>
      </w:r>
    </w:p>
    <w:p w:rsidR="000913AB" w:rsidRPr="000C0428" w:rsidRDefault="000913AB" w:rsidP="00F45075">
      <w:pPr>
        <w:numPr>
          <w:ilvl w:val="1"/>
          <w:numId w:val="13"/>
        </w:numPr>
        <w:ind w:left="0" w:firstLine="720"/>
        <w:jc w:val="both"/>
        <w:rPr>
          <w:sz w:val="22"/>
          <w:szCs w:val="22"/>
        </w:rPr>
      </w:pPr>
      <w:r w:rsidRPr="000C0428">
        <w:rPr>
          <w:sz w:val="22"/>
          <w:szCs w:val="22"/>
        </w:rPr>
        <w:t>Требования, предъявляемые к выполненным работам, а также последовательность действий при выполнении работ и другие условия оп</w:t>
      </w:r>
      <w:r>
        <w:rPr>
          <w:sz w:val="22"/>
          <w:szCs w:val="22"/>
        </w:rPr>
        <w:t>ределяются в Локальной смете</w:t>
      </w:r>
      <w:r w:rsidRPr="000C0428">
        <w:rPr>
          <w:sz w:val="22"/>
          <w:szCs w:val="22"/>
        </w:rPr>
        <w:t xml:space="preserve"> (Приложение №1 к настоящему Контракту)</w:t>
      </w:r>
      <w:bookmarkEnd w:id="0"/>
      <w:r>
        <w:rPr>
          <w:sz w:val="22"/>
          <w:szCs w:val="22"/>
        </w:rPr>
        <w:t>.</w:t>
      </w:r>
    </w:p>
    <w:p w:rsidR="000913AB" w:rsidRDefault="000913AB" w:rsidP="005B07F3">
      <w:pPr>
        <w:ind w:firstLine="709"/>
        <w:jc w:val="both"/>
        <w:rPr>
          <w:sz w:val="22"/>
          <w:szCs w:val="22"/>
          <w:lang w:eastAsia="ar-SA"/>
        </w:rPr>
      </w:pPr>
    </w:p>
    <w:p w:rsidR="000913AB" w:rsidRPr="000C0428" w:rsidRDefault="000913AB" w:rsidP="00F45075">
      <w:pPr>
        <w:widowControl w:val="0"/>
        <w:suppressAutoHyphens/>
        <w:autoSpaceDE w:val="0"/>
        <w:autoSpaceDN w:val="0"/>
        <w:adjustRightInd w:val="0"/>
        <w:jc w:val="center"/>
        <w:outlineLvl w:val="0"/>
        <w:rPr>
          <w:b/>
          <w:bCs/>
          <w:sz w:val="22"/>
          <w:szCs w:val="22"/>
        </w:rPr>
      </w:pPr>
      <w:r w:rsidRPr="000C0428">
        <w:rPr>
          <w:b/>
          <w:bCs/>
          <w:sz w:val="22"/>
          <w:szCs w:val="22"/>
        </w:rPr>
        <w:t>2. Цена Контракта и порядок расчетов</w:t>
      </w:r>
    </w:p>
    <w:p w:rsidR="000913AB" w:rsidRPr="000C0428" w:rsidRDefault="000913AB" w:rsidP="00F45075">
      <w:pPr>
        <w:ind w:firstLine="709"/>
        <w:jc w:val="both"/>
        <w:rPr>
          <w:sz w:val="22"/>
          <w:szCs w:val="22"/>
          <w:lang w:eastAsia="ar-SA"/>
        </w:rPr>
      </w:pPr>
      <w:bookmarkStart w:id="1" w:name="sub_222021"/>
      <w:r w:rsidRPr="000C0428">
        <w:rPr>
          <w:sz w:val="22"/>
          <w:szCs w:val="22"/>
        </w:rPr>
        <w:t xml:space="preserve">2.1. </w:t>
      </w:r>
      <w:r w:rsidRPr="000C0428">
        <w:rPr>
          <w:sz w:val="22"/>
          <w:szCs w:val="22"/>
          <w:lang w:eastAsia="ar-SA"/>
        </w:rPr>
        <w:t xml:space="preserve">Цена настоящего Контракта </w:t>
      </w:r>
      <w:r w:rsidRPr="0030505F">
        <w:rPr>
          <w:sz w:val="22"/>
          <w:szCs w:val="22"/>
          <w:lang w:eastAsia="ar-SA"/>
        </w:rPr>
        <w:t xml:space="preserve">составляет </w:t>
      </w:r>
      <w:r w:rsidR="0030505F" w:rsidRPr="0030505F">
        <w:rPr>
          <w:sz w:val="22"/>
          <w:szCs w:val="22"/>
          <w:lang w:eastAsia="ar-SA"/>
        </w:rPr>
        <w:t>20 000</w:t>
      </w:r>
      <w:r w:rsidRPr="0030505F">
        <w:rPr>
          <w:sz w:val="22"/>
          <w:szCs w:val="22"/>
          <w:lang w:eastAsia="ar-SA"/>
        </w:rPr>
        <w:t xml:space="preserve"> (</w:t>
      </w:r>
      <w:r w:rsidR="0030505F" w:rsidRPr="0030505F">
        <w:rPr>
          <w:sz w:val="22"/>
          <w:szCs w:val="22"/>
          <w:lang w:eastAsia="ar-SA"/>
        </w:rPr>
        <w:t>дв</w:t>
      </w:r>
      <w:r w:rsidRPr="0030505F">
        <w:rPr>
          <w:sz w:val="22"/>
          <w:szCs w:val="22"/>
          <w:lang w:eastAsia="ar-SA"/>
        </w:rPr>
        <w:t>адцать тысяч) рублей 00 копеек</w:t>
      </w:r>
      <w:r>
        <w:rPr>
          <w:sz w:val="22"/>
          <w:szCs w:val="22"/>
          <w:lang w:eastAsia="ar-SA"/>
        </w:rPr>
        <w:t xml:space="preserve"> по КБК </w:t>
      </w:r>
      <w:r w:rsidR="00584A0C">
        <w:rPr>
          <w:sz w:val="22"/>
          <w:szCs w:val="22"/>
          <w:lang w:eastAsia="ar-SA"/>
        </w:rPr>
        <w:t>__________________________</w:t>
      </w:r>
      <w:r>
        <w:rPr>
          <w:sz w:val="22"/>
          <w:szCs w:val="22"/>
          <w:lang w:eastAsia="ar-SA"/>
        </w:rPr>
        <w:t xml:space="preserve"> за счет </w:t>
      </w:r>
      <w:r w:rsidR="00584A0C">
        <w:rPr>
          <w:sz w:val="22"/>
          <w:szCs w:val="22"/>
          <w:lang w:eastAsia="ar-SA"/>
        </w:rPr>
        <w:t>местного бюджета Администрации Шераутского</w:t>
      </w:r>
      <w:r>
        <w:rPr>
          <w:sz w:val="22"/>
          <w:szCs w:val="22"/>
          <w:lang w:eastAsia="ar-SA"/>
        </w:rPr>
        <w:t xml:space="preserve"> сельского поселения Комсомольского района Чувашской Республики.</w:t>
      </w:r>
    </w:p>
    <w:p w:rsidR="000913AB" w:rsidRPr="00A4481A" w:rsidRDefault="000913AB" w:rsidP="00F45075">
      <w:pPr>
        <w:ind w:firstLine="709"/>
        <w:jc w:val="both"/>
        <w:rPr>
          <w:sz w:val="22"/>
          <w:szCs w:val="22"/>
        </w:rPr>
      </w:pPr>
    </w:p>
    <w:p w:rsidR="000913AB" w:rsidRPr="000C0428" w:rsidRDefault="000913AB" w:rsidP="00F45075">
      <w:pPr>
        <w:widowControl w:val="0"/>
        <w:ind w:firstLine="708"/>
        <w:jc w:val="both"/>
        <w:rPr>
          <w:sz w:val="22"/>
          <w:szCs w:val="22"/>
          <w:lang w:eastAsia="ar-SA"/>
        </w:rPr>
      </w:pPr>
      <w:r w:rsidRPr="000C0428">
        <w:rPr>
          <w:sz w:val="22"/>
          <w:szCs w:val="22"/>
          <w:lang w:eastAsia="ar-SA"/>
        </w:rPr>
        <w:t>Цена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bookmarkEnd w:id="1"/>
    <w:p w:rsidR="000913AB" w:rsidRPr="000C0428" w:rsidRDefault="000913AB" w:rsidP="00F45075">
      <w:pPr>
        <w:ind w:firstLine="709"/>
        <w:jc w:val="both"/>
        <w:rPr>
          <w:sz w:val="22"/>
          <w:szCs w:val="22"/>
        </w:rPr>
      </w:pPr>
      <w:r w:rsidRPr="000C0428">
        <w:rPr>
          <w:sz w:val="22"/>
          <w:szCs w:val="22"/>
        </w:rPr>
        <w:t>2.2. Цена Контракта включает в себя все расходы Подрядчика на выполнение всего предусмотренного объема работ, приобретение, доставку, разгрузку необходимых средств, материалов, оборудования, а также уплату налогов, сборов и других обязательных платежей, в т.ч., возникающих в процессе выполнения работ и сдачи их Заказчику, иные затраты, напрямую или косвенно связанные с выполнением работ.</w:t>
      </w:r>
    </w:p>
    <w:p w:rsidR="000913AB" w:rsidRPr="000C0428" w:rsidRDefault="000913AB" w:rsidP="00F45075">
      <w:pPr>
        <w:ind w:firstLine="720"/>
        <w:jc w:val="both"/>
        <w:rPr>
          <w:sz w:val="22"/>
          <w:szCs w:val="22"/>
        </w:rPr>
      </w:pPr>
      <w:r w:rsidRPr="000C0428">
        <w:rPr>
          <w:sz w:val="22"/>
          <w:szCs w:val="22"/>
        </w:rPr>
        <w:t>2.3. Цена Контракта является твердой, определяется на весь срок исполнения контракта и не может изменяться в процессе его исполнения, за исключением случаев, предусмотренных законодательством Российской Федерации.</w:t>
      </w:r>
    </w:p>
    <w:p w:rsidR="000913AB" w:rsidRPr="000C0428" w:rsidRDefault="000913AB" w:rsidP="00F45075">
      <w:pPr>
        <w:ind w:firstLine="709"/>
        <w:jc w:val="both"/>
        <w:rPr>
          <w:sz w:val="22"/>
          <w:szCs w:val="22"/>
        </w:rPr>
      </w:pPr>
      <w:r w:rsidRPr="000C0428">
        <w:rPr>
          <w:sz w:val="22"/>
          <w:szCs w:val="22"/>
        </w:rPr>
        <w:t xml:space="preserve">2.4. Оплата выполненных работ производится путем безналичного расчета в течение </w:t>
      </w:r>
      <w:r>
        <w:rPr>
          <w:sz w:val="22"/>
          <w:szCs w:val="22"/>
        </w:rPr>
        <w:t xml:space="preserve">30 рабочих </w:t>
      </w:r>
      <w:r w:rsidRPr="000C0428">
        <w:rPr>
          <w:sz w:val="22"/>
          <w:szCs w:val="22"/>
        </w:rPr>
        <w:t xml:space="preserve">дней на основании подписанных Сторонами акта о приёмке выполненных работ формы </w:t>
      </w:r>
      <w:r w:rsidRPr="0030505F">
        <w:rPr>
          <w:sz w:val="22"/>
          <w:szCs w:val="22"/>
        </w:rPr>
        <w:t>№КС-2</w:t>
      </w:r>
      <w:r w:rsidRPr="000C0428">
        <w:rPr>
          <w:sz w:val="22"/>
          <w:szCs w:val="22"/>
        </w:rPr>
        <w:t xml:space="preserve">, справки о стоимости  выполненных работ и затрат </w:t>
      </w:r>
      <w:r w:rsidRPr="0030505F">
        <w:rPr>
          <w:sz w:val="22"/>
          <w:szCs w:val="22"/>
        </w:rPr>
        <w:t>формы №КС-3,</w:t>
      </w:r>
      <w:r w:rsidRPr="000C0428">
        <w:rPr>
          <w:sz w:val="22"/>
          <w:szCs w:val="22"/>
        </w:rPr>
        <w:t xml:space="preserve"> на основании счёта-фактуры (счёта), представленного Подрядчиком. Авансирование не предусмотрено.</w:t>
      </w:r>
    </w:p>
    <w:p w:rsidR="000913AB" w:rsidRPr="000C0428" w:rsidRDefault="000913AB" w:rsidP="00F45075">
      <w:pPr>
        <w:ind w:firstLine="709"/>
        <w:jc w:val="both"/>
        <w:rPr>
          <w:sz w:val="22"/>
          <w:szCs w:val="22"/>
        </w:rPr>
      </w:pPr>
      <w:r w:rsidRPr="000C0428">
        <w:rPr>
          <w:sz w:val="22"/>
          <w:szCs w:val="22"/>
        </w:rPr>
        <w:t>2.5. В случае изменения своего расчетного счета Подрядчик обязан в течение 1 (одного) рабочего дня со дня его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0913AB" w:rsidRPr="000C0428" w:rsidRDefault="000913AB" w:rsidP="00F45075">
      <w:pPr>
        <w:ind w:firstLine="709"/>
        <w:jc w:val="both"/>
        <w:rPr>
          <w:sz w:val="22"/>
          <w:szCs w:val="22"/>
        </w:rPr>
      </w:pPr>
      <w:r w:rsidRPr="000C0428">
        <w:rPr>
          <w:sz w:val="22"/>
          <w:szCs w:val="22"/>
        </w:rPr>
        <w:t>2.6. Датой оплаты считается дата списания денежных средств с лицевого счета Заказчика.</w:t>
      </w:r>
    </w:p>
    <w:p w:rsidR="000913AB" w:rsidRPr="000C0428" w:rsidRDefault="000913AB" w:rsidP="00F45075">
      <w:pPr>
        <w:ind w:firstLine="709"/>
        <w:jc w:val="both"/>
        <w:rPr>
          <w:sz w:val="22"/>
          <w:szCs w:val="22"/>
        </w:rPr>
      </w:pPr>
      <w:r w:rsidRPr="000C0428">
        <w:rPr>
          <w:sz w:val="22"/>
          <w:szCs w:val="22"/>
        </w:rPr>
        <w:lastRenderedPageBreak/>
        <w:t>2.7. В случае превышения Подрядчиком объемов и стоимости работ предусмотренных Контрактом, такое превышение оплачивается Подрядчиком за свой счет.</w:t>
      </w:r>
    </w:p>
    <w:p w:rsidR="000913AB" w:rsidRDefault="000913AB" w:rsidP="00F45075">
      <w:pPr>
        <w:ind w:firstLine="709"/>
        <w:jc w:val="both"/>
        <w:rPr>
          <w:sz w:val="22"/>
          <w:szCs w:val="22"/>
        </w:rPr>
      </w:pPr>
      <w:r w:rsidRPr="000C0428">
        <w:rPr>
          <w:sz w:val="22"/>
          <w:szCs w:val="22"/>
        </w:rPr>
        <w:t>2.8. Привлечение к выполнению работ третьих лиц не влечет изменения стоимости и объемов работ по на</w:t>
      </w:r>
      <w:bookmarkStart w:id="2" w:name="sub_500"/>
      <w:r w:rsidRPr="000C0428">
        <w:rPr>
          <w:sz w:val="22"/>
          <w:szCs w:val="22"/>
        </w:rPr>
        <w:t>стоящему Контракту.</w:t>
      </w:r>
    </w:p>
    <w:p w:rsidR="000913AB" w:rsidRPr="000C0428" w:rsidRDefault="000913AB" w:rsidP="00F45075">
      <w:pPr>
        <w:ind w:firstLine="709"/>
        <w:jc w:val="both"/>
        <w:rPr>
          <w:sz w:val="22"/>
          <w:szCs w:val="22"/>
        </w:rPr>
      </w:pPr>
    </w:p>
    <w:p w:rsidR="000913AB" w:rsidRPr="000C0428" w:rsidRDefault="000913AB" w:rsidP="00F45075">
      <w:pPr>
        <w:widowControl w:val="0"/>
        <w:autoSpaceDE w:val="0"/>
        <w:ind w:firstLine="709"/>
        <w:jc w:val="center"/>
        <w:rPr>
          <w:b/>
          <w:bCs/>
          <w:sz w:val="22"/>
          <w:szCs w:val="22"/>
        </w:rPr>
      </w:pPr>
      <w:r w:rsidRPr="000C0428">
        <w:rPr>
          <w:b/>
          <w:bCs/>
          <w:sz w:val="22"/>
          <w:szCs w:val="22"/>
        </w:rPr>
        <w:t>3. Права и обязанности Сторон</w:t>
      </w:r>
    </w:p>
    <w:bookmarkEnd w:id="2"/>
    <w:p w:rsidR="000913AB" w:rsidRPr="000C0428" w:rsidRDefault="000913AB" w:rsidP="00F45075">
      <w:pPr>
        <w:widowControl w:val="0"/>
        <w:autoSpaceDE w:val="0"/>
        <w:autoSpaceDN w:val="0"/>
        <w:adjustRightInd w:val="0"/>
        <w:ind w:firstLine="720"/>
        <w:jc w:val="both"/>
        <w:rPr>
          <w:b/>
          <w:bCs/>
          <w:sz w:val="22"/>
          <w:szCs w:val="22"/>
        </w:rPr>
      </w:pPr>
      <w:r w:rsidRPr="000C0428">
        <w:rPr>
          <w:sz w:val="22"/>
          <w:szCs w:val="22"/>
        </w:rPr>
        <w:t>3.1.</w:t>
      </w:r>
      <w:r w:rsidRPr="000C0428">
        <w:rPr>
          <w:b/>
          <w:bCs/>
          <w:sz w:val="22"/>
          <w:szCs w:val="22"/>
        </w:rPr>
        <w:t xml:space="preserve"> Подрядчик обязан:</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3.1.1. Своевременно и надлежащим образом выполнить работы и представить Заказчику отчетную документацию по итогам исполнения настоящего Контракта.</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3.1.2.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(при наличии), установленным действующим законодательством Российской Федерации.</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3.1.3.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3.1.4. Обеспечить соблюдение на месте выполнения работ всех необходимых мер по пожарной безопасности, техники безопасности, охраны окружающей среды.</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3.1.5. Согласовывать с Заказчиком все необходимые действия и документацию, предусмотренные условиями Контракта.</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3.1.6. Своевременно и надлежащим образом вести и оформлять необходимую документацию и предоставлять ее Заказчику.</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3.1.7. Извещать Заказчика обо всех обстоятельствах, затрудняющих или делающих невозможным исполнение своих обязательств по настоящему Контракту, в течение суток с момента их возникновения.</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3.1.8.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выполненных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 xml:space="preserve">3.1.9. В случае если законодательством РФ предусмотрено лицензирование вида деятельности, являющегося предметом настоящего Контракта, а также в случае если законодательством РФ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0913AB" w:rsidRPr="005235DB" w:rsidRDefault="000913AB" w:rsidP="00F45075">
      <w:pPr>
        <w:widowControl w:val="0"/>
        <w:autoSpaceDE w:val="0"/>
        <w:autoSpaceDN w:val="0"/>
        <w:adjustRightInd w:val="0"/>
        <w:ind w:firstLine="720"/>
        <w:jc w:val="both"/>
        <w:rPr>
          <w:sz w:val="22"/>
          <w:szCs w:val="22"/>
        </w:rPr>
      </w:pPr>
      <w:r w:rsidRPr="000C0428">
        <w:rPr>
          <w:sz w:val="22"/>
          <w:szCs w:val="22"/>
        </w:rPr>
        <w:t>3.1.10.</w:t>
      </w:r>
      <w:r w:rsidRPr="005235DB">
        <w:rPr>
          <w:sz w:val="22"/>
          <w:szCs w:val="22"/>
        </w:rPr>
        <w:t>Обеспечить содержание и уборку места производства и прилегающей территории с соблюдением норм технической безопасности, пожарной и производственной санитарии</w:t>
      </w:r>
    </w:p>
    <w:p w:rsidR="000913AB" w:rsidRPr="000C0428" w:rsidRDefault="000913AB" w:rsidP="00F45075">
      <w:pPr>
        <w:widowControl w:val="0"/>
        <w:autoSpaceDE w:val="0"/>
        <w:autoSpaceDN w:val="0"/>
        <w:adjustRightInd w:val="0"/>
        <w:ind w:firstLine="720"/>
        <w:jc w:val="both"/>
        <w:rPr>
          <w:sz w:val="22"/>
          <w:szCs w:val="22"/>
        </w:rPr>
      </w:pPr>
      <w:r w:rsidRPr="005235DB">
        <w:rPr>
          <w:sz w:val="22"/>
          <w:szCs w:val="22"/>
        </w:rPr>
        <w:t>3.1.1</w:t>
      </w:r>
      <w:r>
        <w:rPr>
          <w:sz w:val="22"/>
          <w:szCs w:val="22"/>
        </w:rPr>
        <w:t>1</w:t>
      </w:r>
      <w:r w:rsidRPr="005235DB">
        <w:rPr>
          <w:sz w:val="22"/>
          <w:szCs w:val="22"/>
        </w:rPr>
        <w:t>. Исполнять иные обязательства, предусмотренные действующим законодательством и Контрактом.</w:t>
      </w:r>
    </w:p>
    <w:p w:rsidR="000913AB" w:rsidRPr="000C0428" w:rsidRDefault="000913AB" w:rsidP="00F45075">
      <w:pPr>
        <w:widowControl w:val="0"/>
        <w:autoSpaceDE w:val="0"/>
        <w:autoSpaceDN w:val="0"/>
        <w:adjustRightInd w:val="0"/>
        <w:ind w:firstLine="720"/>
        <w:jc w:val="both"/>
        <w:rPr>
          <w:b/>
          <w:bCs/>
          <w:sz w:val="22"/>
          <w:szCs w:val="22"/>
        </w:rPr>
      </w:pPr>
      <w:r w:rsidRPr="000C0428">
        <w:rPr>
          <w:sz w:val="22"/>
          <w:szCs w:val="22"/>
        </w:rPr>
        <w:t xml:space="preserve">3.2. </w:t>
      </w:r>
      <w:r w:rsidRPr="000C0428">
        <w:rPr>
          <w:b/>
          <w:bCs/>
          <w:sz w:val="22"/>
          <w:szCs w:val="22"/>
        </w:rPr>
        <w:t>Подрядчик вправе:</w:t>
      </w:r>
    </w:p>
    <w:p w:rsidR="000913AB" w:rsidRPr="000C0428" w:rsidRDefault="000913AB" w:rsidP="00F45075">
      <w:pPr>
        <w:ind w:firstLine="709"/>
        <w:jc w:val="both"/>
        <w:rPr>
          <w:sz w:val="22"/>
          <w:szCs w:val="22"/>
        </w:rPr>
      </w:pPr>
      <w:r w:rsidRPr="000C0428">
        <w:rPr>
          <w:sz w:val="22"/>
          <w:szCs w:val="22"/>
        </w:rPr>
        <w:t xml:space="preserve">3.2.1. Представлять на рассмотрение и согласование Заказчику смету на дополнительные работы, в том числе на изменение ранее выполненной работы или замене ранее установленного оборудования и материалов. </w:t>
      </w:r>
    </w:p>
    <w:p w:rsidR="000913AB" w:rsidRPr="000C0428" w:rsidRDefault="000913AB" w:rsidP="00F45075">
      <w:pPr>
        <w:ind w:firstLine="709"/>
        <w:jc w:val="both"/>
        <w:rPr>
          <w:sz w:val="22"/>
          <w:szCs w:val="22"/>
        </w:rPr>
      </w:pPr>
      <w:r w:rsidRPr="000C0428">
        <w:rPr>
          <w:sz w:val="22"/>
          <w:szCs w:val="22"/>
        </w:rPr>
        <w:t xml:space="preserve">Все изменения оформляются дополнительным соглашением в пределах сроков и цены настоящего Контракта.  </w:t>
      </w:r>
    </w:p>
    <w:p w:rsidR="000913AB" w:rsidRPr="000C0428" w:rsidRDefault="000913AB" w:rsidP="00F45075">
      <w:pPr>
        <w:ind w:firstLine="709"/>
        <w:jc w:val="both"/>
        <w:rPr>
          <w:sz w:val="22"/>
          <w:szCs w:val="22"/>
        </w:rPr>
      </w:pPr>
      <w:r>
        <w:rPr>
          <w:sz w:val="22"/>
          <w:szCs w:val="22"/>
        </w:rPr>
        <w:t>3.2.2</w:t>
      </w:r>
      <w:r w:rsidRPr="000C0428">
        <w:rPr>
          <w:sz w:val="22"/>
          <w:szCs w:val="22"/>
        </w:rPr>
        <w:t>. Требовать своевременного подписания Заказчиком акта сдачи-приемки работ по настоящему Контракту на основании представленных Подрядчиком отчетных документов и при условии истечения срока, указанного в п. 4.6 настоящего Контракта.</w:t>
      </w:r>
    </w:p>
    <w:p w:rsidR="000913AB" w:rsidRPr="000C0428" w:rsidRDefault="000913AB" w:rsidP="00F45075">
      <w:pPr>
        <w:widowControl w:val="0"/>
        <w:autoSpaceDE w:val="0"/>
        <w:autoSpaceDN w:val="0"/>
        <w:adjustRightInd w:val="0"/>
        <w:ind w:firstLine="720"/>
        <w:jc w:val="both"/>
        <w:rPr>
          <w:sz w:val="22"/>
          <w:szCs w:val="22"/>
        </w:rPr>
      </w:pPr>
      <w:r>
        <w:rPr>
          <w:sz w:val="22"/>
          <w:szCs w:val="22"/>
        </w:rPr>
        <w:t>3.2.3</w:t>
      </w:r>
      <w:r w:rsidRPr="000C0428">
        <w:rPr>
          <w:sz w:val="22"/>
          <w:szCs w:val="22"/>
        </w:rPr>
        <w:t>. Требовать своевременной оплаты выполненных работ в соответствии с подписанным актом сдачи-приемки выполнения работ.</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 xml:space="preserve">3.3. </w:t>
      </w:r>
      <w:r w:rsidRPr="000C0428">
        <w:rPr>
          <w:b/>
          <w:bCs/>
          <w:sz w:val="22"/>
          <w:szCs w:val="22"/>
        </w:rPr>
        <w:t>Заказчик обязан:</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3.3.1. При заключении настоящего Контракта представить Подрядчику всю необходимую документацию для надлежащего выполнения работ.</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3.3.2.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3.3.3. Своевременно принять и оплатить надлежащим образом выполненные работы в соответствии с настоящим Контрактом.</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lastRenderedPageBreak/>
        <w:t>3.3.4. При получении от Подрядчика уведомления о приостановлении выполнения работ в случае, указанном в п. 3.1.8.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этапов выполнения работ принимается Заказчиком и Подрядчиком совместно и оформляется дополнительным соглашением к настоящему Контракту.</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 xml:space="preserve">3.4. </w:t>
      </w:r>
      <w:r w:rsidRPr="000C0428">
        <w:rPr>
          <w:b/>
          <w:bCs/>
          <w:sz w:val="22"/>
          <w:szCs w:val="22"/>
        </w:rPr>
        <w:t>Заказчик вправе:</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3.4.1. Требовать надлежащего исполнения обязательств по настоящему Контракту.</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3.4.2. Требовать своевременного устранения выявленных недостатков.</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3.4.3.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3.4.4.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3.4.5. Проверять соблюдение сроков совершения действий при выполнении работ срокам, установленным в Техническом задании, а также качество выполненных работ, в любое время.</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3.4.6. Требовать оплаты штрафных санкций в соответствии с условиями настоящего Контракта.</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3.4.7. Запрашивать у Подрядчика любую относящуюся к предмету Контракта документацию и информацию.</w:t>
      </w:r>
    </w:p>
    <w:p w:rsidR="000913AB" w:rsidRPr="000C0428" w:rsidRDefault="000913AB" w:rsidP="00F45075">
      <w:pPr>
        <w:widowControl w:val="0"/>
        <w:autoSpaceDE w:val="0"/>
        <w:autoSpaceDN w:val="0"/>
        <w:adjustRightInd w:val="0"/>
        <w:ind w:firstLine="720"/>
        <w:jc w:val="both"/>
        <w:rPr>
          <w:b/>
          <w:bCs/>
          <w:spacing w:val="-2"/>
          <w:sz w:val="22"/>
          <w:szCs w:val="22"/>
        </w:rPr>
      </w:pPr>
      <w:r w:rsidRPr="000C0428">
        <w:rPr>
          <w:sz w:val="22"/>
          <w:szCs w:val="22"/>
        </w:rPr>
        <w:t>3.4.8.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0913AB" w:rsidRPr="000C0428" w:rsidRDefault="000913AB" w:rsidP="00F45075">
      <w:pPr>
        <w:widowControl w:val="0"/>
        <w:autoSpaceDE w:val="0"/>
        <w:autoSpaceDN w:val="0"/>
        <w:adjustRightInd w:val="0"/>
        <w:ind w:firstLine="709"/>
        <w:jc w:val="center"/>
        <w:outlineLvl w:val="0"/>
        <w:rPr>
          <w:b/>
          <w:bCs/>
          <w:sz w:val="22"/>
          <w:szCs w:val="22"/>
        </w:rPr>
      </w:pPr>
    </w:p>
    <w:p w:rsidR="000913AB" w:rsidRPr="000C0428" w:rsidRDefault="000913AB" w:rsidP="00F45075">
      <w:pPr>
        <w:widowControl w:val="0"/>
        <w:autoSpaceDE w:val="0"/>
        <w:autoSpaceDN w:val="0"/>
        <w:adjustRightInd w:val="0"/>
        <w:ind w:firstLine="709"/>
        <w:jc w:val="center"/>
        <w:outlineLvl w:val="0"/>
        <w:rPr>
          <w:b/>
          <w:bCs/>
          <w:sz w:val="22"/>
          <w:szCs w:val="22"/>
        </w:rPr>
      </w:pPr>
      <w:r w:rsidRPr="000C0428">
        <w:rPr>
          <w:b/>
          <w:bCs/>
          <w:sz w:val="22"/>
          <w:szCs w:val="22"/>
        </w:rPr>
        <w:t>4. Сроки выполнение работ и порядок сдачи-приемки выполненных работ</w:t>
      </w:r>
    </w:p>
    <w:p w:rsidR="000913AB" w:rsidRPr="000C0428" w:rsidRDefault="000913AB" w:rsidP="00F45075">
      <w:pPr>
        <w:widowControl w:val="0"/>
        <w:autoSpaceDE w:val="0"/>
        <w:autoSpaceDN w:val="0"/>
        <w:adjustRightInd w:val="0"/>
        <w:ind w:firstLine="709"/>
        <w:jc w:val="both"/>
        <w:rPr>
          <w:b/>
          <w:bCs/>
          <w:sz w:val="22"/>
          <w:szCs w:val="22"/>
        </w:rPr>
      </w:pPr>
      <w:r w:rsidRPr="000C0428">
        <w:rPr>
          <w:sz w:val="22"/>
          <w:szCs w:val="22"/>
        </w:rPr>
        <w:t>4.1. Подрядчик производит выполнение Работ в соответствии с условиями настоящего Контракта.</w:t>
      </w:r>
    </w:p>
    <w:p w:rsidR="000913AB" w:rsidRPr="0015224F" w:rsidRDefault="000913AB" w:rsidP="00F45075">
      <w:pPr>
        <w:ind w:firstLine="709"/>
        <w:jc w:val="both"/>
        <w:rPr>
          <w:sz w:val="22"/>
          <w:szCs w:val="22"/>
        </w:rPr>
      </w:pPr>
      <w:r w:rsidRPr="0015224F">
        <w:rPr>
          <w:sz w:val="22"/>
          <w:szCs w:val="22"/>
        </w:rPr>
        <w:t xml:space="preserve">4.2. Срок выполнения Подрядчиком </w:t>
      </w:r>
      <w:r>
        <w:rPr>
          <w:sz w:val="22"/>
          <w:szCs w:val="22"/>
        </w:rPr>
        <w:t>своих обязательств до 31 декабря</w:t>
      </w:r>
      <w:r w:rsidRPr="0015224F">
        <w:rPr>
          <w:sz w:val="22"/>
          <w:szCs w:val="22"/>
        </w:rPr>
        <w:t xml:space="preserve"> 2019 года.</w:t>
      </w:r>
    </w:p>
    <w:p w:rsidR="000913AB" w:rsidRDefault="000913AB" w:rsidP="00F45075">
      <w:pPr>
        <w:ind w:firstLine="709"/>
        <w:jc w:val="both"/>
        <w:rPr>
          <w:sz w:val="22"/>
          <w:szCs w:val="22"/>
        </w:rPr>
      </w:pPr>
      <w:r w:rsidRPr="000C0428">
        <w:rPr>
          <w:sz w:val="22"/>
          <w:szCs w:val="22"/>
        </w:rPr>
        <w:t>4.3. Подрядчик вправе досрочно выполнить работы и сдать Заказчику их результат в установленном настоящим Контракте порядке.</w:t>
      </w:r>
    </w:p>
    <w:p w:rsidR="000913AB" w:rsidRPr="000C0428" w:rsidRDefault="000913AB" w:rsidP="00F45075">
      <w:pPr>
        <w:ind w:firstLine="709"/>
        <w:jc w:val="both"/>
        <w:rPr>
          <w:sz w:val="22"/>
          <w:szCs w:val="22"/>
        </w:rPr>
      </w:pPr>
      <w:r w:rsidRPr="000C0428">
        <w:rPr>
          <w:sz w:val="22"/>
          <w:szCs w:val="22"/>
        </w:rPr>
        <w:t>4.4. После завершения выполнения работ, предусмотренных Контрактом, Подрядчик письменно уведомляет Заказчика о факте завершения работ.</w:t>
      </w:r>
    </w:p>
    <w:p w:rsidR="000913AB" w:rsidRPr="000C0428" w:rsidRDefault="000913AB" w:rsidP="00F45075">
      <w:pPr>
        <w:widowControl w:val="0"/>
        <w:autoSpaceDE w:val="0"/>
        <w:autoSpaceDN w:val="0"/>
        <w:adjustRightInd w:val="0"/>
        <w:ind w:firstLine="709"/>
        <w:jc w:val="both"/>
        <w:rPr>
          <w:sz w:val="22"/>
          <w:szCs w:val="22"/>
        </w:rPr>
      </w:pPr>
      <w:r w:rsidRPr="000C0428">
        <w:rPr>
          <w:sz w:val="22"/>
          <w:szCs w:val="22"/>
        </w:rPr>
        <w:t xml:space="preserve">4.5. Не позднее рабочего дня, следующего за днем получения Заказчиком уведомления, указанного в </w:t>
      </w:r>
      <w:hyperlink r:id="rId7" w:history="1">
        <w:r w:rsidRPr="000C0428">
          <w:rPr>
            <w:rStyle w:val="a3"/>
            <w:color w:val="auto"/>
            <w:sz w:val="22"/>
            <w:szCs w:val="22"/>
            <w:u w:val="none"/>
          </w:rPr>
          <w:t>п. 4.</w:t>
        </w:r>
      </w:hyperlink>
      <w:r w:rsidRPr="000C0428">
        <w:rPr>
          <w:sz w:val="22"/>
          <w:szCs w:val="22"/>
        </w:rPr>
        <w:t>4 Контракта, Подрядчик представляет Заказчику комплект отчетной документации и акт сдачи-приемки работ, подписанный Подрядчиком, в 2 (двух) экземплярах.</w:t>
      </w:r>
    </w:p>
    <w:p w:rsidR="000913AB" w:rsidRPr="000C0428" w:rsidRDefault="000913AB" w:rsidP="00F45075">
      <w:pPr>
        <w:widowControl w:val="0"/>
        <w:autoSpaceDE w:val="0"/>
        <w:autoSpaceDN w:val="0"/>
        <w:adjustRightInd w:val="0"/>
        <w:ind w:firstLine="709"/>
        <w:jc w:val="both"/>
        <w:rPr>
          <w:sz w:val="22"/>
          <w:szCs w:val="22"/>
        </w:rPr>
      </w:pPr>
      <w:r w:rsidRPr="000C0428">
        <w:rPr>
          <w:sz w:val="22"/>
          <w:szCs w:val="22"/>
        </w:rPr>
        <w:t xml:space="preserve">4.6. Не позднее 10 (десяти) дней после получения от Подрядчика документов, указанных в </w:t>
      </w:r>
      <w:hyperlink r:id="rId8" w:history="1">
        <w:r w:rsidRPr="000C0428">
          <w:rPr>
            <w:rStyle w:val="a3"/>
            <w:color w:val="auto"/>
            <w:sz w:val="22"/>
            <w:szCs w:val="22"/>
            <w:u w:val="none"/>
          </w:rPr>
          <w:t>п. 4.</w:t>
        </w:r>
      </w:hyperlink>
      <w:r w:rsidRPr="000C0428">
        <w:rPr>
          <w:sz w:val="22"/>
          <w:szCs w:val="22"/>
        </w:rPr>
        <w:t>5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(Приложение №1 к настоящему Контракту)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4.7. 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4.8.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2 (двух) экземплярах для принятия Заказчиком выполненных работ.</w:t>
      </w:r>
    </w:p>
    <w:p w:rsidR="000913AB" w:rsidRPr="000C0428" w:rsidRDefault="000913AB" w:rsidP="00466BD0">
      <w:pPr>
        <w:widowControl w:val="0"/>
        <w:autoSpaceDE w:val="0"/>
        <w:autoSpaceDN w:val="0"/>
        <w:adjustRightInd w:val="0"/>
        <w:ind w:firstLine="720"/>
        <w:jc w:val="both"/>
        <w:rPr>
          <w:sz w:val="22"/>
          <w:szCs w:val="22"/>
        </w:rPr>
      </w:pPr>
      <w:r w:rsidRPr="000C0428">
        <w:rPr>
          <w:sz w:val="22"/>
          <w:szCs w:val="22"/>
        </w:rPr>
        <w:t xml:space="preserve">4.9.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w:t>
      </w:r>
      <w:r w:rsidRPr="000C0428">
        <w:rPr>
          <w:sz w:val="22"/>
          <w:szCs w:val="22"/>
        </w:rPr>
        <w:lastRenderedPageBreak/>
        <w:t xml:space="preserve">Подрядчиком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w:t>
      </w:r>
      <w:r>
        <w:rPr>
          <w:sz w:val="22"/>
          <w:szCs w:val="22"/>
        </w:rPr>
        <w:t xml:space="preserve">акта </w:t>
      </w:r>
      <w:r w:rsidRPr="000C0428">
        <w:rPr>
          <w:sz w:val="22"/>
          <w:szCs w:val="22"/>
        </w:rPr>
        <w:t xml:space="preserve">о приёмке выполненных работ </w:t>
      </w:r>
      <w:r w:rsidRPr="0030505F">
        <w:rPr>
          <w:sz w:val="22"/>
          <w:szCs w:val="22"/>
        </w:rPr>
        <w:t>формы №КС-2,</w:t>
      </w:r>
      <w:r w:rsidRPr="000C0428">
        <w:rPr>
          <w:sz w:val="22"/>
          <w:szCs w:val="22"/>
        </w:rPr>
        <w:t xml:space="preserve"> один из которых направляет Подрядчику в порядке, предусмотренном в п. 4.6 Контракта или мотивированный отказ.</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4.10. Подписанный Заказчиком и Подрядчиком акт сдачи-приемки работ и предъявленный Подрядчиком Заказчику счет на оплату цены Контракта являются основанием для оплаты Подрядчику выполненных работ.</w:t>
      </w:r>
    </w:p>
    <w:p w:rsidR="000913AB" w:rsidRPr="000C0428" w:rsidRDefault="000913AB" w:rsidP="00F45075">
      <w:pPr>
        <w:widowControl w:val="0"/>
        <w:autoSpaceDE w:val="0"/>
        <w:autoSpaceDN w:val="0"/>
        <w:adjustRightInd w:val="0"/>
        <w:ind w:firstLine="720"/>
        <w:jc w:val="both"/>
        <w:rPr>
          <w:sz w:val="22"/>
          <w:szCs w:val="22"/>
        </w:rPr>
      </w:pPr>
    </w:p>
    <w:p w:rsidR="000913AB" w:rsidRPr="000C0428" w:rsidRDefault="000913AB" w:rsidP="00F45075">
      <w:pPr>
        <w:keepNext/>
        <w:widowControl w:val="0"/>
        <w:autoSpaceDE w:val="0"/>
        <w:ind w:firstLine="709"/>
        <w:jc w:val="center"/>
        <w:rPr>
          <w:b/>
          <w:bCs/>
          <w:sz w:val="22"/>
          <w:szCs w:val="22"/>
        </w:rPr>
      </w:pPr>
      <w:r w:rsidRPr="000C0428">
        <w:rPr>
          <w:b/>
          <w:bCs/>
          <w:sz w:val="22"/>
          <w:szCs w:val="22"/>
        </w:rPr>
        <w:t xml:space="preserve">5. Гарантия качества </w:t>
      </w:r>
    </w:p>
    <w:p w:rsidR="000913AB" w:rsidRDefault="000913AB" w:rsidP="00F45075">
      <w:pPr>
        <w:widowControl w:val="0"/>
        <w:autoSpaceDE w:val="0"/>
        <w:autoSpaceDN w:val="0"/>
        <w:adjustRightInd w:val="0"/>
        <w:ind w:firstLine="720"/>
        <w:jc w:val="both"/>
        <w:rPr>
          <w:sz w:val="22"/>
          <w:szCs w:val="22"/>
        </w:rPr>
      </w:pPr>
      <w:r w:rsidRPr="000C0428">
        <w:rPr>
          <w:sz w:val="22"/>
          <w:szCs w:val="22"/>
        </w:rPr>
        <w:t>5.1.Подрядчик гарантирует качество выполнения работ в соответствии с действующими нормами и техническими условиями, своевременное устранение недостатков, выявленных при приемке работ.</w:t>
      </w:r>
    </w:p>
    <w:p w:rsidR="000913AB" w:rsidRPr="00F45075" w:rsidRDefault="000913AB" w:rsidP="00F45075">
      <w:pPr>
        <w:widowControl w:val="0"/>
        <w:autoSpaceDE w:val="0"/>
        <w:autoSpaceDN w:val="0"/>
        <w:adjustRightInd w:val="0"/>
        <w:ind w:firstLine="720"/>
        <w:jc w:val="both"/>
        <w:rPr>
          <w:sz w:val="22"/>
          <w:szCs w:val="22"/>
        </w:rPr>
      </w:pPr>
      <w:r w:rsidRPr="000C0428">
        <w:rPr>
          <w:sz w:val="22"/>
          <w:szCs w:val="22"/>
        </w:rPr>
        <w:t xml:space="preserve">5.2. </w:t>
      </w:r>
      <w:r w:rsidRPr="009A1F3C">
        <w:rPr>
          <w:sz w:val="22"/>
          <w:szCs w:val="22"/>
        </w:rPr>
        <w:t>Гарантийный срок на выполняемые работы</w:t>
      </w:r>
      <w:r w:rsidR="0030505F">
        <w:rPr>
          <w:sz w:val="22"/>
          <w:szCs w:val="22"/>
        </w:rPr>
        <w:t xml:space="preserve"> </w:t>
      </w:r>
      <w:r w:rsidRPr="00131513">
        <w:rPr>
          <w:spacing w:val="-1"/>
          <w:sz w:val="22"/>
          <w:szCs w:val="22"/>
        </w:rPr>
        <w:t xml:space="preserve">с применением материалов и конструкций составляет 3 года с момента подписания акта приемки выполненных работ по форме </w:t>
      </w:r>
      <w:r w:rsidRPr="0030505F">
        <w:rPr>
          <w:spacing w:val="-1"/>
          <w:sz w:val="22"/>
          <w:szCs w:val="22"/>
        </w:rPr>
        <w:t>КС-2</w:t>
      </w:r>
      <w:r w:rsidRPr="00131513">
        <w:rPr>
          <w:spacing w:val="-1"/>
          <w:sz w:val="22"/>
          <w:szCs w:val="22"/>
        </w:rPr>
        <w:t>.</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5.3.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0913AB" w:rsidRPr="000C0428" w:rsidRDefault="000913AB" w:rsidP="00F45075">
      <w:pPr>
        <w:widowControl w:val="0"/>
        <w:autoSpaceDE w:val="0"/>
        <w:autoSpaceDN w:val="0"/>
        <w:adjustRightInd w:val="0"/>
        <w:ind w:firstLine="720"/>
        <w:jc w:val="both"/>
        <w:rPr>
          <w:sz w:val="22"/>
          <w:szCs w:val="22"/>
        </w:rPr>
      </w:pPr>
      <w:r w:rsidRPr="000C0428">
        <w:rPr>
          <w:sz w:val="22"/>
          <w:szCs w:val="22"/>
        </w:rPr>
        <w:t>5.4. В случае получения письменного отказа Подрядчика от устранения недостатков, указанных выше или в случае, если в течение 2 (двух) дней со дня подписания указанного в настоящем пункте акта, от Подрядчика не получено письменного отказа от устранения недостатков, либо уклонения Подрядчика от устранения соответствующих недостатков, Заказчик вправе привлечь для устранения недостатков другую организацию с возмещением своих расходов за счет Подрядчика.</w:t>
      </w:r>
    </w:p>
    <w:p w:rsidR="000913AB" w:rsidRPr="000C0428" w:rsidRDefault="000913AB" w:rsidP="00F45075">
      <w:pPr>
        <w:widowControl w:val="0"/>
        <w:autoSpaceDE w:val="0"/>
        <w:autoSpaceDN w:val="0"/>
        <w:adjustRightInd w:val="0"/>
        <w:ind w:firstLine="720"/>
        <w:jc w:val="both"/>
        <w:rPr>
          <w:sz w:val="22"/>
          <w:szCs w:val="22"/>
        </w:rPr>
      </w:pPr>
    </w:p>
    <w:p w:rsidR="000913AB" w:rsidRPr="000C0428" w:rsidRDefault="000913AB" w:rsidP="00F45075">
      <w:pPr>
        <w:widowControl w:val="0"/>
        <w:autoSpaceDE w:val="0"/>
        <w:ind w:firstLine="709"/>
        <w:jc w:val="center"/>
        <w:rPr>
          <w:b/>
          <w:bCs/>
          <w:sz w:val="22"/>
          <w:szCs w:val="22"/>
        </w:rPr>
      </w:pPr>
      <w:bookmarkStart w:id="3" w:name="sub_2260"/>
      <w:r w:rsidRPr="000C0428">
        <w:rPr>
          <w:b/>
          <w:bCs/>
          <w:sz w:val="22"/>
          <w:szCs w:val="22"/>
        </w:rPr>
        <w:t>6. Обстоятельства непреодолимой силы</w:t>
      </w:r>
    </w:p>
    <w:p w:rsidR="000913AB" w:rsidRPr="000C0428" w:rsidRDefault="000913AB" w:rsidP="00F45075">
      <w:pPr>
        <w:widowControl w:val="0"/>
        <w:autoSpaceDE w:val="0"/>
        <w:ind w:firstLine="709"/>
        <w:jc w:val="both"/>
        <w:rPr>
          <w:sz w:val="22"/>
          <w:szCs w:val="22"/>
        </w:rPr>
      </w:pPr>
      <w:r w:rsidRPr="000C0428">
        <w:rPr>
          <w:sz w:val="22"/>
          <w:szCs w:val="22"/>
        </w:rPr>
        <w:t>6.1.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913AB" w:rsidRPr="000C0428" w:rsidRDefault="000913AB" w:rsidP="00F45075">
      <w:pPr>
        <w:widowControl w:val="0"/>
        <w:autoSpaceDE w:val="0"/>
        <w:ind w:firstLine="709"/>
        <w:jc w:val="both"/>
        <w:rPr>
          <w:sz w:val="22"/>
          <w:szCs w:val="22"/>
        </w:rPr>
      </w:pPr>
      <w:r w:rsidRPr="000C0428">
        <w:rPr>
          <w:sz w:val="22"/>
          <w:szCs w:val="22"/>
        </w:rPr>
        <w:t>6.2.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0913AB" w:rsidRPr="000C0428" w:rsidRDefault="000913AB" w:rsidP="00F45075">
      <w:pPr>
        <w:widowControl w:val="0"/>
        <w:autoSpaceDE w:val="0"/>
        <w:ind w:firstLine="709"/>
        <w:jc w:val="both"/>
        <w:rPr>
          <w:sz w:val="22"/>
          <w:szCs w:val="22"/>
        </w:rPr>
      </w:pPr>
      <w:r w:rsidRPr="000C0428">
        <w:rPr>
          <w:sz w:val="22"/>
          <w:szCs w:val="22"/>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0913AB" w:rsidRDefault="000913AB" w:rsidP="00F45075">
      <w:pPr>
        <w:widowControl w:val="0"/>
        <w:autoSpaceDE w:val="0"/>
        <w:ind w:firstLine="709"/>
        <w:jc w:val="both"/>
        <w:rPr>
          <w:sz w:val="22"/>
          <w:szCs w:val="22"/>
        </w:rPr>
      </w:pPr>
      <w:r w:rsidRPr="000C0428">
        <w:rPr>
          <w:sz w:val="22"/>
          <w:szCs w:val="22"/>
        </w:rPr>
        <w:t>6.4. Если обстоятельства, указанные в п. 6.1. настоящего Контракта, будут длиться более 2 (двух) календарных месяцев с даты соответствующего уведомления, Стороны вправе расторгнуть настоящий Контракт по соглашению сторон без требования возмещения убытков, понесенных в связи с наступлением таких обстоятельств.</w:t>
      </w:r>
    </w:p>
    <w:p w:rsidR="000913AB" w:rsidRPr="000C0428" w:rsidRDefault="000913AB" w:rsidP="00F45075">
      <w:pPr>
        <w:widowControl w:val="0"/>
        <w:autoSpaceDE w:val="0"/>
        <w:ind w:firstLine="709"/>
        <w:jc w:val="both"/>
        <w:rPr>
          <w:sz w:val="22"/>
          <w:szCs w:val="22"/>
        </w:rPr>
      </w:pPr>
    </w:p>
    <w:p w:rsidR="000913AB" w:rsidRPr="000C0428" w:rsidRDefault="000913AB" w:rsidP="00F45075">
      <w:pPr>
        <w:widowControl w:val="0"/>
        <w:ind w:firstLine="709"/>
        <w:jc w:val="center"/>
        <w:rPr>
          <w:b/>
          <w:bCs/>
          <w:sz w:val="22"/>
          <w:szCs w:val="22"/>
        </w:rPr>
      </w:pPr>
      <w:r w:rsidRPr="000C0428">
        <w:rPr>
          <w:b/>
          <w:bCs/>
          <w:sz w:val="22"/>
          <w:szCs w:val="22"/>
        </w:rPr>
        <w:t>7. Ответственность Сторон</w:t>
      </w:r>
      <w:bookmarkStart w:id="4" w:name="sub_2270"/>
      <w:bookmarkEnd w:id="3"/>
    </w:p>
    <w:p w:rsidR="000913AB" w:rsidRPr="000C0428" w:rsidRDefault="000913AB" w:rsidP="00F45075">
      <w:pPr>
        <w:widowControl w:val="0"/>
        <w:ind w:firstLine="709"/>
        <w:jc w:val="both"/>
        <w:rPr>
          <w:b/>
          <w:bCs/>
          <w:sz w:val="22"/>
          <w:szCs w:val="22"/>
        </w:rPr>
      </w:pPr>
      <w:r w:rsidRPr="000C0428">
        <w:rPr>
          <w:sz w:val="22"/>
          <w:szCs w:val="22"/>
          <w:lang w:eastAsia="ar-SA"/>
        </w:rPr>
        <w:t>7.1.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bookmarkStart w:id="5" w:name="sub_2262"/>
    </w:p>
    <w:p w:rsidR="000913AB" w:rsidRPr="000C0428" w:rsidRDefault="000913AB" w:rsidP="00F45075">
      <w:pPr>
        <w:widowControl w:val="0"/>
        <w:ind w:firstLine="709"/>
        <w:jc w:val="both"/>
        <w:rPr>
          <w:sz w:val="22"/>
          <w:szCs w:val="22"/>
          <w:lang w:eastAsia="ar-SA"/>
        </w:rPr>
      </w:pPr>
      <w:r w:rsidRPr="000C0428">
        <w:rPr>
          <w:sz w:val="22"/>
          <w:szCs w:val="22"/>
          <w:lang w:eastAsia="ar-SA"/>
        </w:rPr>
        <w:t>7.2. В случае просрочки исполнения Заказчиком</w:t>
      </w:r>
      <w:r>
        <w:rPr>
          <w:sz w:val="22"/>
          <w:szCs w:val="22"/>
          <w:lang w:eastAsia="ar-SA"/>
        </w:rPr>
        <w:t xml:space="preserve"> обязательств, предусмотренных К</w:t>
      </w:r>
      <w:r w:rsidRPr="000C0428">
        <w:rPr>
          <w:sz w:val="22"/>
          <w:szCs w:val="22"/>
          <w:lang w:eastAsia="ar-SA"/>
        </w:rPr>
        <w:t>онтрактом, а также в иных случаях неисполнения или ненадлежащего исполнения Заказчиком</w:t>
      </w:r>
      <w:r>
        <w:rPr>
          <w:sz w:val="22"/>
          <w:szCs w:val="22"/>
          <w:lang w:eastAsia="ar-SA"/>
        </w:rPr>
        <w:t xml:space="preserve"> обязательств, предусмотренных К</w:t>
      </w:r>
      <w:r w:rsidRPr="000C0428">
        <w:rPr>
          <w:sz w:val="22"/>
          <w:szCs w:val="22"/>
          <w:lang w:eastAsia="ar-SA"/>
        </w:rPr>
        <w:t xml:space="preserve">онтрактом, Подрядчик вправе потребовать уплаты неустоек (штрафов, пеней). </w:t>
      </w:r>
    </w:p>
    <w:p w:rsidR="000913AB" w:rsidRPr="000C0428" w:rsidRDefault="000913AB" w:rsidP="00F45075">
      <w:pPr>
        <w:widowControl w:val="0"/>
        <w:ind w:firstLine="709"/>
        <w:jc w:val="both"/>
        <w:rPr>
          <w:b/>
          <w:bCs/>
          <w:sz w:val="22"/>
          <w:szCs w:val="22"/>
        </w:rPr>
      </w:pPr>
      <w:r w:rsidRPr="000C0428">
        <w:rPr>
          <w:sz w:val="22"/>
          <w:szCs w:val="22"/>
          <w:lang w:eastAsia="ar-SA"/>
        </w:rPr>
        <w:t>Пеня начисляется за каждый день просрочки исполнения о</w:t>
      </w:r>
      <w:r>
        <w:rPr>
          <w:sz w:val="22"/>
          <w:szCs w:val="22"/>
          <w:lang w:eastAsia="ar-SA"/>
        </w:rPr>
        <w:t>бязательства, предусмотренного К</w:t>
      </w:r>
      <w:r w:rsidRPr="000C0428">
        <w:rPr>
          <w:sz w:val="22"/>
          <w:szCs w:val="22"/>
          <w:lang w:eastAsia="ar-SA"/>
        </w:rPr>
        <w:t>онтрактом, начиная со дня, следующего посл</w:t>
      </w:r>
      <w:r>
        <w:rPr>
          <w:sz w:val="22"/>
          <w:szCs w:val="22"/>
          <w:lang w:eastAsia="ar-SA"/>
        </w:rPr>
        <w:t>е дня истечения установленного К</w:t>
      </w:r>
      <w:r w:rsidRPr="000C0428">
        <w:rPr>
          <w:sz w:val="22"/>
          <w:szCs w:val="22"/>
          <w:lang w:eastAsia="ar-SA"/>
        </w:rPr>
        <w:t>онтрактом срока исполнения обязательст</w:t>
      </w:r>
      <w:r>
        <w:rPr>
          <w:sz w:val="22"/>
          <w:szCs w:val="22"/>
          <w:lang w:eastAsia="ar-SA"/>
        </w:rPr>
        <w:t>ва. Такая пеня устанавливается К</w:t>
      </w:r>
      <w:r w:rsidRPr="000C0428">
        <w:rPr>
          <w:sz w:val="22"/>
          <w:szCs w:val="22"/>
          <w:lang w:eastAsia="ar-SA"/>
        </w:rPr>
        <w:t xml:space="preserve">онтрактом в размере одной трехсотой </w:t>
      </w:r>
      <w:r w:rsidRPr="000C0428">
        <w:rPr>
          <w:sz w:val="22"/>
          <w:szCs w:val="22"/>
          <w:lang w:eastAsia="ar-SA"/>
        </w:rPr>
        <w:lastRenderedPageBreak/>
        <w:t>действующей на дату уплаты пеней ключевой ставки Центрального банка Российской Федерации от не уплаченной в срок суммы.</w:t>
      </w:r>
    </w:p>
    <w:p w:rsidR="000913AB" w:rsidRDefault="000913AB" w:rsidP="00F45075">
      <w:pPr>
        <w:widowControl w:val="0"/>
        <w:suppressAutoHyphens/>
        <w:ind w:firstLine="709"/>
        <w:jc w:val="both"/>
        <w:rPr>
          <w:sz w:val="22"/>
          <w:szCs w:val="22"/>
        </w:rPr>
      </w:pPr>
      <w:r w:rsidRPr="000C0428">
        <w:rPr>
          <w:sz w:val="22"/>
          <w:szCs w:val="22"/>
        </w:rPr>
        <w:t>7.3</w:t>
      </w:r>
      <w:r w:rsidRPr="000C0428">
        <w:rPr>
          <w:sz w:val="22"/>
          <w:szCs w:val="22"/>
          <w:lang w:eastAsia="ar-SA"/>
        </w:rPr>
        <w:t xml:space="preserve">. </w:t>
      </w:r>
      <w:r w:rsidRPr="000C0428">
        <w:rPr>
          <w:sz w:val="22"/>
          <w:szCs w:val="22"/>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виде фиксированной суммы в размере </w:t>
      </w:r>
      <w:r w:rsidR="0030505F" w:rsidRPr="0030505F">
        <w:rPr>
          <w:sz w:val="22"/>
          <w:szCs w:val="22"/>
        </w:rPr>
        <w:t xml:space="preserve">2 </w:t>
      </w:r>
      <w:r w:rsidRPr="0030505F">
        <w:rPr>
          <w:sz w:val="22"/>
          <w:szCs w:val="22"/>
        </w:rPr>
        <w:t>000 (</w:t>
      </w:r>
      <w:r w:rsidR="0030505F" w:rsidRPr="0030505F">
        <w:rPr>
          <w:sz w:val="22"/>
          <w:szCs w:val="22"/>
        </w:rPr>
        <w:t>две</w:t>
      </w:r>
      <w:r w:rsidRPr="0030505F">
        <w:rPr>
          <w:sz w:val="22"/>
          <w:szCs w:val="22"/>
        </w:rPr>
        <w:t xml:space="preserve"> тысяч</w:t>
      </w:r>
      <w:r w:rsidR="0030505F" w:rsidRPr="0030505F">
        <w:rPr>
          <w:sz w:val="22"/>
          <w:szCs w:val="22"/>
        </w:rPr>
        <w:t>и</w:t>
      </w:r>
      <w:r w:rsidRPr="0030505F">
        <w:rPr>
          <w:sz w:val="22"/>
          <w:szCs w:val="22"/>
        </w:rPr>
        <w:t>) руб. 00 коп.</w:t>
      </w:r>
    </w:p>
    <w:p w:rsidR="000913AB" w:rsidRPr="000C0428" w:rsidRDefault="000913AB" w:rsidP="00F45075">
      <w:pPr>
        <w:tabs>
          <w:tab w:val="left" w:pos="993"/>
        </w:tabs>
        <w:ind w:firstLine="709"/>
        <w:jc w:val="both"/>
        <w:rPr>
          <w:sz w:val="22"/>
          <w:szCs w:val="22"/>
          <w:lang w:eastAsia="ar-SA"/>
        </w:rPr>
      </w:pPr>
      <w:bookmarkStart w:id="6" w:name="sub_2265"/>
      <w:bookmarkEnd w:id="5"/>
      <w:r w:rsidRPr="000C0428">
        <w:rPr>
          <w:sz w:val="22"/>
          <w:szCs w:val="22"/>
          <w:lang w:eastAsia="ar-SA"/>
        </w:rPr>
        <w:t xml:space="preserve">7.4.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0913AB" w:rsidRPr="000C0428" w:rsidRDefault="000913AB" w:rsidP="00F45075">
      <w:pPr>
        <w:tabs>
          <w:tab w:val="left" w:pos="993"/>
        </w:tabs>
        <w:ind w:firstLine="709"/>
        <w:jc w:val="both"/>
        <w:rPr>
          <w:sz w:val="22"/>
          <w:szCs w:val="22"/>
        </w:rPr>
      </w:pPr>
      <w:r w:rsidRPr="000C0428">
        <w:rPr>
          <w:sz w:val="22"/>
          <w:szCs w:val="22"/>
          <w:lang w:eastAsia="ar-SA"/>
        </w:rPr>
        <w:t>Пеня начисляется за каждый день просрочки исполнения Подрядчиком о</w:t>
      </w:r>
      <w:r>
        <w:rPr>
          <w:sz w:val="22"/>
          <w:szCs w:val="22"/>
          <w:lang w:eastAsia="ar-SA"/>
        </w:rPr>
        <w:t>бязательства, предусмотренного К</w:t>
      </w:r>
      <w:r w:rsidRPr="000C0428">
        <w:rPr>
          <w:sz w:val="22"/>
          <w:szCs w:val="22"/>
          <w:lang w:eastAsia="ar-SA"/>
        </w:rPr>
        <w:t>онтрактом, начиная со дня, следующего посл</w:t>
      </w:r>
      <w:r>
        <w:rPr>
          <w:sz w:val="22"/>
          <w:szCs w:val="22"/>
          <w:lang w:eastAsia="ar-SA"/>
        </w:rPr>
        <w:t>е дня истечения установленного К</w:t>
      </w:r>
      <w:r w:rsidRPr="000C0428">
        <w:rPr>
          <w:sz w:val="22"/>
          <w:szCs w:val="22"/>
          <w:lang w:eastAsia="ar-SA"/>
        </w:rPr>
        <w:t>онтрактом срока исполнения обязательства, и устанавли</w:t>
      </w:r>
      <w:r>
        <w:rPr>
          <w:sz w:val="22"/>
          <w:szCs w:val="22"/>
          <w:lang w:eastAsia="ar-SA"/>
        </w:rPr>
        <w:t>вается К</w:t>
      </w:r>
      <w:r w:rsidRPr="000C0428">
        <w:rPr>
          <w:sz w:val="22"/>
          <w:szCs w:val="22"/>
          <w:lang w:eastAsia="ar-SA"/>
        </w:rPr>
        <w:t>онтрактом в размере одной трехсотой действующей на дату уплаты пени ключевой ставки Центрального банк</w:t>
      </w:r>
      <w:r>
        <w:rPr>
          <w:sz w:val="22"/>
          <w:szCs w:val="22"/>
          <w:lang w:eastAsia="ar-SA"/>
        </w:rPr>
        <w:t>а Российской Федерации от цены К</w:t>
      </w:r>
      <w:r w:rsidRPr="000C0428">
        <w:rPr>
          <w:sz w:val="22"/>
          <w:szCs w:val="22"/>
          <w:lang w:eastAsia="ar-SA"/>
        </w:rPr>
        <w:t>онтракта, уменьшенной на сумму, пропорциональную объему</w:t>
      </w:r>
      <w:r>
        <w:rPr>
          <w:sz w:val="22"/>
          <w:szCs w:val="22"/>
          <w:lang w:eastAsia="ar-SA"/>
        </w:rPr>
        <w:t xml:space="preserve"> обязательств, предусмотренных К</w:t>
      </w:r>
      <w:r w:rsidRPr="000C0428">
        <w:rPr>
          <w:sz w:val="22"/>
          <w:szCs w:val="22"/>
          <w:lang w:eastAsia="ar-SA"/>
        </w:rPr>
        <w:t>онтрактом и фактически исполненных Подрядчиком.</w:t>
      </w:r>
    </w:p>
    <w:p w:rsidR="000913AB" w:rsidRPr="000C0428" w:rsidRDefault="000913AB" w:rsidP="00F45075">
      <w:pPr>
        <w:tabs>
          <w:tab w:val="left" w:pos="993"/>
        </w:tabs>
        <w:ind w:firstLine="709"/>
        <w:jc w:val="both"/>
        <w:rPr>
          <w:sz w:val="22"/>
          <w:szCs w:val="22"/>
        </w:rPr>
      </w:pPr>
      <w:r w:rsidRPr="000C0428">
        <w:rPr>
          <w:sz w:val="22"/>
          <w:szCs w:val="22"/>
          <w:lang w:eastAsia="ar-SA"/>
        </w:rPr>
        <w:t>7.5. Размер штрафа устанавливается Контрактом в порядке, уста</w:t>
      </w:r>
      <w:r>
        <w:rPr>
          <w:sz w:val="22"/>
          <w:szCs w:val="22"/>
          <w:lang w:eastAsia="ar-SA"/>
        </w:rPr>
        <w:t>новленном пунктами 7.3, 7.6-7.8</w:t>
      </w:r>
      <w:r w:rsidRPr="000C0428">
        <w:rPr>
          <w:sz w:val="22"/>
          <w:szCs w:val="22"/>
          <w:lang w:eastAsia="ar-SA"/>
        </w:rPr>
        <w:t xml:space="preserve">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w:t>
      </w:r>
      <w:r>
        <w:rPr>
          <w:sz w:val="22"/>
          <w:szCs w:val="22"/>
          <w:lang w:eastAsia="ar-SA"/>
        </w:rPr>
        <w:t>лнения Контракта (далее – цена К</w:t>
      </w:r>
      <w:r w:rsidRPr="000C0428">
        <w:rPr>
          <w:sz w:val="22"/>
          <w:szCs w:val="22"/>
          <w:lang w:eastAsia="ar-SA"/>
        </w:rPr>
        <w:t>онтракта (этапа).</w:t>
      </w:r>
    </w:p>
    <w:p w:rsidR="000913AB" w:rsidRPr="00F45075" w:rsidRDefault="000913AB" w:rsidP="00F45075">
      <w:pPr>
        <w:widowControl w:val="0"/>
        <w:suppressAutoHyphens/>
        <w:ind w:firstLine="709"/>
        <w:jc w:val="both"/>
        <w:rPr>
          <w:sz w:val="22"/>
          <w:szCs w:val="22"/>
          <w:lang w:eastAsia="ar-SA"/>
        </w:rPr>
      </w:pPr>
      <w:r w:rsidRPr="000C0428">
        <w:rPr>
          <w:sz w:val="22"/>
          <w:szCs w:val="22"/>
          <w:lang w:eastAsia="ar-SA"/>
        </w:rPr>
        <w:t>7.6.</w:t>
      </w:r>
      <w:bookmarkEnd w:id="6"/>
      <w:r w:rsidRPr="0098638B">
        <w:rPr>
          <w:sz w:val="22"/>
          <w:szCs w:val="22"/>
          <w:lang w:eastAsia="ar-SA"/>
        </w:rPr>
        <w:t>За каждый факт неисполнения или не</w:t>
      </w:r>
      <w:bookmarkStart w:id="7" w:name="_GoBack"/>
      <w:bookmarkEnd w:id="7"/>
      <w:r w:rsidRPr="0098638B">
        <w:rPr>
          <w:sz w:val="22"/>
          <w:szCs w:val="22"/>
          <w:lang w:eastAsia="ar-SA"/>
        </w:rPr>
        <w:t xml:space="preserve">надлежащего исполнения </w:t>
      </w:r>
      <w:r>
        <w:rPr>
          <w:sz w:val="22"/>
          <w:szCs w:val="22"/>
          <w:lang w:eastAsia="ar-SA"/>
        </w:rPr>
        <w:t>Подрядчиком обязательств, предусмотренных К</w:t>
      </w:r>
      <w:r w:rsidRPr="0098638B">
        <w:rPr>
          <w:sz w:val="22"/>
          <w:szCs w:val="22"/>
          <w:lang w:eastAsia="ar-SA"/>
        </w:rPr>
        <w:t xml:space="preserve">онтрактом, за исключением просрочки исполнения </w:t>
      </w:r>
      <w:r>
        <w:rPr>
          <w:sz w:val="22"/>
          <w:szCs w:val="22"/>
          <w:lang w:eastAsia="ar-SA"/>
        </w:rPr>
        <w:t xml:space="preserve">Подрядчиком </w:t>
      </w:r>
      <w:r w:rsidRPr="0098638B">
        <w:rPr>
          <w:sz w:val="22"/>
          <w:szCs w:val="22"/>
          <w:lang w:eastAsia="ar-SA"/>
        </w:rPr>
        <w:t>обязательств (в том числе гарантийного о</w:t>
      </w:r>
      <w:r>
        <w:rPr>
          <w:sz w:val="22"/>
          <w:szCs w:val="22"/>
          <w:lang w:eastAsia="ar-SA"/>
        </w:rPr>
        <w:t>бязательства), предусмотренных К</w:t>
      </w:r>
      <w:r w:rsidRPr="0098638B">
        <w:rPr>
          <w:sz w:val="22"/>
          <w:szCs w:val="22"/>
          <w:lang w:eastAsia="ar-SA"/>
        </w:rPr>
        <w:t xml:space="preserve">онтрактом, </w:t>
      </w:r>
      <w:r>
        <w:rPr>
          <w:sz w:val="22"/>
          <w:szCs w:val="22"/>
          <w:lang w:eastAsia="ar-SA"/>
        </w:rPr>
        <w:t xml:space="preserve">Подрядчик уплачивает </w:t>
      </w:r>
      <w:r w:rsidRPr="0098638B">
        <w:rPr>
          <w:sz w:val="22"/>
          <w:szCs w:val="22"/>
          <w:lang w:eastAsia="ar-SA"/>
        </w:rPr>
        <w:t>штраф</w:t>
      </w:r>
      <w:r>
        <w:rPr>
          <w:sz w:val="22"/>
          <w:szCs w:val="22"/>
          <w:lang w:eastAsia="ar-SA"/>
        </w:rPr>
        <w:t xml:space="preserve">, определенный в порядке, установленном пунктом 3 Правил, утвержденных постановлением Правительства Российской Федерации от 30.08.2017 № 1042 в размере 10 процентов цены Контракта, что составляет </w:t>
      </w:r>
      <w:r w:rsidR="0030505F" w:rsidRPr="0030505F">
        <w:rPr>
          <w:sz w:val="22"/>
          <w:szCs w:val="22"/>
          <w:lang w:eastAsia="ar-SA"/>
        </w:rPr>
        <w:t>2 000</w:t>
      </w:r>
      <w:r w:rsidRPr="0030505F">
        <w:rPr>
          <w:sz w:val="22"/>
          <w:szCs w:val="22"/>
          <w:lang w:eastAsia="ar-SA"/>
        </w:rPr>
        <w:t xml:space="preserve"> (</w:t>
      </w:r>
      <w:r w:rsidR="0030505F" w:rsidRPr="0030505F">
        <w:rPr>
          <w:sz w:val="22"/>
          <w:szCs w:val="22"/>
          <w:lang w:eastAsia="ar-SA"/>
        </w:rPr>
        <w:t>две тысячи</w:t>
      </w:r>
      <w:r w:rsidRPr="0030505F">
        <w:rPr>
          <w:sz w:val="22"/>
          <w:szCs w:val="22"/>
          <w:lang w:eastAsia="ar-SA"/>
        </w:rPr>
        <w:t>) рубл</w:t>
      </w:r>
      <w:r w:rsidR="008D0F41" w:rsidRPr="0030505F">
        <w:rPr>
          <w:sz w:val="22"/>
          <w:szCs w:val="22"/>
          <w:lang w:eastAsia="ar-SA"/>
        </w:rPr>
        <w:t>ей</w:t>
      </w:r>
      <w:r w:rsidRPr="000C0428">
        <w:rPr>
          <w:sz w:val="22"/>
          <w:szCs w:val="22"/>
          <w:lang w:eastAsia="ar-SA"/>
        </w:rPr>
        <w:t>.</w:t>
      </w:r>
    </w:p>
    <w:p w:rsidR="000913AB" w:rsidRPr="0098638B" w:rsidRDefault="000913AB" w:rsidP="00F45075">
      <w:pPr>
        <w:ind w:firstLine="709"/>
        <w:jc w:val="both"/>
        <w:rPr>
          <w:i/>
          <w:iCs/>
          <w:sz w:val="22"/>
          <w:szCs w:val="22"/>
        </w:rPr>
      </w:pPr>
      <w:r w:rsidRPr="000C0428">
        <w:rPr>
          <w:sz w:val="22"/>
          <w:szCs w:val="22"/>
        </w:rPr>
        <w:t>7.7.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w:t>
      </w:r>
      <w:r>
        <w:rPr>
          <w:sz w:val="22"/>
          <w:szCs w:val="22"/>
        </w:rPr>
        <w:t>сокую цену за право заключения К</w:t>
      </w:r>
      <w:r w:rsidRPr="000C0428">
        <w:rPr>
          <w:sz w:val="22"/>
          <w:szCs w:val="22"/>
        </w:rPr>
        <w:t>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w:t>
      </w:r>
      <w:r>
        <w:rPr>
          <w:sz w:val="22"/>
          <w:szCs w:val="22"/>
        </w:rPr>
        <w:t xml:space="preserve"> фиксированной суммы в размере 10</w:t>
      </w:r>
      <w:r w:rsidRPr="000C0428">
        <w:rPr>
          <w:sz w:val="22"/>
          <w:szCs w:val="22"/>
        </w:rPr>
        <w:t xml:space="preserve"> процентов начальной (максимальной) цены Контракта</w:t>
      </w:r>
      <w:r w:rsidRPr="000C0428">
        <w:rPr>
          <w:sz w:val="22"/>
          <w:szCs w:val="22"/>
          <w:lang w:eastAsia="ar-SA"/>
        </w:rPr>
        <w:t>.</w:t>
      </w:r>
    </w:p>
    <w:p w:rsidR="000913AB" w:rsidRDefault="000913AB" w:rsidP="00F45075">
      <w:pPr>
        <w:widowControl w:val="0"/>
        <w:suppressAutoHyphens/>
        <w:ind w:firstLine="709"/>
        <w:jc w:val="both"/>
        <w:rPr>
          <w:sz w:val="22"/>
          <w:szCs w:val="22"/>
        </w:rPr>
      </w:pPr>
      <w:r w:rsidRPr="000C0428">
        <w:rPr>
          <w:sz w:val="22"/>
          <w:szCs w:val="22"/>
        </w:rPr>
        <w:t xml:space="preserve">7.8.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w:t>
      </w:r>
      <w:r w:rsidR="0030505F" w:rsidRPr="0030505F">
        <w:rPr>
          <w:sz w:val="22"/>
          <w:szCs w:val="22"/>
        </w:rPr>
        <w:t>2 000 (две</w:t>
      </w:r>
      <w:r w:rsidRPr="0030505F">
        <w:rPr>
          <w:sz w:val="22"/>
          <w:szCs w:val="22"/>
        </w:rPr>
        <w:t xml:space="preserve"> тысяч</w:t>
      </w:r>
      <w:r w:rsidR="0030505F" w:rsidRPr="0030505F">
        <w:rPr>
          <w:sz w:val="22"/>
          <w:szCs w:val="22"/>
        </w:rPr>
        <w:t>и</w:t>
      </w:r>
      <w:r w:rsidRPr="0030505F">
        <w:rPr>
          <w:sz w:val="22"/>
          <w:szCs w:val="22"/>
        </w:rPr>
        <w:t>) руб. 00 коп.</w:t>
      </w:r>
    </w:p>
    <w:p w:rsidR="000913AB" w:rsidRPr="000C0428" w:rsidRDefault="000913AB" w:rsidP="00F45075">
      <w:pPr>
        <w:widowControl w:val="0"/>
        <w:tabs>
          <w:tab w:val="left" w:pos="993"/>
          <w:tab w:val="left" w:pos="1260"/>
          <w:tab w:val="num" w:pos="1871"/>
        </w:tabs>
        <w:autoSpaceDE w:val="0"/>
        <w:autoSpaceDN w:val="0"/>
        <w:adjustRightInd w:val="0"/>
        <w:ind w:firstLine="709"/>
        <w:jc w:val="both"/>
        <w:rPr>
          <w:i/>
          <w:iCs/>
          <w:sz w:val="22"/>
          <w:szCs w:val="22"/>
        </w:rPr>
      </w:pPr>
      <w:r>
        <w:rPr>
          <w:sz w:val="22"/>
          <w:szCs w:val="22"/>
          <w:lang w:eastAsia="ar-SA"/>
        </w:rPr>
        <w:t>7.9</w:t>
      </w:r>
      <w:r w:rsidRPr="000C0428">
        <w:rPr>
          <w:sz w:val="22"/>
          <w:szCs w:val="22"/>
          <w:lang w:eastAsia="ar-SA"/>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0913AB" w:rsidRPr="000C0428" w:rsidRDefault="000913AB" w:rsidP="00F45075">
      <w:pPr>
        <w:widowControl w:val="0"/>
        <w:tabs>
          <w:tab w:val="left" w:pos="993"/>
          <w:tab w:val="left" w:pos="1260"/>
          <w:tab w:val="num" w:pos="1871"/>
        </w:tabs>
        <w:autoSpaceDE w:val="0"/>
        <w:autoSpaceDN w:val="0"/>
        <w:adjustRightInd w:val="0"/>
        <w:ind w:firstLine="709"/>
        <w:jc w:val="both"/>
        <w:rPr>
          <w:i/>
          <w:iCs/>
          <w:sz w:val="22"/>
          <w:szCs w:val="22"/>
        </w:rPr>
      </w:pPr>
      <w:r>
        <w:rPr>
          <w:sz w:val="22"/>
          <w:szCs w:val="22"/>
          <w:lang w:eastAsia="ar-SA"/>
        </w:rPr>
        <w:t>7.10</w:t>
      </w:r>
      <w:r w:rsidRPr="000C0428">
        <w:rPr>
          <w:sz w:val="22"/>
          <w:szCs w:val="22"/>
          <w:lang w:eastAsia="ar-SA"/>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913AB" w:rsidRPr="000C0428" w:rsidRDefault="000913AB" w:rsidP="00F45075">
      <w:pPr>
        <w:widowControl w:val="0"/>
        <w:tabs>
          <w:tab w:val="left" w:pos="993"/>
          <w:tab w:val="left" w:pos="1260"/>
          <w:tab w:val="num" w:pos="1871"/>
        </w:tabs>
        <w:autoSpaceDE w:val="0"/>
        <w:autoSpaceDN w:val="0"/>
        <w:adjustRightInd w:val="0"/>
        <w:ind w:firstLine="709"/>
        <w:jc w:val="both"/>
        <w:rPr>
          <w:sz w:val="22"/>
          <w:szCs w:val="22"/>
          <w:lang w:eastAsia="ar-SA"/>
        </w:rPr>
      </w:pPr>
      <w:r>
        <w:rPr>
          <w:sz w:val="22"/>
          <w:szCs w:val="22"/>
          <w:lang w:eastAsia="ar-SA"/>
        </w:rPr>
        <w:t>7.11</w:t>
      </w:r>
      <w:r w:rsidRPr="000C0428">
        <w:rPr>
          <w:sz w:val="22"/>
          <w:szCs w:val="22"/>
          <w:lang w:eastAsia="ar-SA"/>
        </w:rPr>
        <w:t>. В случае неисполнения или ненадлежащего исполнения Подрядчиком обязательств, предусмотренных настоящим Контрактом, Заказчик производит оплату по Контракту за вычетом соответствующего размера неустойки (штрафа, пени).</w:t>
      </w:r>
    </w:p>
    <w:p w:rsidR="000913AB" w:rsidRPr="000C0428" w:rsidRDefault="000913AB" w:rsidP="00F45075">
      <w:pPr>
        <w:widowControl w:val="0"/>
        <w:tabs>
          <w:tab w:val="left" w:pos="993"/>
          <w:tab w:val="left" w:pos="1260"/>
          <w:tab w:val="num" w:pos="1871"/>
        </w:tabs>
        <w:autoSpaceDE w:val="0"/>
        <w:autoSpaceDN w:val="0"/>
        <w:adjustRightInd w:val="0"/>
        <w:ind w:firstLine="709"/>
        <w:jc w:val="both"/>
        <w:rPr>
          <w:i/>
          <w:iCs/>
          <w:sz w:val="22"/>
          <w:szCs w:val="22"/>
        </w:rPr>
      </w:pPr>
      <w:r>
        <w:rPr>
          <w:sz w:val="22"/>
          <w:szCs w:val="22"/>
          <w:lang w:eastAsia="ar-SA"/>
        </w:rPr>
        <w:t>7.12</w:t>
      </w:r>
      <w:r w:rsidRPr="000C0428">
        <w:rPr>
          <w:sz w:val="22"/>
          <w:szCs w:val="22"/>
          <w:lang w:eastAsia="ar-SA"/>
        </w:rPr>
        <w:t>. Стороны настоящего Контракта освобождаются от уплаты неустойки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0913AB" w:rsidRDefault="000913AB" w:rsidP="00F45075">
      <w:pPr>
        <w:widowControl w:val="0"/>
        <w:ind w:firstLine="709"/>
        <w:jc w:val="center"/>
        <w:rPr>
          <w:b/>
          <w:bCs/>
          <w:sz w:val="22"/>
          <w:szCs w:val="22"/>
        </w:rPr>
      </w:pPr>
    </w:p>
    <w:p w:rsidR="000913AB" w:rsidRPr="000C0428" w:rsidRDefault="000913AB" w:rsidP="00F45075">
      <w:pPr>
        <w:widowControl w:val="0"/>
        <w:suppressLineNumbers/>
        <w:ind w:firstLine="709"/>
        <w:jc w:val="center"/>
        <w:rPr>
          <w:b/>
          <w:bCs/>
          <w:sz w:val="22"/>
          <w:szCs w:val="22"/>
        </w:rPr>
      </w:pPr>
      <w:r>
        <w:rPr>
          <w:b/>
          <w:bCs/>
          <w:sz w:val="22"/>
          <w:szCs w:val="22"/>
        </w:rPr>
        <w:t>8</w:t>
      </w:r>
      <w:r w:rsidRPr="000C0428">
        <w:rPr>
          <w:b/>
          <w:bCs/>
          <w:sz w:val="22"/>
          <w:szCs w:val="22"/>
        </w:rPr>
        <w:t xml:space="preserve">. Изменение, расторжение </w:t>
      </w:r>
      <w:bookmarkEnd w:id="4"/>
      <w:r w:rsidRPr="000C0428">
        <w:rPr>
          <w:b/>
          <w:bCs/>
          <w:sz w:val="22"/>
          <w:szCs w:val="22"/>
        </w:rPr>
        <w:t>Контракта</w:t>
      </w:r>
    </w:p>
    <w:p w:rsidR="000913AB" w:rsidRPr="000C0428" w:rsidRDefault="000913AB" w:rsidP="00F45075">
      <w:pPr>
        <w:widowControl w:val="0"/>
        <w:suppressLineNumbers/>
        <w:ind w:firstLine="709"/>
        <w:jc w:val="both"/>
        <w:rPr>
          <w:sz w:val="22"/>
          <w:szCs w:val="22"/>
        </w:rPr>
      </w:pPr>
      <w:r>
        <w:rPr>
          <w:sz w:val="22"/>
          <w:szCs w:val="22"/>
        </w:rPr>
        <w:t>8</w:t>
      </w:r>
      <w:r w:rsidRPr="000C0428">
        <w:rPr>
          <w:sz w:val="22"/>
          <w:szCs w:val="22"/>
        </w:rPr>
        <w:t xml:space="preserve">.1.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0913AB" w:rsidRPr="000C0428" w:rsidRDefault="000913AB" w:rsidP="00F45075">
      <w:pPr>
        <w:widowControl w:val="0"/>
        <w:suppressLineNumbers/>
        <w:ind w:firstLine="709"/>
        <w:jc w:val="both"/>
        <w:rPr>
          <w:sz w:val="22"/>
          <w:szCs w:val="22"/>
        </w:rPr>
      </w:pPr>
      <w:r w:rsidRPr="000C0428">
        <w:rPr>
          <w:sz w:val="22"/>
          <w:szCs w:val="22"/>
        </w:rPr>
        <w:t>- при снижении цены Контракта без изменения предусмотренного Контрактом объема работ, качества вып</w:t>
      </w:r>
      <w:r>
        <w:rPr>
          <w:sz w:val="22"/>
          <w:szCs w:val="22"/>
        </w:rPr>
        <w:t>олняемой работы и иных условий К</w:t>
      </w:r>
      <w:r w:rsidRPr="000C0428">
        <w:rPr>
          <w:sz w:val="22"/>
          <w:szCs w:val="22"/>
        </w:rPr>
        <w:t xml:space="preserve">онтракта; </w:t>
      </w:r>
    </w:p>
    <w:p w:rsidR="000913AB" w:rsidRPr="000C0428" w:rsidRDefault="000913AB" w:rsidP="00584A0C">
      <w:pPr>
        <w:widowControl w:val="0"/>
        <w:suppressLineNumbers/>
        <w:ind w:firstLine="709"/>
        <w:jc w:val="both"/>
        <w:rPr>
          <w:sz w:val="22"/>
          <w:szCs w:val="22"/>
        </w:rPr>
      </w:pPr>
      <w:r w:rsidRPr="000C0428">
        <w:rPr>
          <w:sz w:val="22"/>
          <w:szCs w:val="22"/>
        </w:rPr>
        <w:t>- если по предложению Заказчика увеличиваются предусмотренные Контрактом объем работ не более чем на десять процентов и</w:t>
      </w:r>
      <w:r>
        <w:rPr>
          <w:sz w:val="22"/>
          <w:szCs w:val="22"/>
        </w:rPr>
        <w:t>ли уменьшаются предусмотренные К</w:t>
      </w:r>
      <w:r w:rsidRPr="000C0428">
        <w:rPr>
          <w:sz w:val="22"/>
          <w:szCs w:val="22"/>
        </w:rPr>
        <w:t xml:space="preserve">онтрактом объем оказываемых работ не более чем на десять процентов. При этом по соглашению сторон допускается изменение с учетом положений </w:t>
      </w:r>
      <w:hyperlink r:id="rId9" w:history="1">
        <w:r w:rsidRPr="000C0428">
          <w:rPr>
            <w:rStyle w:val="a3"/>
            <w:color w:val="auto"/>
            <w:sz w:val="22"/>
            <w:szCs w:val="22"/>
            <w:u w:val="none"/>
          </w:rPr>
          <w:t>бюджетного законодательства</w:t>
        </w:r>
      </w:hyperlink>
      <w:r w:rsidRPr="000C0428">
        <w:rPr>
          <w:sz w:val="22"/>
          <w:szCs w:val="22"/>
        </w:rPr>
        <w:t xml:space="preserve"> Российской Федерации </w:t>
      </w:r>
      <w:r w:rsidRPr="000C0428">
        <w:rPr>
          <w:sz w:val="22"/>
          <w:szCs w:val="22"/>
        </w:rPr>
        <w:lastRenderedPageBreak/>
        <w:t>цены Контракта пропорционально дополнительному объему ра</w:t>
      </w:r>
      <w:r>
        <w:rPr>
          <w:sz w:val="22"/>
          <w:szCs w:val="22"/>
        </w:rPr>
        <w:t>боты исходя из установленной в К</w:t>
      </w:r>
      <w:r w:rsidRPr="000C0428">
        <w:rPr>
          <w:sz w:val="22"/>
          <w:szCs w:val="22"/>
        </w:rPr>
        <w:t>онтракте цены единицы работы, но не более чем на десять процентов цены Контракта. При уменьшении предусмотренных Контрактом объема работ стороны Ко</w:t>
      </w:r>
      <w:r>
        <w:rPr>
          <w:sz w:val="22"/>
          <w:szCs w:val="22"/>
        </w:rPr>
        <w:t>нтракта обязаны уменьшить цену К</w:t>
      </w:r>
      <w:r w:rsidRPr="000C0428">
        <w:rPr>
          <w:sz w:val="22"/>
          <w:szCs w:val="22"/>
        </w:rPr>
        <w:t xml:space="preserve">онтракта исходя из цены единицы работы. </w:t>
      </w:r>
    </w:p>
    <w:p w:rsidR="000913AB" w:rsidRPr="000C0428" w:rsidRDefault="000913AB" w:rsidP="00F45075">
      <w:pPr>
        <w:widowControl w:val="0"/>
        <w:ind w:firstLine="709"/>
        <w:jc w:val="both"/>
        <w:rPr>
          <w:sz w:val="22"/>
          <w:szCs w:val="22"/>
        </w:rPr>
      </w:pPr>
      <w:r>
        <w:rPr>
          <w:sz w:val="22"/>
          <w:szCs w:val="22"/>
        </w:rPr>
        <w:t>8</w:t>
      </w:r>
      <w:r w:rsidRPr="000C0428">
        <w:rPr>
          <w:sz w:val="22"/>
          <w:szCs w:val="22"/>
        </w:rPr>
        <w:t>.2.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913AB" w:rsidRPr="000C0428" w:rsidRDefault="000913AB" w:rsidP="00F45075">
      <w:pPr>
        <w:widowControl w:val="0"/>
        <w:ind w:firstLine="709"/>
        <w:jc w:val="both"/>
        <w:rPr>
          <w:sz w:val="22"/>
          <w:szCs w:val="22"/>
        </w:rPr>
      </w:pPr>
      <w:r>
        <w:rPr>
          <w:sz w:val="22"/>
          <w:szCs w:val="22"/>
        </w:rPr>
        <w:t>8</w:t>
      </w:r>
      <w:r w:rsidRPr="000C0428">
        <w:rPr>
          <w:sz w:val="22"/>
          <w:szCs w:val="22"/>
        </w:rPr>
        <w:t>.3. Настоящий Контракт может быть расторгнут:</w:t>
      </w:r>
    </w:p>
    <w:p w:rsidR="000913AB" w:rsidRPr="000C0428" w:rsidRDefault="000913AB" w:rsidP="00F45075">
      <w:pPr>
        <w:widowControl w:val="0"/>
        <w:ind w:firstLine="709"/>
        <w:jc w:val="both"/>
        <w:rPr>
          <w:sz w:val="22"/>
          <w:szCs w:val="22"/>
        </w:rPr>
      </w:pPr>
      <w:r w:rsidRPr="000C0428">
        <w:rPr>
          <w:sz w:val="22"/>
          <w:szCs w:val="22"/>
        </w:rPr>
        <w:t>- по соглашению Сторон;</w:t>
      </w:r>
    </w:p>
    <w:p w:rsidR="000913AB" w:rsidRPr="000C0428" w:rsidRDefault="000913AB" w:rsidP="00F45075">
      <w:pPr>
        <w:widowControl w:val="0"/>
        <w:ind w:firstLine="709"/>
        <w:jc w:val="both"/>
        <w:rPr>
          <w:sz w:val="22"/>
          <w:szCs w:val="22"/>
        </w:rPr>
      </w:pPr>
      <w:r w:rsidRPr="000C0428">
        <w:rPr>
          <w:sz w:val="22"/>
          <w:szCs w:val="22"/>
        </w:rPr>
        <w:t>- по решению суда;</w:t>
      </w:r>
    </w:p>
    <w:p w:rsidR="000913AB" w:rsidRPr="000C0428" w:rsidRDefault="000913AB" w:rsidP="00F45075">
      <w:pPr>
        <w:widowControl w:val="0"/>
        <w:ind w:firstLine="709"/>
        <w:jc w:val="both"/>
        <w:rPr>
          <w:sz w:val="22"/>
          <w:szCs w:val="22"/>
        </w:rPr>
      </w:pPr>
      <w:r w:rsidRPr="000C0428">
        <w:rPr>
          <w:sz w:val="22"/>
          <w:szCs w:val="22"/>
        </w:rPr>
        <w:t>- в связи с односторонним отказом Стороны Контракта от исполнения Контракта в соответствии с гражданским законодательством.</w:t>
      </w:r>
    </w:p>
    <w:p w:rsidR="000913AB" w:rsidRPr="000C0428" w:rsidRDefault="000913AB" w:rsidP="00F45075">
      <w:pPr>
        <w:widowControl w:val="0"/>
        <w:ind w:firstLine="709"/>
        <w:jc w:val="both"/>
        <w:rPr>
          <w:sz w:val="22"/>
          <w:szCs w:val="22"/>
        </w:rPr>
      </w:pPr>
      <w:r>
        <w:rPr>
          <w:sz w:val="22"/>
          <w:szCs w:val="22"/>
        </w:rPr>
        <w:t>8</w:t>
      </w:r>
      <w:r w:rsidRPr="000C0428">
        <w:rPr>
          <w:sz w:val="22"/>
          <w:szCs w:val="22"/>
        </w:rPr>
        <w:t>.4.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0913AB" w:rsidRDefault="000913AB" w:rsidP="00F45075">
      <w:pPr>
        <w:widowControl w:val="0"/>
        <w:autoSpaceDE w:val="0"/>
        <w:ind w:firstLine="709"/>
        <w:jc w:val="both"/>
        <w:rPr>
          <w:sz w:val="22"/>
          <w:szCs w:val="22"/>
        </w:rPr>
      </w:pPr>
      <w:r>
        <w:rPr>
          <w:sz w:val="22"/>
          <w:szCs w:val="22"/>
        </w:rPr>
        <w:t>8</w:t>
      </w:r>
      <w:r w:rsidRPr="000C0428">
        <w:rPr>
          <w:sz w:val="22"/>
          <w:szCs w:val="22"/>
        </w:rPr>
        <w:t xml:space="preserve">.5. Расторжение Контракта </w:t>
      </w:r>
      <w:r>
        <w:rPr>
          <w:sz w:val="22"/>
          <w:szCs w:val="22"/>
        </w:rPr>
        <w:t xml:space="preserve">допускается по соглашению </w:t>
      </w:r>
      <w:r w:rsidRPr="000C0428">
        <w:rPr>
          <w:sz w:val="22"/>
          <w:szCs w:val="22"/>
        </w:rPr>
        <w:t>Сторон</w:t>
      </w:r>
      <w:r>
        <w:rPr>
          <w:sz w:val="22"/>
          <w:szCs w:val="22"/>
        </w:rPr>
        <w:t xml:space="preserve"> или по решению суда, а также в случае одностороннего отказа Стороны Контракта от исполнения Контракта по основаниям, предусмотренным гражданским законодательством.</w:t>
      </w:r>
    </w:p>
    <w:p w:rsidR="000913AB" w:rsidRPr="000C0428" w:rsidRDefault="000913AB" w:rsidP="00F45075">
      <w:pPr>
        <w:ind w:firstLine="709"/>
        <w:jc w:val="both"/>
        <w:rPr>
          <w:sz w:val="22"/>
          <w:szCs w:val="22"/>
        </w:rPr>
      </w:pPr>
    </w:p>
    <w:p w:rsidR="000913AB" w:rsidRPr="000C0428" w:rsidRDefault="000913AB" w:rsidP="00F45075">
      <w:pPr>
        <w:ind w:firstLine="709"/>
        <w:jc w:val="center"/>
        <w:rPr>
          <w:b/>
          <w:bCs/>
          <w:sz w:val="22"/>
          <w:szCs w:val="22"/>
        </w:rPr>
      </w:pPr>
      <w:r>
        <w:rPr>
          <w:b/>
          <w:bCs/>
          <w:sz w:val="22"/>
          <w:szCs w:val="22"/>
        </w:rPr>
        <w:t>9</w:t>
      </w:r>
      <w:r w:rsidRPr="000C0428">
        <w:rPr>
          <w:b/>
          <w:bCs/>
          <w:sz w:val="22"/>
          <w:szCs w:val="22"/>
        </w:rPr>
        <w:t>. Порядок урегулирования споров</w:t>
      </w:r>
    </w:p>
    <w:p w:rsidR="000913AB" w:rsidRPr="000C0428" w:rsidRDefault="000913AB" w:rsidP="00F45075">
      <w:pPr>
        <w:ind w:firstLine="709"/>
        <w:jc w:val="both"/>
        <w:rPr>
          <w:sz w:val="22"/>
          <w:szCs w:val="22"/>
        </w:rPr>
      </w:pPr>
      <w:r>
        <w:rPr>
          <w:sz w:val="22"/>
          <w:szCs w:val="22"/>
        </w:rPr>
        <w:t>9</w:t>
      </w:r>
      <w:r w:rsidRPr="000C0428">
        <w:rPr>
          <w:sz w:val="22"/>
          <w:szCs w:val="22"/>
        </w:rPr>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913AB" w:rsidRPr="000C0428" w:rsidRDefault="000913AB" w:rsidP="00F45075">
      <w:pPr>
        <w:widowControl w:val="0"/>
        <w:autoSpaceDE w:val="0"/>
        <w:ind w:firstLine="709"/>
        <w:jc w:val="both"/>
        <w:rPr>
          <w:sz w:val="22"/>
          <w:szCs w:val="22"/>
        </w:rPr>
      </w:pPr>
      <w:r>
        <w:rPr>
          <w:sz w:val="22"/>
          <w:szCs w:val="22"/>
        </w:rPr>
        <w:t>9</w:t>
      </w:r>
      <w:r w:rsidRPr="000C0428">
        <w:rPr>
          <w:sz w:val="22"/>
          <w:szCs w:val="22"/>
        </w:rPr>
        <w:t>.2. До передачи спора на разрешение Арбитражного суда Чувашской Республики Стороны примут меры к его урегулированию в претензионном порядке.</w:t>
      </w:r>
    </w:p>
    <w:p w:rsidR="000913AB" w:rsidRPr="000C0428" w:rsidRDefault="000913AB" w:rsidP="00F45075">
      <w:pPr>
        <w:widowControl w:val="0"/>
        <w:autoSpaceDE w:val="0"/>
        <w:ind w:firstLine="709"/>
        <w:jc w:val="both"/>
        <w:rPr>
          <w:sz w:val="22"/>
          <w:szCs w:val="22"/>
        </w:rPr>
      </w:pPr>
      <w:r>
        <w:rPr>
          <w:sz w:val="22"/>
          <w:szCs w:val="22"/>
        </w:rPr>
        <w:t>9</w:t>
      </w:r>
      <w:r w:rsidRPr="000C0428">
        <w:rPr>
          <w:sz w:val="22"/>
          <w:szCs w:val="22"/>
        </w:rPr>
        <w:t>.3.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0913AB" w:rsidRPr="000C0428" w:rsidRDefault="000913AB" w:rsidP="00F45075">
      <w:pPr>
        <w:widowControl w:val="0"/>
        <w:autoSpaceDE w:val="0"/>
        <w:ind w:firstLine="709"/>
        <w:jc w:val="both"/>
        <w:rPr>
          <w:sz w:val="22"/>
          <w:szCs w:val="22"/>
        </w:rPr>
      </w:pPr>
      <w:r>
        <w:rPr>
          <w:sz w:val="22"/>
          <w:szCs w:val="22"/>
        </w:rPr>
        <w:t>9</w:t>
      </w:r>
      <w:r w:rsidRPr="000C0428">
        <w:rPr>
          <w:sz w:val="22"/>
          <w:szCs w:val="22"/>
        </w:rPr>
        <w:t>.4.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0913AB" w:rsidRPr="000C0428" w:rsidRDefault="000913AB" w:rsidP="00F45075">
      <w:pPr>
        <w:widowControl w:val="0"/>
        <w:autoSpaceDE w:val="0"/>
        <w:ind w:firstLine="709"/>
        <w:jc w:val="both"/>
        <w:rPr>
          <w:sz w:val="22"/>
          <w:szCs w:val="22"/>
        </w:rPr>
      </w:pPr>
      <w:r>
        <w:rPr>
          <w:sz w:val="22"/>
          <w:szCs w:val="22"/>
        </w:rPr>
        <w:t>9</w:t>
      </w:r>
      <w:r w:rsidRPr="000C0428">
        <w:rPr>
          <w:sz w:val="22"/>
          <w:szCs w:val="22"/>
        </w:rPr>
        <w:t>.5. Если претензионные требования подлежат денежной оценке, в претензии указывается истребуемая сумма и ее полный и обоснованный расчет.</w:t>
      </w:r>
    </w:p>
    <w:p w:rsidR="000913AB" w:rsidRPr="000C0428" w:rsidRDefault="000913AB" w:rsidP="00F45075">
      <w:pPr>
        <w:widowControl w:val="0"/>
        <w:autoSpaceDE w:val="0"/>
        <w:ind w:firstLine="709"/>
        <w:jc w:val="both"/>
        <w:rPr>
          <w:sz w:val="22"/>
          <w:szCs w:val="22"/>
        </w:rPr>
      </w:pPr>
      <w:r>
        <w:rPr>
          <w:sz w:val="22"/>
          <w:szCs w:val="22"/>
        </w:rPr>
        <w:t>9</w:t>
      </w:r>
      <w:r w:rsidRPr="000C0428">
        <w:rPr>
          <w:sz w:val="22"/>
          <w:szCs w:val="22"/>
        </w:rPr>
        <w:t>.6.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913AB" w:rsidRPr="000C0428" w:rsidRDefault="000913AB" w:rsidP="00F45075">
      <w:pPr>
        <w:widowControl w:val="0"/>
        <w:autoSpaceDE w:val="0"/>
        <w:ind w:firstLine="709"/>
        <w:jc w:val="both"/>
        <w:rPr>
          <w:sz w:val="22"/>
          <w:szCs w:val="22"/>
        </w:rPr>
      </w:pPr>
      <w:r w:rsidRPr="000C0428">
        <w:rPr>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913AB" w:rsidRDefault="000913AB" w:rsidP="00F45075">
      <w:pPr>
        <w:widowControl w:val="0"/>
        <w:autoSpaceDE w:val="0"/>
        <w:ind w:firstLine="709"/>
        <w:jc w:val="both"/>
        <w:rPr>
          <w:sz w:val="22"/>
          <w:szCs w:val="22"/>
        </w:rPr>
      </w:pPr>
      <w:r>
        <w:rPr>
          <w:sz w:val="22"/>
          <w:szCs w:val="22"/>
        </w:rPr>
        <w:t>9</w:t>
      </w:r>
      <w:r w:rsidRPr="000C0428">
        <w:rPr>
          <w:sz w:val="22"/>
          <w:szCs w:val="22"/>
        </w:rPr>
        <w:t>.7. В случае невыполнения Сторонами своих обязательств и недостижения взаимного согласия споры по настоящему Контракту разрешаются в Арбитражном суде Чувашской Республики.</w:t>
      </w:r>
    </w:p>
    <w:p w:rsidR="000913AB" w:rsidRPr="000C0428" w:rsidRDefault="000913AB" w:rsidP="00F45075">
      <w:pPr>
        <w:widowControl w:val="0"/>
        <w:ind w:firstLine="709"/>
        <w:jc w:val="center"/>
        <w:rPr>
          <w:b/>
          <w:bCs/>
          <w:sz w:val="22"/>
          <w:szCs w:val="22"/>
        </w:rPr>
      </w:pPr>
      <w:r w:rsidRPr="000C0428">
        <w:rPr>
          <w:b/>
          <w:bCs/>
          <w:sz w:val="22"/>
          <w:szCs w:val="22"/>
        </w:rPr>
        <w:t>1</w:t>
      </w:r>
      <w:r>
        <w:rPr>
          <w:b/>
          <w:bCs/>
          <w:sz w:val="22"/>
          <w:szCs w:val="22"/>
        </w:rPr>
        <w:t>1</w:t>
      </w:r>
      <w:r w:rsidRPr="000C0428">
        <w:rPr>
          <w:b/>
          <w:bCs/>
          <w:sz w:val="22"/>
          <w:szCs w:val="22"/>
        </w:rPr>
        <w:t>. Срок действия, порядок изменения Контракта</w:t>
      </w:r>
    </w:p>
    <w:p w:rsidR="000913AB" w:rsidRPr="000C0428" w:rsidRDefault="000913AB" w:rsidP="00F45075">
      <w:pPr>
        <w:widowControl w:val="0"/>
        <w:ind w:firstLine="709"/>
        <w:jc w:val="both"/>
        <w:rPr>
          <w:sz w:val="22"/>
          <w:szCs w:val="22"/>
        </w:rPr>
      </w:pPr>
      <w:r w:rsidRPr="000C0428">
        <w:rPr>
          <w:sz w:val="22"/>
          <w:szCs w:val="22"/>
        </w:rPr>
        <w:t>1</w:t>
      </w:r>
      <w:r>
        <w:rPr>
          <w:sz w:val="22"/>
          <w:szCs w:val="22"/>
        </w:rPr>
        <w:t>1</w:t>
      </w:r>
      <w:r w:rsidRPr="000C0428">
        <w:rPr>
          <w:sz w:val="22"/>
          <w:szCs w:val="22"/>
        </w:rPr>
        <w:t>.1. Настоящий Контракт действует с момента</w:t>
      </w:r>
      <w:r w:rsidR="0030505F">
        <w:rPr>
          <w:sz w:val="22"/>
          <w:szCs w:val="22"/>
        </w:rPr>
        <w:t xml:space="preserve"> заключения его Сторонами до 31 декабря </w:t>
      </w:r>
      <w:r w:rsidRPr="000C0428">
        <w:rPr>
          <w:sz w:val="22"/>
          <w:szCs w:val="22"/>
        </w:rPr>
        <w:t>2019 г.</w:t>
      </w:r>
    </w:p>
    <w:p w:rsidR="000913AB" w:rsidRPr="000C0428" w:rsidRDefault="000913AB" w:rsidP="00F45075">
      <w:pPr>
        <w:widowControl w:val="0"/>
        <w:autoSpaceDE w:val="0"/>
        <w:ind w:firstLine="709"/>
        <w:jc w:val="both"/>
        <w:rPr>
          <w:sz w:val="22"/>
          <w:szCs w:val="22"/>
        </w:rPr>
      </w:pPr>
      <w:r>
        <w:rPr>
          <w:sz w:val="22"/>
          <w:szCs w:val="22"/>
        </w:rPr>
        <w:t>11</w:t>
      </w:r>
      <w:r w:rsidRPr="000C0428">
        <w:rPr>
          <w:sz w:val="22"/>
          <w:szCs w:val="22"/>
        </w:rPr>
        <w:t>.2. Обязательства Сторон, неисполненные до даты истечения срока действия настоящего Контракта, указанного в п. 12.1 Контракта, подлежат исполнению в полном объеме.</w:t>
      </w:r>
    </w:p>
    <w:p w:rsidR="000913AB" w:rsidRPr="000C0428" w:rsidRDefault="000913AB" w:rsidP="00F45075">
      <w:pPr>
        <w:widowControl w:val="0"/>
        <w:ind w:firstLine="709"/>
        <w:jc w:val="both"/>
        <w:rPr>
          <w:sz w:val="22"/>
          <w:szCs w:val="22"/>
        </w:rPr>
      </w:pPr>
      <w:r>
        <w:rPr>
          <w:sz w:val="22"/>
          <w:szCs w:val="22"/>
        </w:rPr>
        <w:t>11</w:t>
      </w:r>
      <w:r w:rsidRPr="000C0428">
        <w:rPr>
          <w:sz w:val="22"/>
          <w:szCs w:val="22"/>
        </w:rPr>
        <w:t>.3. Стороны не имеют права передавать свои права и обязанности по Контракту третьим лицам.</w:t>
      </w:r>
    </w:p>
    <w:p w:rsidR="000913AB" w:rsidRPr="000C0428" w:rsidRDefault="000913AB" w:rsidP="00F45075">
      <w:pPr>
        <w:widowControl w:val="0"/>
        <w:ind w:firstLine="709"/>
        <w:jc w:val="both"/>
        <w:rPr>
          <w:sz w:val="22"/>
          <w:szCs w:val="22"/>
        </w:rPr>
      </w:pPr>
      <w:r w:rsidRPr="000C0428">
        <w:rPr>
          <w:sz w:val="22"/>
          <w:szCs w:val="22"/>
        </w:rPr>
        <w:t>1</w:t>
      </w:r>
      <w:r>
        <w:rPr>
          <w:sz w:val="22"/>
          <w:szCs w:val="22"/>
        </w:rPr>
        <w:t>1</w:t>
      </w:r>
      <w:r w:rsidRPr="000C0428">
        <w:rPr>
          <w:sz w:val="22"/>
          <w:szCs w:val="22"/>
        </w:rPr>
        <w:t>.4. При исполнении настоящего Контракта не допускается перемена Подрядчика, за исключением случая, когда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913AB" w:rsidRPr="000C0428" w:rsidRDefault="000913AB" w:rsidP="00F45075">
      <w:pPr>
        <w:widowControl w:val="0"/>
        <w:ind w:firstLine="709"/>
        <w:jc w:val="both"/>
        <w:rPr>
          <w:sz w:val="22"/>
          <w:szCs w:val="22"/>
        </w:rPr>
      </w:pPr>
      <w:r>
        <w:rPr>
          <w:sz w:val="22"/>
          <w:szCs w:val="22"/>
        </w:rPr>
        <w:t>11</w:t>
      </w:r>
      <w:r w:rsidRPr="000C0428">
        <w:rPr>
          <w:sz w:val="22"/>
          <w:szCs w:val="22"/>
        </w:rPr>
        <w:t xml:space="preserve">.5. В случае перемены Заказчика по Контракту права и обязанности Заказчика по </w:t>
      </w:r>
      <w:r w:rsidRPr="000C0428">
        <w:rPr>
          <w:sz w:val="22"/>
          <w:szCs w:val="22"/>
        </w:rPr>
        <w:lastRenderedPageBreak/>
        <w:t>настоящему Контракту переходят к новому Заказчику в том же объеме и на тех же условиях.</w:t>
      </w:r>
    </w:p>
    <w:p w:rsidR="000913AB" w:rsidRDefault="000913AB" w:rsidP="00F45075">
      <w:pPr>
        <w:widowControl w:val="0"/>
        <w:autoSpaceDE w:val="0"/>
        <w:ind w:firstLine="709"/>
        <w:jc w:val="both"/>
        <w:rPr>
          <w:sz w:val="22"/>
          <w:szCs w:val="22"/>
        </w:rPr>
      </w:pPr>
      <w:r>
        <w:rPr>
          <w:sz w:val="22"/>
          <w:szCs w:val="22"/>
        </w:rPr>
        <w:t>11</w:t>
      </w:r>
      <w:r w:rsidRPr="000C0428">
        <w:rPr>
          <w:sz w:val="22"/>
          <w:szCs w:val="22"/>
        </w:rPr>
        <w:t xml:space="preserve">.6. Изменение и дополнение настоящего Контракта, не противоречащие действующему законодательству РФ, возможны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0913AB" w:rsidRPr="000C0428" w:rsidRDefault="000913AB" w:rsidP="00F45075">
      <w:pPr>
        <w:widowControl w:val="0"/>
        <w:autoSpaceDE w:val="0"/>
        <w:ind w:firstLine="709"/>
        <w:jc w:val="both"/>
        <w:rPr>
          <w:sz w:val="22"/>
          <w:szCs w:val="22"/>
        </w:rPr>
      </w:pPr>
    </w:p>
    <w:p w:rsidR="000913AB" w:rsidRPr="000C0428" w:rsidRDefault="000913AB" w:rsidP="00F45075">
      <w:pPr>
        <w:widowControl w:val="0"/>
        <w:autoSpaceDE w:val="0"/>
        <w:ind w:firstLine="709"/>
        <w:jc w:val="center"/>
        <w:rPr>
          <w:b/>
          <w:bCs/>
          <w:sz w:val="22"/>
          <w:szCs w:val="22"/>
        </w:rPr>
      </w:pPr>
      <w:r>
        <w:rPr>
          <w:b/>
          <w:bCs/>
          <w:sz w:val="22"/>
          <w:szCs w:val="22"/>
        </w:rPr>
        <w:t>12</w:t>
      </w:r>
      <w:r w:rsidRPr="000C0428">
        <w:rPr>
          <w:b/>
          <w:bCs/>
          <w:sz w:val="22"/>
          <w:szCs w:val="22"/>
        </w:rPr>
        <w:t>. Прочие условия</w:t>
      </w:r>
    </w:p>
    <w:p w:rsidR="000913AB" w:rsidRPr="000C0428" w:rsidRDefault="000913AB" w:rsidP="00F45075">
      <w:pPr>
        <w:widowControl w:val="0"/>
        <w:autoSpaceDE w:val="0"/>
        <w:ind w:firstLine="709"/>
        <w:jc w:val="both"/>
        <w:rPr>
          <w:sz w:val="22"/>
          <w:szCs w:val="22"/>
        </w:rPr>
      </w:pPr>
      <w:r w:rsidRPr="000C0428">
        <w:rPr>
          <w:sz w:val="22"/>
          <w:szCs w:val="22"/>
        </w:rPr>
        <w:t>1</w:t>
      </w:r>
      <w:r>
        <w:rPr>
          <w:sz w:val="22"/>
          <w:szCs w:val="22"/>
        </w:rPr>
        <w:t>2</w:t>
      </w:r>
      <w:r w:rsidRPr="000C0428">
        <w:rPr>
          <w:sz w:val="22"/>
          <w:szCs w:val="22"/>
        </w:rPr>
        <w:t xml:space="preserve">.1.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w:t>
      </w:r>
      <w:r>
        <w:rPr>
          <w:sz w:val="22"/>
          <w:szCs w:val="22"/>
        </w:rPr>
        <w:t>Стороны, указанному в разделе 14</w:t>
      </w:r>
      <w:r w:rsidRPr="000C0428">
        <w:rPr>
          <w:sz w:val="22"/>
          <w:szCs w:val="22"/>
        </w:rPr>
        <w:t xml:space="preserve">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913AB" w:rsidRPr="000C0428" w:rsidRDefault="000913AB" w:rsidP="00F45075">
      <w:pPr>
        <w:widowControl w:val="0"/>
        <w:ind w:firstLine="720"/>
        <w:jc w:val="both"/>
        <w:rPr>
          <w:sz w:val="22"/>
          <w:szCs w:val="22"/>
        </w:rPr>
      </w:pPr>
      <w:r>
        <w:rPr>
          <w:sz w:val="22"/>
          <w:szCs w:val="22"/>
        </w:rPr>
        <w:t>12</w:t>
      </w:r>
      <w:r w:rsidRPr="000C0428">
        <w:rPr>
          <w:sz w:val="22"/>
          <w:szCs w:val="22"/>
        </w:rPr>
        <w:t>.2. По вопросам, не нашедшим отражения в настоящем Контракте, Стороны руководствуются действующим законодательством Российской Федерации и Чувашской Республики.</w:t>
      </w:r>
    </w:p>
    <w:p w:rsidR="000913AB" w:rsidRDefault="000913AB" w:rsidP="00F45075">
      <w:pPr>
        <w:widowControl w:val="0"/>
        <w:autoSpaceDE w:val="0"/>
        <w:ind w:firstLine="709"/>
        <w:jc w:val="center"/>
        <w:rPr>
          <w:b/>
          <w:bCs/>
          <w:sz w:val="22"/>
          <w:szCs w:val="22"/>
        </w:rPr>
      </w:pPr>
    </w:p>
    <w:p w:rsidR="000913AB" w:rsidRDefault="000913AB" w:rsidP="00F45075">
      <w:pPr>
        <w:widowControl w:val="0"/>
        <w:tabs>
          <w:tab w:val="left" w:pos="1260"/>
        </w:tabs>
        <w:suppressAutoHyphens/>
        <w:autoSpaceDE w:val="0"/>
        <w:autoSpaceDN w:val="0"/>
        <w:adjustRightInd w:val="0"/>
        <w:ind w:firstLine="709"/>
        <w:jc w:val="center"/>
        <w:rPr>
          <w:b/>
          <w:bCs/>
          <w:sz w:val="22"/>
          <w:szCs w:val="22"/>
          <w:lang w:eastAsia="ar-SA"/>
        </w:rPr>
      </w:pPr>
      <w:r>
        <w:rPr>
          <w:b/>
          <w:bCs/>
          <w:sz w:val="22"/>
          <w:szCs w:val="22"/>
          <w:lang w:eastAsia="ar-SA"/>
        </w:rPr>
        <w:t>13</w:t>
      </w:r>
      <w:r w:rsidRPr="007A3AF8">
        <w:rPr>
          <w:b/>
          <w:bCs/>
          <w:sz w:val="22"/>
          <w:szCs w:val="22"/>
          <w:lang w:eastAsia="ar-SA"/>
        </w:rPr>
        <w:t>. Юридические адреса, реквизиты Сторон и подписи Сторон</w:t>
      </w:r>
    </w:p>
    <w:tbl>
      <w:tblPr>
        <w:tblW w:w="9428" w:type="dxa"/>
        <w:tblInd w:w="2" w:type="dxa"/>
        <w:tblLook w:val="00A0"/>
      </w:tblPr>
      <w:tblGrid>
        <w:gridCol w:w="4642"/>
        <w:gridCol w:w="4786"/>
      </w:tblGrid>
      <w:tr w:rsidR="000913AB" w:rsidRPr="00C807B9" w:rsidTr="00584A0C">
        <w:tc>
          <w:tcPr>
            <w:tcW w:w="4642" w:type="dxa"/>
          </w:tcPr>
          <w:p w:rsidR="000913AB" w:rsidRDefault="000913AB" w:rsidP="009824B1">
            <w:pPr>
              <w:overflowPunct w:val="0"/>
              <w:autoSpaceDE w:val="0"/>
              <w:autoSpaceDN w:val="0"/>
              <w:adjustRightInd w:val="0"/>
              <w:spacing w:line="276" w:lineRule="auto"/>
              <w:ind w:right="201"/>
              <w:rPr>
                <w:b/>
                <w:bCs/>
              </w:rPr>
            </w:pPr>
            <w:r>
              <w:rPr>
                <w:b/>
                <w:bCs/>
                <w:sz w:val="22"/>
                <w:szCs w:val="22"/>
              </w:rPr>
              <w:t>Заказчик:</w:t>
            </w:r>
          </w:p>
          <w:p w:rsidR="000913AB" w:rsidRDefault="000913AB" w:rsidP="009824B1"/>
          <w:p w:rsidR="00584A0C" w:rsidRDefault="00584A0C" w:rsidP="00584A0C">
            <w:pPr>
              <w:pStyle w:val="afc"/>
              <w:ind w:right="459"/>
              <w:jc w:val="both"/>
              <w:rPr>
                <w:rFonts w:ascii="Times New Roman" w:hAnsi="Times New Roman"/>
                <w:b/>
              </w:rPr>
            </w:pPr>
            <w:r>
              <w:rPr>
                <w:rFonts w:ascii="Times New Roman" w:hAnsi="Times New Roman"/>
                <w:b/>
              </w:rPr>
              <w:t xml:space="preserve">Администрация </w:t>
            </w:r>
            <w:r w:rsidRPr="00584A0C">
              <w:rPr>
                <w:rFonts w:ascii="Times New Roman" w:hAnsi="Times New Roman"/>
                <w:b/>
              </w:rPr>
              <w:t>Шераутского сельского поселения  Комсомольского района Чувашской Республики</w:t>
            </w:r>
          </w:p>
          <w:p w:rsidR="00BA5389" w:rsidRPr="00584A0C" w:rsidRDefault="00BA5389" w:rsidP="00584A0C">
            <w:pPr>
              <w:pStyle w:val="afc"/>
              <w:ind w:right="459"/>
              <w:jc w:val="both"/>
              <w:rPr>
                <w:rFonts w:ascii="Times New Roman" w:hAnsi="Times New Roman"/>
                <w:b/>
              </w:rPr>
            </w:pPr>
          </w:p>
          <w:p w:rsidR="0030505F" w:rsidRDefault="00584A0C" w:rsidP="00584A0C">
            <w:pPr>
              <w:pStyle w:val="afc"/>
              <w:ind w:right="459"/>
              <w:jc w:val="both"/>
              <w:rPr>
                <w:rFonts w:ascii="Times New Roman" w:hAnsi="Times New Roman"/>
              </w:rPr>
            </w:pPr>
            <w:r w:rsidRPr="00584A0C">
              <w:rPr>
                <w:rFonts w:ascii="Times New Roman" w:hAnsi="Times New Roman"/>
              </w:rPr>
              <w:t xml:space="preserve">Юридический адрес: 429147, Российская Федерация, Чувашская Республика – Чувашия,  Комсомольский район, </w:t>
            </w:r>
          </w:p>
          <w:p w:rsidR="00584A0C" w:rsidRPr="00584A0C" w:rsidRDefault="00584A0C" w:rsidP="00584A0C">
            <w:pPr>
              <w:pStyle w:val="afc"/>
              <w:ind w:right="459"/>
              <w:jc w:val="both"/>
              <w:rPr>
                <w:rFonts w:ascii="Times New Roman" w:hAnsi="Times New Roman"/>
              </w:rPr>
            </w:pPr>
            <w:r w:rsidRPr="00584A0C">
              <w:rPr>
                <w:rFonts w:ascii="Times New Roman" w:hAnsi="Times New Roman"/>
              </w:rPr>
              <w:t>с. Шерауты, ул. Больничная, д. 17.</w:t>
            </w:r>
          </w:p>
          <w:p w:rsidR="00584A0C" w:rsidRPr="00584A0C" w:rsidRDefault="00584A0C" w:rsidP="00584A0C">
            <w:pPr>
              <w:pStyle w:val="afc"/>
              <w:ind w:right="459"/>
              <w:jc w:val="both"/>
              <w:rPr>
                <w:rFonts w:ascii="Times New Roman" w:hAnsi="Times New Roman"/>
              </w:rPr>
            </w:pPr>
            <w:r w:rsidRPr="00584A0C">
              <w:rPr>
                <w:rFonts w:ascii="Times New Roman" w:hAnsi="Times New Roman"/>
                <w:b/>
              </w:rPr>
              <w:t>ИНН</w:t>
            </w:r>
            <w:r w:rsidRPr="00584A0C">
              <w:rPr>
                <w:rFonts w:ascii="Times New Roman" w:hAnsi="Times New Roman"/>
              </w:rPr>
              <w:t xml:space="preserve">  2108006604  </w:t>
            </w:r>
            <w:r w:rsidRPr="00584A0C">
              <w:rPr>
                <w:rFonts w:ascii="Times New Roman" w:hAnsi="Times New Roman"/>
                <w:b/>
              </w:rPr>
              <w:t>КПП</w:t>
            </w:r>
            <w:r w:rsidRPr="00584A0C">
              <w:rPr>
                <w:rFonts w:ascii="Times New Roman" w:hAnsi="Times New Roman"/>
              </w:rPr>
              <w:t xml:space="preserve">  210801001</w:t>
            </w:r>
          </w:p>
          <w:p w:rsidR="00DB32DB" w:rsidRDefault="00584A0C" w:rsidP="00584A0C">
            <w:pPr>
              <w:pStyle w:val="afc"/>
              <w:ind w:right="459"/>
              <w:jc w:val="both"/>
              <w:rPr>
                <w:rFonts w:ascii="Times New Roman" w:hAnsi="Times New Roman"/>
              </w:rPr>
            </w:pPr>
            <w:r w:rsidRPr="00584A0C">
              <w:rPr>
                <w:rFonts w:ascii="Times New Roman" w:hAnsi="Times New Roman"/>
              </w:rPr>
              <w:t xml:space="preserve">Банковские реквизиты: </w:t>
            </w:r>
          </w:p>
          <w:p w:rsidR="00DB32DB" w:rsidRDefault="00584A0C" w:rsidP="00584A0C">
            <w:pPr>
              <w:pStyle w:val="afc"/>
              <w:ind w:right="459"/>
              <w:jc w:val="both"/>
              <w:rPr>
                <w:rFonts w:ascii="Times New Roman" w:hAnsi="Times New Roman"/>
              </w:rPr>
            </w:pPr>
            <w:r w:rsidRPr="00584A0C">
              <w:rPr>
                <w:rFonts w:ascii="Times New Roman" w:hAnsi="Times New Roman"/>
              </w:rPr>
              <w:t xml:space="preserve">Р/сч 40204810500000100160 </w:t>
            </w:r>
          </w:p>
          <w:p w:rsidR="00584A0C" w:rsidRPr="00584A0C" w:rsidRDefault="00584A0C" w:rsidP="00584A0C">
            <w:pPr>
              <w:pStyle w:val="afc"/>
              <w:ind w:right="459"/>
              <w:jc w:val="both"/>
              <w:rPr>
                <w:rFonts w:ascii="Times New Roman" w:hAnsi="Times New Roman"/>
              </w:rPr>
            </w:pPr>
            <w:r w:rsidRPr="00584A0C">
              <w:rPr>
                <w:rFonts w:ascii="Times New Roman" w:hAnsi="Times New Roman"/>
              </w:rPr>
              <w:t>Отделение — НБ Чувашская Республика г.Чебоксары</w:t>
            </w:r>
          </w:p>
          <w:p w:rsidR="00584A0C" w:rsidRPr="00584A0C" w:rsidRDefault="00584A0C" w:rsidP="00584A0C">
            <w:pPr>
              <w:pStyle w:val="afc"/>
              <w:ind w:right="459"/>
              <w:jc w:val="both"/>
              <w:rPr>
                <w:rFonts w:ascii="Times New Roman" w:hAnsi="Times New Roman"/>
              </w:rPr>
            </w:pPr>
            <w:r w:rsidRPr="00584A0C">
              <w:rPr>
                <w:rFonts w:ascii="Times New Roman" w:hAnsi="Times New Roman"/>
                <w:b/>
              </w:rPr>
              <w:t>Л/сч:</w:t>
            </w:r>
            <w:r w:rsidRPr="00584A0C">
              <w:rPr>
                <w:rFonts w:ascii="Times New Roman" w:hAnsi="Times New Roman"/>
              </w:rPr>
              <w:t xml:space="preserve"> 03153001570</w:t>
            </w:r>
          </w:p>
          <w:p w:rsidR="00584A0C" w:rsidRPr="00584A0C" w:rsidRDefault="00584A0C" w:rsidP="00584A0C">
            <w:pPr>
              <w:pStyle w:val="afc"/>
              <w:ind w:right="459"/>
              <w:jc w:val="both"/>
              <w:rPr>
                <w:rFonts w:ascii="Times New Roman" w:hAnsi="Times New Roman"/>
              </w:rPr>
            </w:pPr>
            <w:r w:rsidRPr="00584A0C">
              <w:rPr>
                <w:rFonts w:ascii="Times New Roman" w:hAnsi="Times New Roman"/>
                <w:b/>
              </w:rPr>
              <w:t>БИК</w:t>
            </w:r>
            <w:r w:rsidRPr="00584A0C">
              <w:rPr>
                <w:rFonts w:ascii="Times New Roman" w:hAnsi="Times New Roman"/>
              </w:rPr>
              <w:t xml:space="preserve"> 049706001</w:t>
            </w:r>
          </w:p>
          <w:p w:rsidR="00584A0C" w:rsidRPr="00584A0C" w:rsidRDefault="00584A0C" w:rsidP="00584A0C">
            <w:pPr>
              <w:pStyle w:val="afc"/>
              <w:ind w:right="459"/>
              <w:jc w:val="both"/>
              <w:rPr>
                <w:rFonts w:ascii="Times New Roman" w:hAnsi="Times New Roman"/>
              </w:rPr>
            </w:pPr>
            <w:r w:rsidRPr="00584A0C">
              <w:rPr>
                <w:rFonts w:ascii="Times New Roman" w:hAnsi="Times New Roman"/>
                <w:b/>
              </w:rPr>
              <w:t>ОГРН</w:t>
            </w:r>
            <w:r w:rsidRPr="00584A0C">
              <w:rPr>
                <w:rFonts w:ascii="Times New Roman" w:hAnsi="Times New Roman"/>
              </w:rPr>
              <w:t xml:space="preserve"> 1052132013416</w:t>
            </w:r>
          </w:p>
          <w:p w:rsidR="00584A0C" w:rsidRDefault="00584A0C" w:rsidP="00584A0C">
            <w:pPr>
              <w:pStyle w:val="afc"/>
              <w:ind w:right="459"/>
              <w:jc w:val="both"/>
              <w:rPr>
                <w:rFonts w:ascii="Times New Roman" w:hAnsi="Times New Roman"/>
                <w:b/>
              </w:rPr>
            </w:pPr>
          </w:p>
          <w:p w:rsidR="00BA5389" w:rsidRDefault="00BA5389" w:rsidP="00584A0C">
            <w:pPr>
              <w:pStyle w:val="afc"/>
              <w:ind w:right="459"/>
              <w:jc w:val="both"/>
              <w:rPr>
                <w:rFonts w:ascii="Times New Roman" w:hAnsi="Times New Roman"/>
              </w:rPr>
            </w:pPr>
            <w:r w:rsidRPr="00BA5389">
              <w:rPr>
                <w:rFonts w:ascii="Times New Roman" w:hAnsi="Times New Roman"/>
              </w:rPr>
              <w:t>Глава Шераутского сельского п</w:t>
            </w:r>
            <w:r>
              <w:rPr>
                <w:rFonts w:ascii="Times New Roman" w:hAnsi="Times New Roman"/>
              </w:rPr>
              <w:t>оселения Комсомольского района Чувашской Р</w:t>
            </w:r>
            <w:r w:rsidRPr="00BA5389">
              <w:rPr>
                <w:rFonts w:ascii="Times New Roman" w:hAnsi="Times New Roman"/>
              </w:rPr>
              <w:t>еспублики</w:t>
            </w:r>
          </w:p>
          <w:p w:rsidR="00BA5389" w:rsidRPr="00BA5389" w:rsidRDefault="00BA5389" w:rsidP="00584A0C">
            <w:pPr>
              <w:pStyle w:val="afc"/>
              <w:ind w:right="459"/>
              <w:jc w:val="both"/>
              <w:rPr>
                <w:rFonts w:ascii="Times New Roman" w:hAnsi="Times New Roman"/>
              </w:rPr>
            </w:pPr>
          </w:p>
          <w:p w:rsidR="00584A0C" w:rsidRPr="00BA5389" w:rsidRDefault="00584A0C" w:rsidP="00584A0C">
            <w:pPr>
              <w:pStyle w:val="afc"/>
              <w:ind w:right="459"/>
              <w:jc w:val="both"/>
              <w:rPr>
                <w:rFonts w:ascii="Times New Roman" w:hAnsi="Times New Roman"/>
              </w:rPr>
            </w:pPr>
            <w:r w:rsidRPr="00BA5389">
              <w:rPr>
                <w:rFonts w:ascii="Times New Roman" w:hAnsi="Times New Roman"/>
              </w:rPr>
              <w:t>_____________________ С.М.Маштанов</w:t>
            </w:r>
          </w:p>
          <w:p w:rsidR="000913AB" w:rsidRDefault="000913AB" w:rsidP="009824B1"/>
          <w:p w:rsidR="00BA5389" w:rsidRPr="00DA6B70" w:rsidRDefault="00BA5389" w:rsidP="00BA5389">
            <w:pPr>
              <w:ind w:left="129"/>
            </w:pPr>
            <w:r>
              <w:t>М. П.</w:t>
            </w:r>
          </w:p>
          <w:p w:rsidR="00BA5389" w:rsidRPr="00806D94" w:rsidRDefault="00BA5389" w:rsidP="009824B1"/>
        </w:tc>
        <w:tc>
          <w:tcPr>
            <w:tcW w:w="4786" w:type="dxa"/>
          </w:tcPr>
          <w:p w:rsidR="000913AB" w:rsidRDefault="000913AB" w:rsidP="000F070A">
            <w:pPr>
              <w:overflowPunct w:val="0"/>
              <w:autoSpaceDE w:val="0"/>
              <w:autoSpaceDN w:val="0"/>
              <w:adjustRightInd w:val="0"/>
              <w:spacing w:line="276" w:lineRule="auto"/>
              <w:ind w:left="129"/>
              <w:rPr>
                <w:b/>
                <w:bCs/>
              </w:rPr>
            </w:pPr>
            <w:r>
              <w:rPr>
                <w:b/>
                <w:bCs/>
                <w:sz w:val="22"/>
                <w:szCs w:val="22"/>
              </w:rPr>
              <w:t>Подрядчик:</w:t>
            </w:r>
          </w:p>
          <w:p w:rsidR="000913AB" w:rsidRDefault="000913AB" w:rsidP="000F070A">
            <w:pPr>
              <w:overflowPunct w:val="0"/>
              <w:autoSpaceDE w:val="0"/>
              <w:autoSpaceDN w:val="0"/>
              <w:adjustRightInd w:val="0"/>
              <w:spacing w:line="276" w:lineRule="auto"/>
              <w:ind w:left="129"/>
              <w:rPr>
                <w:b/>
                <w:bCs/>
              </w:rPr>
            </w:pPr>
          </w:p>
          <w:p w:rsidR="003B2A4C" w:rsidRPr="003B2A4C" w:rsidRDefault="003B2A4C" w:rsidP="003B2A4C">
            <w:pPr>
              <w:pStyle w:val="afc"/>
              <w:jc w:val="both"/>
              <w:rPr>
                <w:rFonts w:ascii="Times New Roman" w:hAnsi="Times New Roman"/>
                <w:b/>
              </w:rPr>
            </w:pPr>
            <w:r w:rsidRPr="003B2A4C">
              <w:rPr>
                <w:rFonts w:ascii="Times New Roman" w:hAnsi="Times New Roman"/>
                <w:b/>
              </w:rPr>
              <w:t>Индивидуальный предприниматель</w:t>
            </w:r>
          </w:p>
          <w:p w:rsidR="003B2A4C" w:rsidRPr="003B2A4C" w:rsidRDefault="003B2A4C" w:rsidP="003B2A4C">
            <w:pPr>
              <w:pStyle w:val="afc"/>
              <w:jc w:val="both"/>
              <w:rPr>
                <w:rFonts w:ascii="Times New Roman" w:hAnsi="Times New Roman"/>
                <w:b/>
              </w:rPr>
            </w:pPr>
            <w:r w:rsidRPr="003B2A4C">
              <w:rPr>
                <w:rFonts w:ascii="Times New Roman" w:hAnsi="Times New Roman"/>
                <w:b/>
              </w:rPr>
              <w:t xml:space="preserve"> «Багаутдинов Илдар Сеетзянович»</w:t>
            </w:r>
          </w:p>
          <w:p w:rsidR="003B2A4C" w:rsidRPr="003B2A4C" w:rsidRDefault="003B2A4C" w:rsidP="003B2A4C">
            <w:pPr>
              <w:pStyle w:val="afc"/>
              <w:jc w:val="both"/>
              <w:rPr>
                <w:rFonts w:ascii="Times New Roman" w:hAnsi="Times New Roman"/>
              </w:rPr>
            </w:pPr>
            <w:r w:rsidRPr="003B2A4C">
              <w:rPr>
                <w:rFonts w:ascii="Times New Roman" w:hAnsi="Times New Roman"/>
              </w:rPr>
              <w:t xml:space="preserve">429147, Чувашская Республика, Комсомольский район, д. Татарские Шуруты, </w:t>
            </w:r>
          </w:p>
          <w:p w:rsidR="003B2A4C" w:rsidRPr="003B2A4C" w:rsidRDefault="003B2A4C" w:rsidP="003B2A4C">
            <w:pPr>
              <w:pStyle w:val="afc"/>
              <w:jc w:val="both"/>
              <w:rPr>
                <w:rFonts w:ascii="Times New Roman" w:hAnsi="Times New Roman"/>
              </w:rPr>
            </w:pPr>
            <w:r w:rsidRPr="003B2A4C">
              <w:rPr>
                <w:rFonts w:ascii="Times New Roman" w:hAnsi="Times New Roman"/>
              </w:rPr>
              <w:t>ул. Первомайская, д.6</w:t>
            </w:r>
          </w:p>
          <w:p w:rsidR="003B2A4C" w:rsidRPr="003B2A4C" w:rsidRDefault="003B2A4C" w:rsidP="003B2A4C">
            <w:pPr>
              <w:pStyle w:val="afc"/>
              <w:jc w:val="both"/>
              <w:rPr>
                <w:rFonts w:ascii="Times New Roman" w:hAnsi="Times New Roman"/>
              </w:rPr>
            </w:pPr>
            <w:r w:rsidRPr="003B2A4C">
              <w:rPr>
                <w:rFonts w:ascii="Times New Roman" w:hAnsi="Times New Roman"/>
                <w:b/>
              </w:rPr>
              <w:t>ИНН</w:t>
            </w:r>
            <w:r w:rsidRPr="003B2A4C">
              <w:rPr>
                <w:rFonts w:ascii="Times New Roman" w:hAnsi="Times New Roman"/>
              </w:rPr>
              <w:t xml:space="preserve"> 210800326275</w:t>
            </w:r>
          </w:p>
          <w:p w:rsidR="003B2A4C" w:rsidRPr="003B2A4C" w:rsidRDefault="003B2A4C" w:rsidP="003B2A4C">
            <w:pPr>
              <w:pStyle w:val="afc"/>
              <w:jc w:val="both"/>
              <w:rPr>
                <w:rFonts w:ascii="Times New Roman" w:hAnsi="Times New Roman"/>
              </w:rPr>
            </w:pPr>
            <w:r w:rsidRPr="003B2A4C">
              <w:rPr>
                <w:rFonts w:ascii="Times New Roman" w:hAnsi="Times New Roman"/>
                <w:b/>
              </w:rPr>
              <w:t>БИК</w:t>
            </w:r>
            <w:r w:rsidRPr="003B2A4C">
              <w:rPr>
                <w:rFonts w:ascii="Times New Roman" w:hAnsi="Times New Roman"/>
              </w:rPr>
              <w:t xml:space="preserve"> 049706752</w:t>
            </w:r>
          </w:p>
          <w:p w:rsidR="003B2A4C" w:rsidRPr="003B2A4C" w:rsidRDefault="003B2A4C" w:rsidP="003B2A4C">
            <w:pPr>
              <w:pStyle w:val="afc"/>
              <w:jc w:val="both"/>
              <w:rPr>
                <w:rFonts w:ascii="Times New Roman" w:hAnsi="Times New Roman"/>
              </w:rPr>
            </w:pPr>
            <w:r w:rsidRPr="003B2A4C">
              <w:rPr>
                <w:rFonts w:ascii="Times New Roman" w:hAnsi="Times New Roman"/>
              </w:rPr>
              <w:t xml:space="preserve">р/с 40802810211040000087 Чувашский РФ АО «Росельхозбанк» г. Чебоксары  </w:t>
            </w:r>
          </w:p>
          <w:p w:rsidR="003B2A4C" w:rsidRPr="003B2A4C" w:rsidRDefault="003B2A4C" w:rsidP="003B2A4C">
            <w:pPr>
              <w:pStyle w:val="afc"/>
              <w:jc w:val="both"/>
              <w:rPr>
                <w:rFonts w:ascii="Times New Roman" w:hAnsi="Times New Roman"/>
              </w:rPr>
            </w:pPr>
            <w:r w:rsidRPr="003B2A4C">
              <w:rPr>
                <w:rFonts w:ascii="Times New Roman" w:hAnsi="Times New Roman"/>
              </w:rPr>
              <w:t>к/с 30101810300000000609</w:t>
            </w:r>
          </w:p>
          <w:p w:rsidR="003B2A4C" w:rsidRPr="003B2A4C" w:rsidRDefault="003B2A4C" w:rsidP="003B2A4C">
            <w:pPr>
              <w:pStyle w:val="afc"/>
              <w:jc w:val="both"/>
              <w:rPr>
                <w:rFonts w:ascii="Times New Roman" w:hAnsi="Times New Roman"/>
              </w:rPr>
            </w:pPr>
            <w:r w:rsidRPr="003B2A4C">
              <w:rPr>
                <w:rFonts w:ascii="Times New Roman" w:hAnsi="Times New Roman"/>
              </w:rPr>
              <w:t xml:space="preserve"> </w:t>
            </w:r>
          </w:p>
          <w:p w:rsidR="003B2A4C" w:rsidRPr="003B2A4C" w:rsidRDefault="003B2A4C" w:rsidP="003B2A4C">
            <w:pPr>
              <w:pStyle w:val="afc"/>
              <w:jc w:val="both"/>
              <w:rPr>
                <w:rFonts w:ascii="Times New Roman" w:hAnsi="Times New Roman"/>
              </w:rPr>
            </w:pPr>
            <w:r w:rsidRPr="003B2A4C">
              <w:rPr>
                <w:rFonts w:ascii="Times New Roman" w:hAnsi="Times New Roman"/>
                <w:b/>
              </w:rPr>
              <w:t xml:space="preserve">ОГРН  </w:t>
            </w:r>
            <w:r w:rsidRPr="003B2A4C">
              <w:rPr>
                <w:rFonts w:ascii="Times New Roman" w:hAnsi="Times New Roman"/>
              </w:rPr>
              <w:t>308213208100028</w:t>
            </w:r>
          </w:p>
          <w:p w:rsidR="003B2A4C" w:rsidRPr="003B2A4C" w:rsidRDefault="003B2A4C" w:rsidP="003B2A4C">
            <w:pPr>
              <w:pStyle w:val="afc"/>
              <w:jc w:val="both"/>
              <w:rPr>
                <w:rFonts w:ascii="Times New Roman" w:hAnsi="Times New Roman"/>
              </w:rPr>
            </w:pPr>
          </w:p>
          <w:p w:rsidR="003B2A4C" w:rsidRPr="003B2A4C" w:rsidRDefault="003B2A4C" w:rsidP="003B2A4C">
            <w:pPr>
              <w:pStyle w:val="afc"/>
              <w:jc w:val="both"/>
              <w:rPr>
                <w:rFonts w:ascii="Times New Roman" w:hAnsi="Times New Roman"/>
              </w:rPr>
            </w:pPr>
          </w:p>
          <w:p w:rsidR="003B2A4C" w:rsidRDefault="003B2A4C" w:rsidP="003B2A4C">
            <w:pPr>
              <w:pStyle w:val="afc"/>
              <w:jc w:val="both"/>
              <w:rPr>
                <w:rFonts w:ascii="Times New Roman" w:hAnsi="Times New Roman"/>
              </w:rPr>
            </w:pPr>
          </w:p>
          <w:p w:rsidR="003B2A4C" w:rsidRDefault="003B2A4C" w:rsidP="003B2A4C">
            <w:pPr>
              <w:pStyle w:val="afc"/>
              <w:jc w:val="both"/>
              <w:rPr>
                <w:rFonts w:ascii="Times New Roman" w:hAnsi="Times New Roman"/>
              </w:rPr>
            </w:pPr>
          </w:p>
          <w:p w:rsidR="00F15CCD" w:rsidRDefault="00F15CCD" w:rsidP="00951B30">
            <w:pPr>
              <w:pStyle w:val="afc"/>
              <w:jc w:val="both"/>
              <w:rPr>
                <w:rFonts w:ascii="Times New Roman" w:hAnsi="Times New Roman"/>
              </w:rPr>
            </w:pPr>
          </w:p>
          <w:p w:rsidR="00951B30" w:rsidRPr="00951B30" w:rsidRDefault="00951B30" w:rsidP="00951B30">
            <w:pPr>
              <w:pStyle w:val="afc"/>
              <w:jc w:val="both"/>
              <w:rPr>
                <w:rFonts w:ascii="Times New Roman" w:hAnsi="Times New Roman"/>
              </w:rPr>
            </w:pPr>
            <w:r w:rsidRPr="00951B30">
              <w:rPr>
                <w:rFonts w:ascii="Times New Roman" w:hAnsi="Times New Roman"/>
              </w:rPr>
              <w:t>Индивидуальный предприниматель</w:t>
            </w:r>
          </w:p>
          <w:p w:rsidR="003B2A4C" w:rsidRPr="003B2A4C" w:rsidRDefault="003B2A4C" w:rsidP="003B2A4C">
            <w:pPr>
              <w:pStyle w:val="afc"/>
              <w:jc w:val="both"/>
              <w:rPr>
                <w:rFonts w:ascii="Times New Roman" w:hAnsi="Times New Roman"/>
              </w:rPr>
            </w:pPr>
          </w:p>
          <w:p w:rsidR="003B2A4C" w:rsidRPr="003B2A4C" w:rsidRDefault="003B2A4C" w:rsidP="003B2A4C">
            <w:pPr>
              <w:pStyle w:val="afc"/>
              <w:jc w:val="both"/>
              <w:rPr>
                <w:rFonts w:ascii="Times New Roman" w:hAnsi="Times New Roman"/>
                <w:b/>
              </w:rPr>
            </w:pPr>
          </w:p>
          <w:p w:rsidR="003B2A4C" w:rsidRPr="003B2A4C" w:rsidRDefault="003B2A4C" w:rsidP="003B2A4C">
            <w:pPr>
              <w:pStyle w:val="afc"/>
              <w:jc w:val="both"/>
              <w:rPr>
                <w:rFonts w:ascii="Times New Roman" w:hAnsi="Times New Roman"/>
                <w:b/>
              </w:rPr>
            </w:pPr>
          </w:p>
          <w:p w:rsidR="003B2A4C" w:rsidRPr="003B2A4C" w:rsidRDefault="003B2A4C" w:rsidP="003B2A4C">
            <w:pPr>
              <w:pStyle w:val="afc"/>
              <w:jc w:val="both"/>
              <w:rPr>
                <w:rFonts w:ascii="Times New Roman" w:hAnsi="Times New Roman"/>
                <w:b/>
              </w:rPr>
            </w:pPr>
            <w:r w:rsidRPr="003B2A4C">
              <w:rPr>
                <w:rFonts w:ascii="Times New Roman" w:hAnsi="Times New Roman"/>
                <w:b/>
              </w:rPr>
              <w:t xml:space="preserve">_______________ </w:t>
            </w:r>
            <w:r w:rsidRPr="003B2A4C">
              <w:rPr>
                <w:rFonts w:ascii="Times New Roman" w:hAnsi="Times New Roman"/>
              </w:rPr>
              <w:t>И.С.Багаутдинов</w:t>
            </w:r>
          </w:p>
          <w:p w:rsidR="000913AB" w:rsidRPr="003B2A4C" w:rsidRDefault="000913AB" w:rsidP="000F070A">
            <w:pPr>
              <w:ind w:left="129"/>
            </w:pPr>
            <w:r w:rsidRPr="003B2A4C">
              <w:rPr>
                <w:sz w:val="22"/>
                <w:szCs w:val="22"/>
              </w:rPr>
              <w:t>М. П.</w:t>
            </w:r>
          </w:p>
          <w:p w:rsidR="000913AB" w:rsidRPr="0093075A" w:rsidRDefault="000913AB" w:rsidP="000F070A">
            <w:pPr>
              <w:overflowPunct w:val="0"/>
              <w:autoSpaceDE w:val="0"/>
              <w:autoSpaceDN w:val="0"/>
              <w:adjustRightInd w:val="0"/>
              <w:ind w:left="129"/>
            </w:pPr>
          </w:p>
          <w:p w:rsidR="000913AB" w:rsidRDefault="000913AB" w:rsidP="000F070A">
            <w:pPr>
              <w:overflowPunct w:val="0"/>
              <w:autoSpaceDE w:val="0"/>
              <w:autoSpaceDN w:val="0"/>
              <w:adjustRightInd w:val="0"/>
              <w:ind w:left="129"/>
            </w:pPr>
          </w:p>
          <w:p w:rsidR="000913AB" w:rsidRPr="0093075A" w:rsidRDefault="000913AB" w:rsidP="00002D99">
            <w:pPr>
              <w:overflowPunct w:val="0"/>
              <w:autoSpaceDE w:val="0"/>
              <w:autoSpaceDN w:val="0"/>
              <w:adjustRightInd w:val="0"/>
            </w:pPr>
          </w:p>
          <w:p w:rsidR="000913AB" w:rsidRPr="0093075A" w:rsidRDefault="000913AB" w:rsidP="000F070A">
            <w:pPr>
              <w:overflowPunct w:val="0"/>
              <w:autoSpaceDE w:val="0"/>
              <w:autoSpaceDN w:val="0"/>
              <w:adjustRightInd w:val="0"/>
              <w:ind w:left="129"/>
            </w:pPr>
          </w:p>
          <w:p w:rsidR="000913AB" w:rsidRPr="0093075A" w:rsidRDefault="000913AB" w:rsidP="000F070A">
            <w:pPr>
              <w:overflowPunct w:val="0"/>
              <w:autoSpaceDE w:val="0"/>
              <w:autoSpaceDN w:val="0"/>
              <w:adjustRightInd w:val="0"/>
              <w:ind w:left="129"/>
            </w:pPr>
          </w:p>
          <w:p w:rsidR="000913AB" w:rsidRPr="0093075A" w:rsidRDefault="000913AB" w:rsidP="000F070A">
            <w:pPr>
              <w:overflowPunct w:val="0"/>
              <w:autoSpaceDE w:val="0"/>
              <w:autoSpaceDN w:val="0"/>
              <w:adjustRightInd w:val="0"/>
              <w:ind w:left="129"/>
            </w:pPr>
          </w:p>
          <w:p w:rsidR="000913AB" w:rsidRPr="0093075A" w:rsidRDefault="000913AB" w:rsidP="000F070A">
            <w:pPr>
              <w:overflowPunct w:val="0"/>
              <w:autoSpaceDE w:val="0"/>
              <w:autoSpaceDN w:val="0"/>
              <w:adjustRightInd w:val="0"/>
              <w:ind w:left="129"/>
            </w:pPr>
          </w:p>
          <w:p w:rsidR="000913AB" w:rsidRPr="0093075A" w:rsidRDefault="000913AB" w:rsidP="000F070A">
            <w:pPr>
              <w:overflowPunct w:val="0"/>
              <w:autoSpaceDE w:val="0"/>
              <w:autoSpaceDN w:val="0"/>
              <w:adjustRightInd w:val="0"/>
              <w:ind w:left="129"/>
            </w:pPr>
          </w:p>
          <w:p w:rsidR="000913AB" w:rsidRPr="0093075A" w:rsidRDefault="000913AB" w:rsidP="000F070A">
            <w:pPr>
              <w:overflowPunct w:val="0"/>
              <w:autoSpaceDE w:val="0"/>
              <w:autoSpaceDN w:val="0"/>
              <w:adjustRightInd w:val="0"/>
              <w:ind w:left="129"/>
            </w:pPr>
          </w:p>
          <w:p w:rsidR="000913AB" w:rsidRPr="00C807B9" w:rsidRDefault="000913AB" w:rsidP="000F070A">
            <w:pPr>
              <w:overflowPunct w:val="0"/>
              <w:autoSpaceDE w:val="0"/>
              <w:autoSpaceDN w:val="0"/>
              <w:adjustRightInd w:val="0"/>
              <w:spacing w:line="276" w:lineRule="auto"/>
              <w:ind w:left="129"/>
              <w:rPr>
                <w:b/>
                <w:bCs/>
              </w:rPr>
            </w:pPr>
          </w:p>
        </w:tc>
      </w:tr>
    </w:tbl>
    <w:p w:rsidR="000913AB" w:rsidRPr="00D811AF" w:rsidRDefault="000913AB" w:rsidP="00120508">
      <w:pPr>
        <w:widowControl w:val="0"/>
        <w:tabs>
          <w:tab w:val="left" w:pos="1260"/>
        </w:tabs>
        <w:suppressAutoHyphens/>
        <w:autoSpaceDE w:val="0"/>
        <w:autoSpaceDN w:val="0"/>
        <w:adjustRightInd w:val="0"/>
        <w:jc w:val="both"/>
        <w:rPr>
          <w:sz w:val="22"/>
          <w:szCs w:val="22"/>
          <w:lang w:eastAsia="ar-SA"/>
        </w:rPr>
      </w:pPr>
    </w:p>
    <w:sectPr w:rsidR="000913AB" w:rsidRPr="00D811AF" w:rsidSect="00202113">
      <w:footerReference w:type="default" r:id="rId10"/>
      <w:pgSz w:w="11906" w:h="16838"/>
      <w:pgMar w:top="1134"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BE7" w:rsidRDefault="00AE7BE7" w:rsidP="00D074C7">
      <w:r>
        <w:separator/>
      </w:r>
    </w:p>
  </w:endnote>
  <w:endnote w:type="continuationSeparator" w:id="1">
    <w:p w:rsidR="00AE7BE7" w:rsidRDefault="00AE7BE7" w:rsidP="00D07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AB" w:rsidRDefault="000913A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BE7" w:rsidRDefault="00AE7BE7" w:rsidP="00D074C7">
      <w:r>
        <w:separator/>
      </w:r>
    </w:p>
  </w:footnote>
  <w:footnote w:type="continuationSeparator" w:id="1">
    <w:p w:rsidR="00AE7BE7" w:rsidRDefault="00AE7BE7" w:rsidP="00D07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C5F"/>
    <w:multiLevelType w:val="hybridMultilevel"/>
    <w:tmpl w:val="CEC01F22"/>
    <w:lvl w:ilvl="0" w:tplc="A45CD2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5D6A55"/>
    <w:multiLevelType w:val="hybridMultilevel"/>
    <w:tmpl w:val="482E8C50"/>
    <w:lvl w:ilvl="0" w:tplc="B5589270">
      <w:start w:val="9"/>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63"/>
        </w:tabs>
        <w:ind w:left="163" w:hanging="360"/>
      </w:pPr>
    </w:lvl>
    <w:lvl w:ilvl="2" w:tplc="04190005">
      <w:start w:val="1"/>
      <w:numFmt w:val="decimal"/>
      <w:lvlText w:val="%3."/>
      <w:lvlJc w:val="left"/>
      <w:pPr>
        <w:tabs>
          <w:tab w:val="num" w:pos="883"/>
        </w:tabs>
        <w:ind w:left="883" w:hanging="360"/>
      </w:pPr>
    </w:lvl>
    <w:lvl w:ilvl="3" w:tplc="04190001">
      <w:start w:val="1"/>
      <w:numFmt w:val="decimal"/>
      <w:lvlText w:val="%4."/>
      <w:lvlJc w:val="left"/>
      <w:pPr>
        <w:tabs>
          <w:tab w:val="num" w:pos="1603"/>
        </w:tabs>
        <w:ind w:left="1603" w:hanging="360"/>
      </w:pPr>
    </w:lvl>
    <w:lvl w:ilvl="4" w:tplc="04190003">
      <w:start w:val="1"/>
      <w:numFmt w:val="decimal"/>
      <w:lvlText w:val="%5."/>
      <w:lvlJc w:val="left"/>
      <w:pPr>
        <w:tabs>
          <w:tab w:val="num" w:pos="2323"/>
        </w:tabs>
        <w:ind w:left="2323" w:hanging="360"/>
      </w:pPr>
    </w:lvl>
    <w:lvl w:ilvl="5" w:tplc="04190005">
      <w:start w:val="1"/>
      <w:numFmt w:val="decimal"/>
      <w:lvlText w:val="%6."/>
      <w:lvlJc w:val="left"/>
      <w:pPr>
        <w:tabs>
          <w:tab w:val="num" w:pos="3043"/>
        </w:tabs>
        <w:ind w:left="3043" w:hanging="360"/>
      </w:pPr>
    </w:lvl>
    <w:lvl w:ilvl="6" w:tplc="04190001">
      <w:start w:val="1"/>
      <w:numFmt w:val="decimal"/>
      <w:lvlText w:val="%7."/>
      <w:lvlJc w:val="left"/>
      <w:pPr>
        <w:tabs>
          <w:tab w:val="num" w:pos="3763"/>
        </w:tabs>
        <w:ind w:left="3763" w:hanging="360"/>
      </w:pPr>
    </w:lvl>
    <w:lvl w:ilvl="7" w:tplc="04190003">
      <w:start w:val="1"/>
      <w:numFmt w:val="decimal"/>
      <w:lvlText w:val="%8."/>
      <w:lvlJc w:val="left"/>
      <w:pPr>
        <w:tabs>
          <w:tab w:val="num" w:pos="4483"/>
        </w:tabs>
        <w:ind w:left="4483" w:hanging="360"/>
      </w:pPr>
    </w:lvl>
    <w:lvl w:ilvl="8" w:tplc="04190005">
      <w:start w:val="1"/>
      <w:numFmt w:val="decimal"/>
      <w:lvlText w:val="%9."/>
      <w:lvlJc w:val="left"/>
      <w:pPr>
        <w:tabs>
          <w:tab w:val="num" w:pos="5203"/>
        </w:tabs>
        <w:ind w:left="5203" w:hanging="360"/>
      </w:pPr>
    </w:lvl>
  </w:abstractNum>
  <w:abstractNum w:abstractNumId="2">
    <w:nsid w:val="1FE84780"/>
    <w:multiLevelType w:val="hybridMultilevel"/>
    <w:tmpl w:val="8B0A699C"/>
    <w:lvl w:ilvl="0" w:tplc="A45CD2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D821FC"/>
    <w:multiLevelType w:val="hybridMultilevel"/>
    <w:tmpl w:val="48C8B64A"/>
    <w:lvl w:ilvl="0" w:tplc="D2686620">
      <w:start w:val="1"/>
      <w:numFmt w:val="bullet"/>
      <w:lvlText w:val="-"/>
      <w:lvlJc w:val="left"/>
      <w:pPr>
        <w:tabs>
          <w:tab w:val="num" w:pos="1429"/>
        </w:tabs>
        <w:ind w:left="1429" w:hanging="360"/>
      </w:pPr>
      <w:rPr>
        <w:rFonts w:ascii="Verdana" w:hAnsi="Verdana" w:cs="Verdana" w:hint="default"/>
      </w:rPr>
    </w:lvl>
    <w:lvl w:ilvl="1" w:tplc="2EE8C0C2">
      <w:start w:val="1"/>
      <w:numFmt w:val="decimal"/>
      <w:lvlText w:val="%2."/>
      <w:lvlJc w:val="left"/>
      <w:pPr>
        <w:tabs>
          <w:tab w:val="num" w:pos="1440"/>
        </w:tabs>
        <w:ind w:left="1440" w:hanging="360"/>
      </w:pPr>
    </w:lvl>
    <w:lvl w:ilvl="2" w:tplc="75ACDB5E">
      <w:start w:val="1"/>
      <w:numFmt w:val="decimal"/>
      <w:lvlText w:val="%3."/>
      <w:lvlJc w:val="left"/>
      <w:pPr>
        <w:tabs>
          <w:tab w:val="num" w:pos="2160"/>
        </w:tabs>
        <w:ind w:left="2160" w:hanging="360"/>
      </w:pPr>
    </w:lvl>
    <w:lvl w:ilvl="3" w:tplc="2E12BD7A">
      <w:start w:val="1"/>
      <w:numFmt w:val="decimal"/>
      <w:lvlText w:val="%4."/>
      <w:lvlJc w:val="left"/>
      <w:pPr>
        <w:tabs>
          <w:tab w:val="num" w:pos="2880"/>
        </w:tabs>
        <w:ind w:left="2880" w:hanging="360"/>
      </w:pPr>
    </w:lvl>
    <w:lvl w:ilvl="4" w:tplc="625E2258">
      <w:start w:val="1"/>
      <w:numFmt w:val="decimal"/>
      <w:lvlText w:val="%5."/>
      <w:lvlJc w:val="left"/>
      <w:pPr>
        <w:tabs>
          <w:tab w:val="num" w:pos="3600"/>
        </w:tabs>
        <w:ind w:left="3600" w:hanging="360"/>
      </w:pPr>
    </w:lvl>
    <w:lvl w:ilvl="5" w:tplc="D35885C2">
      <w:start w:val="1"/>
      <w:numFmt w:val="decimal"/>
      <w:lvlText w:val="%6."/>
      <w:lvlJc w:val="left"/>
      <w:pPr>
        <w:tabs>
          <w:tab w:val="num" w:pos="4320"/>
        </w:tabs>
        <w:ind w:left="4320" w:hanging="360"/>
      </w:pPr>
    </w:lvl>
    <w:lvl w:ilvl="6" w:tplc="F8E2B5C4">
      <w:start w:val="1"/>
      <w:numFmt w:val="decimal"/>
      <w:lvlText w:val="%7."/>
      <w:lvlJc w:val="left"/>
      <w:pPr>
        <w:tabs>
          <w:tab w:val="num" w:pos="5040"/>
        </w:tabs>
        <w:ind w:left="5040" w:hanging="360"/>
      </w:pPr>
    </w:lvl>
    <w:lvl w:ilvl="7" w:tplc="B462B6BA">
      <w:start w:val="1"/>
      <w:numFmt w:val="decimal"/>
      <w:lvlText w:val="%8."/>
      <w:lvlJc w:val="left"/>
      <w:pPr>
        <w:tabs>
          <w:tab w:val="num" w:pos="5760"/>
        </w:tabs>
        <w:ind w:left="5760" w:hanging="360"/>
      </w:pPr>
    </w:lvl>
    <w:lvl w:ilvl="8" w:tplc="A4CCB69A">
      <w:start w:val="1"/>
      <w:numFmt w:val="decimal"/>
      <w:lvlText w:val="%9."/>
      <w:lvlJc w:val="left"/>
      <w:pPr>
        <w:tabs>
          <w:tab w:val="num" w:pos="6480"/>
        </w:tabs>
        <w:ind w:left="6480" w:hanging="360"/>
      </w:pPr>
    </w:lvl>
  </w:abstractNum>
  <w:abstractNum w:abstractNumId="4">
    <w:nsid w:val="23BE7A20"/>
    <w:multiLevelType w:val="hybridMultilevel"/>
    <w:tmpl w:val="98269082"/>
    <w:lvl w:ilvl="0" w:tplc="FF3A010C">
      <w:start w:val="1"/>
      <w:numFmt w:val="decimal"/>
      <w:lvlText w:val="8.%1."/>
      <w:lvlJc w:val="left"/>
      <w:pPr>
        <w:ind w:left="1353" w:hanging="360"/>
      </w:pPr>
      <w:rPr>
        <w:rFonts w:hint="default"/>
        <w:b w:val="0"/>
        <w:bCs w:val="0"/>
        <w:i w:val="0"/>
        <w:iCs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24EA643E"/>
    <w:multiLevelType w:val="hybridMultilevel"/>
    <w:tmpl w:val="C5724B44"/>
    <w:lvl w:ilvl="0" w:tplc="D55220E6">
      <w:start w:val="1"/>
      <w:numFmt w:val="decimal"/>
      <w:lvlText w:val="%1."/>
      <w:lvlJc w:val="left"/>
      <w:pPr>
        <w:ind w:left="786" w:hanging="360"/>
      </w:pPr>
      <w:rPr>
        <w:color w:val="auto"/>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5D4425"/>
    <w:multiLevelType w:val="multilevel"/>
    <w:tmpl w:val="3224E170"/>
    <w:lvl w:ilvl="0">
      <w:start w:val="1"/>
      <w:numFmt w:val="decimal"/>
      <w:lvlText w:val="%1."/>
      <w:lvlJc w:val="left"/>
      <w:pPr>
        <w:ind w:left="1245" w:hanging="1245"/>
      </w:pPr>
      <w:rPr>
        <w:rFonts w:hint="default"/>
      </w:rPr>
    </w:lvl>
    <w:lvl w:ilvl="1">
      <w:start w:val="1"/>
      <w:numFmt w:val="decimal"/>
      <w:lvlText w:val="%1.%2."/>
      <w:lvlJc w:val="left"/>
      <w:pPr>
        <w:ind w:left="2238" w:hanging="1245"/>
      </w:pPr>
      <w:rPr>
        <w:rFonts w:hint="default"/>
        <w:b w:val="0"/>
        <w:bCs w:val="0"/>
        <w:color w:val="auto"/>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55A316F"/>
    <w:multiLevelType w:val="hybridMultilevel"/>
    <w:tmpl w:val="336898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5BB03CCF"/>
    <w:multiLevelType w:val="hybridMultilevel"/>
    <w:tmpl w:val="47306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1AF54B5"/>
    <w:multiLevelType w:val="multilevel"/>
    <w:tmpl w:val="249E267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63D93B65"/>
    <w:multiLevelType w:val="hybridMultilevel"/>
    <w:tmpl w:val="A51EEBA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6D94106C"/>
    <w:multiLevelType w:val="hybridMultilevel"/>
    <w:tmpl w:val="5FAE092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6E1A28FA"/>
    <w:multiLevelType w:val="hybridMultilevel"/>
    <w:tmpl w:val="923A1D1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2"/>
  </w:num>
  <w:num w:numId="2">
    <w:abstractNumId w:val="9"/>
  </w:num>
  <w:num w:numId="3">
    <w:abstractNumId w:val="4"/>
  </w:num>
  <w:num w:numId="4">
    <w:abstractNumId w:val="7"/>
  </w:num>
  <w:num w:numId="5">
    <w:abstractNumId w:val="1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3"/>
  </w:num>
  <w:num w:numId="10">
    <w:abstractNumId w:val="2"/>
  </w:num>
  <w:num w:numId="11">
    <w:abstractNumId w:val="0"/>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3C4"/>
    <w:rsid w:val="0000079F"/>
    <w:rsid w:val="0000127B"/>
    <w:rsid w:val="0000187C"/>
    <w:rsid w:val="00001B0D"/>
    <w:rsid w:val="00002D99"/>
    <w:rsid w:val="00004FB5"/>
    <w:rsid w:val="0000726C"/>
    <w:rsid w:val="00013C38"/>
    <w:rsid w:val="00023F80"/>
    <w:rsid w:val="00030633"/>
    <w:rsid w:val="00031D65"/>
    <w:rsid w:val="00033668"/>
    <w:rsid w:val="00035F7A"/>
    <w:rsid w:val="00037F8D"/>
    <w:rsid w:val="00047087"/>
    <w:rsid w:val="00050423"/>
    <w:rsid w:val="000506B2"/>
    <w:rsid w:val="00051179"/>
    <w:rsid w:val="0005258E"/>
    <w:rsid w:val="00054381"/>
    <w:rsid w:val="000628EE"/>
    <w:rsid w:val="00067CB6"/>
    <w:rsid w:val="0007189F"/>
    <w:rsid w:val="00074923"/>
    <w:rsid w:val="00081C97"/>
    <w:rsid w:val="000913AB"/>
    <w:rsid w:val="000A0705"/>
    <w:rsid w:val="000A3EBC"/>
    <w:rsid w:val="000A4752"/>
    <w:rsid w:val="000A65F1"/>
    <w:rsid w:val="000B209C"/>
    <w:rsid w:val="000B31D9"/>
    <w:rsid w:val="000C0428"/>
    <w:rsid w:val="000C5E97"/>
    <w:rsid w:val="000D41D9"/>
    <w:rsid w:val="000E460A"/>
    <w:rsid w:val="000E5271"/>
    <w:rsid w:val="000E6671"/>
    <w:rsid w:val="000F070A"/>
    <w:rsid w:val="000F1995"/>
    <w:rsid w:val="000F6751"/>
    <w:rsid w:val="00101D0C"/>
    <w:rsid w:val="00103690"/>
    <w:rsid w:val="001044AB"/>
    <w:rsid w:val="0010485E"/>
    <w:rsid w:val="00110438"/>
    <w:rsid w:val="001104D6"/>
    <w:rsid w:val="001161AE"/>
    <w:rsid w:val="0011723A"/>
    <w:rsid w:val="00117BB2"/>
    <w:rsid w:val="00120508"/>
    <w:rsid w:val="0012539B"/>
    <w:rsid w:val="00127985"/>
    <w:rsid w:val="001279DA"/>
    <w:rsid w:val="00131513"/>
    <w:rsid w:val="0013629D"/>
    <w:rsid w:val="00137CFC"/>
    <w:rsid w:val="00143922"/>
    <w:rsid w:val="0014527E"/>
    <w:rsid w:val="0015224F"/>
    <w:rsid w:val="00152EB2"/>
    <w:rsid w:val="00154D64"/>
    <w:rsid w:val="00176036"/>
    <w:rsid w:val="00181363"/>
    <w:rsid w:val="001816F4"/>
    <w:rsid w:val="00182E58"/>
    <w:rsid w:val="00184930"/>
    <w:rsid w:val="001856E9"/>
    <w:rsid w:val="00190281"/>
    <w:rsid w:val="00190666"/>
    <w:rsid w:val="00196050"/>
    <w:rsid w:val="0019666F"/>
    <w:rsid w:val="001967C4"/>
    <w:rsid w:val="001A123F"/>
    <w:rsid w:val="001A69C7"/>
    <w:rsid w:val="001B1EB9"/>
    <w:rsid w:val="001B268D"/>
    <w:rsid w:val="001B4726"/>
    <w:rsid w:val="001B58C6"/>
    <w:rsid w:val="001C1935"/>
    <w:rsid w:val="001C29A7"/>
    <w:rsid w:val="001C2A67"/>
    <w:rsid w:val="001C4358"/>
    <w:rsid w:val="001D003D"/>
    <w:rsid w:val="001D03FB"/>
    <w:rsid w:val="001D5F4D"/>
    <w:rsid w:val="001E1083"/>
    <w:rsid w:val="001E32F7"/>
    <w:rsid w:val="001F2FE5"/>
    <w:rsid w:val="001F47A3"/>
    <w:rsid w:val="001F7306"/>
    <w:rsid w:val="00202113"/>
    <w:rsid w:val="00204EE2"/>
    <w:rsid w:val="00205B0B"/>
    <w:rsid w:val="00211D8E"/>
    <w:rsid w:val="002126BF"/>
    <w:rsid w:val="002203AD"/>
    <w:rsid w:val="00220911"/>
    <w:rsid w:val="00224AD4"/>
    <w:rsid w:val="00225C2D"/>
    <w:rsid w:val="00225F41"/>
    <w:rsid w:val="00226A7F"/>
    <w:rsid w:val="00234A56"/>
    <w:rsid w:val="0024224D"/>
    <w:rsid w:val="00242B2D"/>
    <w:rsid w:val="00246037"/>
    <w:rsid w:val="00247694"/>
    <w:rsid w:val="00252E1E"/>
    <w:rsid w:val="00264E32"/>
    <w:rsid w:val="002662F1"/>
    <w:rsid w:val="0026667C"/>
    <w:rsid w:val="0027028B"/>
    <w:rsid w:val="00280723"/>
    <w:rsid w:val="0029197A"/>
    <w:rsid w:val="002953C6"/>
    <w:rsid w:val="002965A9"/>
    <w:rsid w:val="002A0AAE"/>
    <w:rsid w:val="002A2068"/>
    <w:rsid w:val="002A2794"/>
    <w:rsid w:val="002A2856"/>
    <w:rsid w:val="002A44FB"/>
    <w:rsid w:val="002A49EC"/>
    <w:rsid w:val="002A4EF3"/>
    <w:rsid w:val="002A710E"/>
    <w:rsid w:val="002B127E"/>
    <w:rsid w:val="002C1C41"/>
    <w:rsid w:val="002C3E28"/>
    <w:rsid w:val="002D2C25"/>
    <w:rsid w:val="002E3607"/>
    <w:rsid w:val="002E3875"/>
    <w:rsid w:val="002E4061"/>
    <w:rsid w:val="002E7D45"/>
    <w:rsid w:val="002F19EB"/>
    <w:rsid w:val="002F4A3A"/>
    <w:rsid w:val="002F79D3"/>
    <w:rsid w:val="0030055D"/>
    <w:rsid w:val="00300EF1"/>
    <w:rsid w:val="00303B6D"/>
    <w:rsid w:val="003042ED"/>
    <w:rsid w:val="0030505F"/>
    <w:rsid w:val="00316A5E"/>
    <w:rsid w:val="00321136"/>
    <w:rsid w:val="003211AB"/>
    <w:rsid w:val="00326906"/>
    <w:rsid w:val="003337EC"/>
    <w:rsid w:val="00334362"/>
    <w:rsid w:val="00334F6E"/>
    <w:rsid w:val="00336882"/>
    <w:rsid w:val="00340AFF"/>
    <w:rsid w:val="0034130C"/>
    <w:rsid w:val="00342FDB"/>
    <w:rsid w:val="003441DB"/>
    <w:rsid w:val="00344395"/>
    <w:rsid w:val="003449A6"/>
    <w:rsid w:val="00345334"/>
    <w:rsid w:val="00350129"/>
    <w:rsid w:val="00355239"/>
    <w:rsid w:val="00365434"/>
    <w:rsid w:val="00371230"/>
    <w:rsid w:val="0038247A"/>
    <w:rsid w:val="0038348C"/>
    <w:rsid w:val="003854C4"/>
    <w:rsid w:val="00392779"/>
    <w:rsid w:val="0039332A"/>
    <w:rsid w:val="00395302"/>
    <w:rsid w:val="003A0819"/>
    <w:rsid w:val="003A37EE"/>
    <w:rsid w:val="003A6495"/>
    <w:rsid w:val="003A7774"/>
    <w:rsid w:val="003A7868"/>
    <w:rsid w:val="003B0D1D"/>
    <w:rsid w:val="003B1017"/>
    <w:rsid w:val="003B25FB"/>
    <w:rsid w:val="003B2A4C"/>
    <w:rsid w:val="003B69CA"/>
    <w:rsid w:val="003C1AB9"/>
    <w:rsid w:val="003C1F3C"/>
    <w:rsid w:val="003C2545"/>
    <w:rsid w:val="003C3871"/>
    <w:rsid w:val="003C6634"/>
    <w:rsid w:val="003D0EAD"/>
    <w:rsid w:val="003D3A14"/>
    <w:rsid w:val="003E41FE"/>
    <w:rsid w:val="003F33CE"/>
    <w:rsid w:val="00413584"/>
    <w:rsid w:val="0041413F"/>
    <w:rsid w:val="0041414A"/>
    <w:rsid w:val="0041593C"/>
    <w:rsid w:val="00424CC0"/>
    <w:rsid w:val="004254B6"/>
    <w:rsid w:val="004258FC"/>
    <w:rsid w:val="00425B79"/>
    <w:rsid w:val="00426DFE"/>
    <w:rsid w:val="004307B4"/>
    <w:rsid w:val="00432BF0"/>
    <w:rsid w:val="004331EB"/>
    <w:rsid w:val="00436439"/>
    <w:rsid w:val="00440F0F"/>
    <w:rsid w:val="00442AB8"/>
    <w:rsid w:val="00464CC5"/>
    <w:rsid w:val="00465B65"/>
    <w:rsid w:val="00466BD0"/>
    <w:rsid w:val="0047469F"/>
    <w:rsid w:val="004763D2"/>
    <w:rsid w:val="00476BF1"/>
    <w:rsid w:val="0047714C"/>
    <w:rsid w:val="004826BC"/>
    <w:rsid w:val="00482E83"/>
    <w:rsid w:val="00485175"/>
    <w:rsid w:val="0049140C"/>
    <w:rsid w:val="004935D8"/>
    <w:rsid w:val="004969FA"/>
    <w:rsid w:val="00496B67"/>
    <w:rsid w:val="004A463F"/>
    <w:rsid w:val="004A7374"/>
    <w:rsid w:val="004B6D18"/>
    <w:rsid w:val="004B7DA0"/>
    <w:rsid w:val="004C3013"/>
    <w:rsid w:val="004D2574"/>
    <w:rsid w:val="004D3371"/>
    <w:rsid w:val="004D6D59"/>
    <w:rsid w:val="004E1291"/>
    <w:rsid w:val="004E25FF"/>
    <w:rsid w:val="004E35E4"/>
    <w:rsid w:val="004E4F8D"/>
    <w:rsid w:val="004E6616"/>
    <w:rsid w:val="004E6CF2"/>
    <w:rsid w:val="004E7A63"/>
    <w:rsid w:val="004F0BC5"/>
    <w:rsid w:val="004F2DD7"/>
    <w:rsid w:val="004F4759"/>
    <w:rsid w:val="0050288C"/>
    <w:rsid w:val="00502AD3"/>
    <w:rsid w:val="0050643C"/>
    <w:rsid w:val="005100AC"/>
    <w:rsid w:val="005102B3"/>
    <w:rsid w:val="00510FED"/>
    <w:rsid w:val="00512E15"/>
    <w:rsid w:val="00515921"/>
    <w:rsid w:val="00521281"/>
    <w:rsid w:val="005235DB"/>
    <w:rsid w:val="00536196"/>
    <w:rsid w:val="00536B62"/>
    <w:rsid w:val="005417B6"/>
    <w:rsid w:val="00547346"/>
    <w:rsid w:val="00552F01"/>
    <w:rsid w:val="00552F4E"/>
    <w:rsid w:val="00555869"/>
    <w:rsid w:val="005602D4"/>
    <w:rsid w:val="005635E6"/>
    <w:rsid w:val="005644C4"/>
    <w:rsid w:val="0057664B"/>
    <w:rsid w:val="00582F10"/>
    <w:rsid w:val="00584A0C"/>
    <w:rsid w:val="00585605"/>
    <w:rsid w:val="00587397"/>
    <w:rsid w:val="005875BB"/>
    <w:rsid w:val="005875D8"/>
    <w:rsid w:val="005905CB"/>
    <w:rsid w:val="00596B09"/>
    <w:rsid w:val="005A223B"/>
    <w:rsid w:val="005B07F3"/>
    <w:rsid w:val="005B3496"/>
    <w:rsid w:val="005B5548"/>
    <w:rsid w:val="005B70C1"/>
    <w:rsid w:val="005B770C"/>
    <w:rsid w:val="005C5104"/>
    <w:rsid w:val="005D0D6B"/>
    <w:rsid w:val="005E3A40"/>
    <w:rsid w:val="005F365E"/>
    <w:rsid w:val="00607FF5"/>
    <w:rsid w:val="00612AB8"/>
    <w:rsid w:val="006161E1"/>
    <w:rsid w:val="00620801"/>
    <w:rsid w:val="00623EE8"/>
    <w:rsid w:val="006248E8"/>
    <w:rsid w:val="0062713C"/>
    <w:rsid w:val="00631A31"/>
    <w:rsid w:val="00641180"/>
    <w:rsid w:val="00645DA5"/>
    <w:rsid w:val="00647C09"/>
    <w:rsid w:val="00656155"/>
    <w:rsid w:val="0065641D"/>
    <w:rsid w:val="00660A32"/>
    <w:rsid w:val="00664690"/>
    <w:rsid w:val="00671CF6"/>
    <w:rsid w:val="006767DB"/>
    <w:rsid w:val="00682A40"/>
    <w:rsid w:val="00682D8C"/>
    <w:rsid w:val="00693B9A"/>
    <w:rsid w:val="006943F4"/>
    <w:rsid w:val="00696503"/>
    <w:rsid w:val="006A13E8"/>
    <w:rsid w:val="006A4B14"/>
    <w:rsid w:val="006A738B"/>
    <w:rsid w:val="006C4E6F"/>
    <w:rsid w:val="006C546A"/>
    <w:rsid w:val="006C6AE8"/>
    <w:rsid w:val="006D2941"/>
    <w:rsid w:val="006D2C47"/>
    <w:rsid w:val="006D31B2"/>
    <w:rsid w:val="006E00C5"/>
    <w:rsid w:val="006E4255"/>
    <w:rsid w:val="006E4B0D"/>
    <w:rsid w:val="006E6424"/>
    <w:rsid w:val="006F272C"/>
    <w:rsid w:val="007068CC"/>
    <w:rsid w:val="00722D73"/>
    <w:rsid w:val="007230C1"/>
    <w:rsid w:val="0072311C"/>
    <w:rsid w:val="00723B9C"/>
    <w:rsid w:val="00737BF9"/>
    <w:rsid w:val="00740BC0"/>
    <w:rsid w:val="00743E74"/>
    <w:rsid w:val="00750614"/>
    <w:rsid w:val="00750C51"/>
    <w:rsid w:val="00753736"/>
    <w:rsid w:val="00755DC0"/>
    <w:rsid w:val="00773FFB"/>
    <w:rsid w:val="00775EEA"/>
    <w:rsid w:val="00776807"/>
    <w:rsid w:val="00777615"/>
    <w:rsid w:val="00796E68"/>
    <w:rsid w:val="007976FE"/>
    <w:rsid w:val="007A1286"/>
    <w:rsid w:val="007A3AF8"/>
    <w:rsid w:val="007A3BCA"/>
    <w:rsid w:val="007B6287"/>
    <w:rsid w:val="007C03AA"/>
    <w:rsid w:val="007C62F6"/>
    <w:rsid w:val="007C6EE2"/>
    <w:rsid w:val="007D155C"/>
    <w:rsid w:val="007D3C6A"/>
    <w:rsid w:val="007D5FEF"/>
    <w:rsid w:val="007E282F"/>
    <w:rsid w:val="007E3373"/>
    <w:rsid w:val="007E338F"/>
    <w:rsid w:val="007E46D4"/>
    <w:rsid w:val="007E61A8"/>
    <w:rsid w:val="007F03C0"/>
    <w:rsid w:val="007F03C3"/>
    <w:rsid w:val="007F276B"/>
    <w:rsid w:val="007F476C"/>
    <w:rsid w:val="00806D94"/>
    <w:rsid w:val="00807DAD"/>
    <w:rsid w:val="00810C23"/>
    <w:rsid w:val="00813724"/>
    <w:rsid w:val="0082045C"/>
    <w:rsid w:val="00826E98"/>
    <w:rsid w:val="008339CC"/>
    <w:rsid w:val="0083480C"/>
    <w:rsid w:val="00840743"/>
    <w:rsid w:val="008440C7"/>
    <w:rsid w:val="00844FD4"/>
    <w:rsid w:val="00853EBA"/>
    <w:rsid w:val="00856C8B"/>
    <w:rsid w:val="00860F71"/>
    <w:rsid w:val="00871223"/>
    <w:rsid w:val="008774DE"/>
    <w:rsid w:val="00881B17"/>
    <w:rsid w:val="0088238B"/>
    <w:rsid w:val="008861D5"/>
    <w:rsid w:val="00886EC0"/>
    <w:rsid w:val="00887E38"/>
    <w:rsid w:val="00892D85"/>
    <w:rsid w:val="00893419"/>
    <w:rsid w:val="008935C5"/>
    <w:rsid w:val="00893D6A"/>
    <w:rsid w:val="00894152"/>
    <w:rsid w:val="00894ABE"/>
    <w:rsid w:val="00896DFD"/>
    <w:rsid w:val="00897165"/>
    <w:rsid w:val="008A084A"/>
    <w:rsid w:val="008B2DEC"/>
    <w:rsid w:val="008C2010"/>
    <w:rsid w:val="008D0F41"/>
    <w:rsid w:val="008D4EFF"/>
    <w:rsid w:val="008E33F4"/>
    <w:rsid w:val="008E3748"/>
    <w:rsid w:val="008E3B99"/>
    <w:rsid w:val="008E4027"/>
    <w:rsid w:val="008E4181"/>
    <w:rsid w:val="008E4B69"/>
    <w:rsid w:val="008E5A39"/>
    <w:rsid w:val="008F06AC"/>
    <w:rsid w:val="008F111F"/>
    <w:rsid w:val="008F4C94"/>
    <w:rsid w:val="00901578"/>
    <w:rsid w:val="00906042"/>
    <w:rsid w:val="00910CC0"/>
    <w:rsid w:val="0093075A"/>
    <w:rsid w:val="009338EE"/>
    <w:rsid w:val="00951AB1"/>
    <w:rsid w:val="00951B30"/>
    <w:rsid w:val="009523F0"/>
    <w:rsid w:val="009824B1"/>
    <w:rsid w:val="0098638B"/>
    <w:rsid w:val="00990457"/>
    <w:rsid w:val="00991CDA"/>
    <w:rsid w:val="00992AFC"/>
    <w:rsid w:val="00994FD8"/>
    <w:rsid w:val="00997A5C"/>
    <w:rsid w:val="009A07C5"/>
    <w:rsid w:val="009A1F3C"/>
    <w:rsid w:val="009B3374"/>
    <w:rsid w:val="009B34B5"/>
    <w:rsid w:val="009B41DC"/>
    <w:rsid w:val="009C12A3"/>
    <w:rsid w:val="009C671D"/>
    <w:rsid w:val="009D0C11"/>
    <w:rsid w:val="009D44CB"/>
    <w:rsid w:val="009D472A"/>
    <w:rsid w:val="00A03BDA"/>
    <w:rsid w:val="00A0485F"/>
    <w:rsid w:val="00A11AF0"/>
    <w:rsid w:val="00A24F92"/>
    <w:rsid w:val="00A304AC"/>
    <w:rsid w:val="00A30D32"/>
    <w:rsid w:val="00A31A20"/>
    <w:rsid w:val="00A32312"/>
    <w:rsid w:val="00A32869"/>
    <w:rsid w:val="00A35996"/>
    <w:rsid w:val="00A3652A"/>
    <w:rsid w:val="00A410F1"/>
    <w:rsid w:val="00A4481A"/>
    <w:rsid w:val="00A53CE4"/>
    <w:rsid w:val="00A53EB1"/>
    <w:rsid w:val="00A547AF"/>
    <w:rsid w:val="00A54B41"/>
    <w:rsid w:val="00A54D88"/>
    <w:rsid w:val="00A616DA"/>
    <w:rsid w:val="00A67521"/>
    <w:rsid w:val="00A813F0"/>
    <w:rsid w:val="00A85191"/>
    <w:rsid w:val="00A8592D"/>
    <w:rsid w:val="00A87DDB"/>
    <w:rsid w:val="00A91119"/>
    <w:rsid w:val="00A96FB7"/>
    <w:rsid w:val="00A97048"/>
    <w:rsid w:val="00AA1B54"/>
    <w:rsid w:val="00AA1D03"/>
    <w:rsid w:val="00AA3239"/>
    <w:rsid w:val="00AA40D0"/>
    <w:rsid w:val="00AA4471"/>
    <w:rsid w:val="00AA5E04"/>
    <w:rsid w:val="00AB087C"/>
    <w:rsid w:val="00AC1723"/>
    <w:rsid w:val="00AC1F0B"/>
    <w:rsid w:val="00AC25EB"/>
    <w:rsid w:val="00AC7DFE"/>
    <w:rsid w:val="00AD000A"/>
    <w:rsid w:val="00AD246B"/>
    <w:rsid w:val="00AE2193"/>
    <w:rsid w:val="00AE4BFF"/>
    <w:rsid w:val="00AE5F9E"/>
    <w:rsid w:val="00AE66DA"/>
    <w:rsid w:val="00AE7BE7"/>
    <w:rsid w:val="00AF0653"/>
    <w:rsid w:val="00AF5CC7"/>
    <w:rsid w:val="00B00A42"/>
    <w:rsid w:val="00B01021"/>
    <w:rsid w:val="00B02382"/>
    <w:rsid w:val="00B02EEA"/>
    <w:rsid w:val="00B02F89"/>
    <w:rsid w:val="00B03703"/>
    <w:rsid w:val="00B07F0F"/>
    <w:rsid w:val="00B117ED"/>
    <w:rsid w:val="00B13E30"/>
    <w:rsid w:val="00B173C4"/>
    <w:rsid w:val="00B2132C"/>
    <w:rsid w:val="00B30642"/>
    <w:rsid w:val="00B325F9"/>
    <w:rsid w:val="00B37423"/>
    <w:rsid w:val="00B37A09"/>
    <w:rsid w:val="00B37C91"/>
    <w:rsid w:val="00B40421"/>
    <w:rsid w:val="00B44ACF"/>
    <w:rsid w:val="00B501B1"/>
    <w:rsid w:val="00B52704"/>
    <w:rsid w:val="00B558F0"/>
    <w:rsid w:val="00B6191F"/>
    <w:rsid w:val="00B622E4"/>
    <w:rsid w:val="00B62BEC"/>
    <w:rsid w:val="00B65B56"/>
    <w:rsid w:val="00B669F7"/>
    <w:rsid w:val="00B7163F"/>
    <w:rsid w:val="00B72072"/>
    <w:rsid w:val="00B724AF"/>
    <w:rsid w:val="00B74BF8"/>
    <w:rsid w:val="00B75FF3"/>
    <w:rsid w:val="00B76341"/>
    <w:rsid w:val="00B831BD"/>
    <w:rsid w:val="00B90C8C"/>
    <w:rsid w:val="00B91AC3"/>
    <w:rsid w:val="00B92C8A"/>
    <w:rsid w:val="00B940F9"/>
    <w:rsid w:val="00B94A9A"/>
    <w:rsid w:val="00B94D82"/>
    <w:rsid w:val="00B961AF"/>
    <w:rsid w:val="00BA5389"/>
    <w:rsid w:val="00BB1C88"/>
    <w:rsid w:val="00BB2B84"/>
    <w:rsid w:val="00BB339C"/>
    <w:rsid w:val="00BB4649"/>
    <w:rsid w:val="00BB791E"/>
    <w:rsid w:val="00BC0030"/>
    <w:rsid w:val="00BC54DB"/>
    <w:rsid w:val="00BC57FA"/>
    <w:rsid w:val="00BC5C16"/>
    <w:rsid w:val="00BC5FC4"/>
    <w:rsid w:val="00BD3D1C"/>
    <w:rsid w:val="00BD64AE"/>
    <w:rsid w:val="00BE4822"/>
    <w:rsid w:val="00BF6065"/>
    <w:rsid w:val="00BF640F"/>
    <w:rsid w:val="00C00B52"/>
    <w:rsid w:val="00C100FB"/>
    <w:rsid w:val="00C122AA"/>
    <w:rsid w:val="00C31301"/>
    <w:rsid w:val="00C40DEE"/>
    <w:rsid w:val="00C47122"/>
    <w:rsid w:val="00C5018A"/>
    <w:rsid w:val="00C5407E"/>
    <w:rsid w:val="00C57E11"/>
    <w:rsid w:val="00C6627D"/>
    <w:rsid w:val="00C72C53"/>
    <w:rsid w:val="00C751DC"/>
    <w:rsid w:val="00C807B9"/>
    <w:rsid w:val="00C8198F"/>
    <w:rsid w:val="00C86644"/>
    <w:rsid w:val="00C905A3"/>
    <w:rsid w:val="00C93B55"/>
    <w:rsid w:val="00C95FC6"/>
    <w:rsid w:val="00C96B79"/>
    <w:rsid w:val="00C96DFC"/>
    <w:rsid w:val="00C97A2B"/>
    <w:rsid w:val="00CA09C4"/>
    <w:rsid w:val="00CA6136"/>
    <w:rsid w:val="00CC42C2"/>
    <w:rsid w:val="00CC589C"/>
    <w:rsid w:val="00CC73ED"/>
    <w:rsid w:val="00CD0D6D"/>
    <w:rsid w:val="00CD35A6"/>
    <w:rsid w:val="00CE366E"/>
    <w:rsid w:val="00CF168D"/>
    <w:rsid w:val="00CF1F06"/>
    <w:rsid w:val="00CF5053"/>
    <w:rsid w:val="00CF5E3D"/>
    <w:rsid w:val="00CF7A2C"/>
    <w:rsid w:val="00D0186C"/>
    <w:rsid w:val="00D03A60"/>
    <w:rsid w:val="00D074C7"/>
    <w:rsid w:val="00D20073"/>
    <w:rsid w:val="00D203F1"/>
    <w:rsid w:val="00D20A28"/>
    <w:rsid w:val="00D24B00"/>
    <w:rsid w:val="00D26143"/>
    <w:rsid w:val="00D279FB"/>
    <w:rsid w:val="00D27F13"/>
    <w:rsid w:val="00D33124"/>
    <w:rsid w:val="00D431B8"/>
    <w:rsid w:val="00D4778D"/>
    <w:rsid w:val="00D50E86"/>
    <w:rsid w:val="00D52C31"/>
    <w:rsid w:val="00D52DC4"/>
    <w:rsid w:val="00D63D46"/>
    <w:rsid w:val="00D6421A"/>
    <w:rsid w:val="00D6460A"/>
    <w:rsid w:val="00D65D3D"/>
    <w:rsid w:val="00D707FC"/>
    <w:rsid w:val="00D75150"/>
    <w:rsid w:val="00D80B11"/>
    <w:rsid w:val="00D810F7"/>
    <w:rsid w:val="00D811AF"/>
    <w:rsid w:val="00D90C1A"/>
    <w:rsid w:val="00D9534D"/>
    <w:rsid w:val="00D97541"/>
    <w:rsid w:val="00DA2EE5"/>
    <w:rsid w:val="00DA6B70"/>
    <w:rsid w:val="00DA6EEC"/>
    <w:rsid w:val="00DB0FB0"/>
    <w:rsid w:val="00DB146D"/>
    <w:rsid w:val="00DB193A"/>
    <w:rsid w:val="00DB1C97"/>
    <w:rsid w:val="00DB32DB"/>
    <w:rsid w:val="00DB3DA8"/>
    <w:rsid w:val="00DB5859"/>
    <w:rsid w:val="00DC0059"/>
    <w:rsid w:val="00DC3792"/>
    <w:rsid w:val="00DC7CCA"/>
    <w:rsid w:val="00DD0C56"/>
    <w:rsid w:val="00DE0581"/>
    <w:rsid w:val="00DE6774"/>
    <w:rsid w:val="00DE76FA"/>
    <w:rsid w:val="00DF2C1C"/>
    <w:rsid w:val="00DF543B"/>
    <w:rsid w:val="00DF6198"/>
    <w:rsid w:val="00E02762"/>
    <w:rsid w:val="00E06720"/>
    <w:rsid w:val="00E13001"/>
    <w:rsid w:val="00E14903"/>
    <w:rsid w:val="00E14BDA"/>
    <w:rsid w:val="00E20601"/>
    <w:rsid w:val="00E27DCC"/>
    <w:rsid w:val="00E30C15"/>
    <w:rsid w:val="00E30CC3"/>
    <w:rsid w:val="00E33DE4"/>
    <w:rsid w:val="00E34A90"/>
    <w:rsid w:val="00E436D0"/>
    <w:rsid w:val="00E4671A"/>
    <w:rsid w:val="00E53518"/>
    <w:rsid w:val="00E5399B"/>
    <w:rsid w:val="00E568E2"/>
    <w:rsid w:val="00E7735F"/>
    <w:rsid w:val="00E90E10"/>
    <w:rsid w:val="00E9105F"/>
    <w:rsid w:val="00E91572"/>
    <w:rsid w:val="00E91D5D"/>
    <w:rsid w:val="00E946A8"/>
    <w:rsid w:val="00E97F74"/>
    <w:rsid w:val="00EA1C20"/>
    <w:rsid w:val="00EA222D"/>
    <w:rsid w:val="00EA2BAD"/>
    <w:rsid w:val="00EB0823"/>
    <w:rsid w:val="00EB229F"/>
    <w:rsid w:val="00EB255D"/>
    <w:rsid w:val="00EC1BAE"/>
    <w:rsid w:val="00EC2617"/>
    <w:rsid w:val="00EC479B"/>
    <w:rsid w:val="00EC6B94"/>
    <w:rsid w:val="00ED07E0"/>
    <w:rsid w:val="00ED158A"/>
    <w:rsid w:val="00ED6E90"/>
    <w:rsid w:val="00ED7C87"/>
    <w:rsid w:val="00EE0836"/>
    <w:rsid w:val="00EF23A8"/>
    <w:rsid w:val="00EF599D"/>
    <w:rsid w:val="00EF5E1C"/>
    <w:rsid w:val="00F01C26"/>
    <w:rsid w:val="00F11B05"/>
    <w:rsid w:val="00F13F84"/>
    <w:rsid w:val="00F15CCD"/>
    <w:rsid w:val="00F22109"/>
    <w:rsid w:val="00F24BAC"/>
    <w:rsid w:val="00F30C10"/>
    <w:rsid w:val="00F33EDA"/>
    <w:rsid w:val="00F45075"/>
    <w:rsid w:val="00F45D3D"/>
    <w:rsid w:val="00F5167E"/>
    <w:rsid w:val="00F642FE"/>
    <w:rsid w:val="00F66803"/>
    <w:rsid w:val="00F7339B"/>
    <w:rsid w:val="00F7447C"/>
    <w:rsid w:val="00F80A1E"/>
    <w:rsid w:val="00F83F25"/>
    <w:rsid w:val="00F92ADB"/>
    <w:rsid w:val="00F930A7"/>
    <w:rsid w:val="00FA2883"/>
    <w:rsid w:val="00FA599D"/>
    <w:rsid w:val="00FB28C9"/>
    <w:rsid w:val="00FB5D57"/>
    <w:rsid w:val="00FB5FF6"/>
    <w:rsid w:val="00FB7CAD"/>
    <w:rsid w:val="00FD1CB8"/>
    <w:rsid w:val="00FD6E7E"/>
    <w:rsid w:val="00FE1687"/>
    <w:rsid w:val="00FE7403"/>
    <w:rsid w:val="00FE7F2E"/>
    <w:rsid w:val="00FF1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100AC"/>
    <w:rPr>
      <w:sz w:val="24"/>
      <w:szCs w:val="24"/>
    </w:rPr>
  </w:style>
  <w:style w:type="paragraph" w:styleId="1">
    <w:name w:val="heading 1"/>
    <w:basedOn w:val="a"/>
    <w:next w:val="a"/>
    <w:link w:val="10"/>
    <w:uiPriority w:val="99"/>
    <w:qFormat/>
    <w:rsid w:val="003441DB"/>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32312"/>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B173C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41DB"/>
    <w:rPr>
      <w:rFonts w:ascii="Cambria" w:hAnsi="Cambria" w:cs="Cambria"/>
      <w:b/>
      <w:bCs/>
      <w:kern w:val="32"/>
      <w:sz w:val="32"/>
      <w:szCs w:val="32"/>
    </w:rPr>
  </w:style>
  <w:style w:type="character" w:customStyle="1" w:styleId="20">
    <w:name w:val="Заголовок 2 Знак"/>
    <w:basedOn w:val="a0"/>
    <w:link w:val="2"/>
    <w:uiPriority w:val="99"/>
    <w:semiHidden/>
    <w:locked/>
    <w:rsid w:val="00A32312"/>
    <w:rPr>
      <w:rFonts w:ascii="Cambria" w:hAnsi="Cambria" w:cs="Cambria"/>
      <w:b/>
      <w:bCs/>
      <w:i/>
      <w:iCs/>
      <w:sz w:val="28"/>
      <w:szCs w:val="28"/>
    </w:rPr>
  </w:style>
  <w:style w:type="character" w:customStyle="1" w:styleId="30">
    <w:name w:val="Заголовок 3 Знак"/>
    <w:basedOn w:val="a0"/>
    <w:link w:val="3"/>
    <w:uiPriority w:val="99"/>
    <w:locked/>
    <w:rsid w:val="00B173C4"/>
    <w:rPr>
      <w:rFonts w:ascii="Arial" w:hAnsi="Arial" w:cs="Arial"/>
      <w:b/>
      <w:bCs/>
      <w:sz w:val="26"/>
      <w:szCs w:val="26"/>
      <w:lang w:val="ru-RU" w:eastAsia="ru-RU"/>
    </w:rPr>
  </w:style>
  <w:style w:type="character" w:styleId="a3">
    <w:name w:val="Hyperlink"/>
    <w:basedOn w:val="a0"/>
    <w:uiPriority w:val="99"/>
    <w:rsid w:val="00B173C4"/>
    <w:rPr>
      <w:color w:val="0000FF"/>
      <w:u w:val="single"/>
    </w:rPr>
  </w:style>
  <w:style w:type="paragraph" w:customStyle="1" w:styleId="a4">
    <w:name w:val="a"/>
    <w:basedOn w:val="a"/>
    <w:uiPriority w:val="99"/>
    <w:rsid w:val="00B173C4"/>
    <w:pPr>
      <w:spacing w:before="100" w:beforeAutospacing="1" w:after="100" w:afterAutospacing="1"/>
    </w:pPr>
  </w:style>
  <w:style w:type="paragraph" w:styleId="a5">
    <w:name w:val="List Paragraph"/>
    <w:basedOn w:val="a"/>
    <w:link w:val="a6"/>
    <w:uiPriority w:val="99"/>
    <w:qFormat/>
    <w:rsid w:val="00B173C4"/>
    <w:pPr>
      <w:spacing w:after="200" w:line="276" w:lineRule="auto"/>
      <w:ind w:left="720"/>
    </w:pPr>
    <w:rPr>
      <w:rFonts w:ascii="Calibri" w:hAnsi="Calibri" w:cs="Calibri"/>
      <w:sz w:val="20"/>
      <w:szCs w:val="20"/>
    </w:rPr>
  </w:style>
  <w:style w:type="character" w:customStyle="1" w:styleId="a6">
    <w:name w:val="Абзац списка Знак"/>
    <w:link w:val="a5"/>
    <w:uiPriority w:val="99"/>
    <w:locked/>
    <w:rsid w:val="00B173C4"/>
    <w:rPr>
      <w:rFonts w:ascii="Calibri" w:hAnsi="Calibri" w:cs="Calibri"/>
    </w:rPr>
  </w:style>
  <w:style w:type="paragraph" w:styleId="21">
    <w:name w:val="Body Text 2"/>
    <w:basedOn w:val="a"/>
    <w:link w:val="22"/>
    <w:uiPriority w:val="99"/>
    <w:rsid w:val="00B173C4"/>
    <w:pPr>
      <w:spacing w:after="120" w:line="480" w:lineRule="auto"/>
    </w:pPr>
  </w:style>
  <w:style w:type="character" w:customStyle="1" w:styleId="22">
    <w:name w:val="Основной текст 2 Знак"/>
    <w:basedOn w:val="a0"/>
    <w:link w:val="21"/>
    <w:uiPriority w:val="99"/>
    <w:locked/>
    <w:rsid w:val="00B173C4"/>
    <w:rPr>
      <w:sz w:val="24"/>
      <w:szCs w:val="24"/>
      <w:lang w:eastAsia="ru-RU"/>
    </w:rPr>
  </w:style>
  <w:style w:type="paragraph" w:customStyle="1" w:styleId="a7">
    <w:name w:val="Содержимое таблицы"/>
    <w:basedOn w:val="a"/>
    <w:uiPriority w:val="99"/>
    <w:rsid w:val="00B173C4"/>
    <w:pPr>
      <w:widowControl w:val="0"/>
      <w:suppressLineNumbers/>
      <w:suppressAutoHyphens/>
    </w:pPr>
    <w:rPr>
      <w:rFonts w:ascii="Arial" w:hAnsi="Arial" w:cs="Arial"/>
      <w:kern w:val="1"/>
      <w:sz w:val="20"/>
      <w:szCs w:val="20"/>
      <w:lang w:eastAsia="ar-SA"/>
    </w:rPr>
  </w:style>
  <w:style w:type="character" w:styleId="a8">
    <w:name w:val="Strong"/>
    <w:basedOn w:val="a0"/>
    <w:uiPriority w:val="99"/>
    <w:qFormat/>
    <w:rsid w:val="00B173C4"/>
    <w:rPr>
      <w:b/>
      <w:bCs/>
    </w:rPr>
  </w:style>
  <w:style w:type="character" w:customStyle="1" w:styleId="iceouttxtviewinfo">
    <w:name w:val="iceouttxt viewinfo"/>
    <w:basedOn w:val="a0"/>
    <w:uiPriority w:val="99"/>
    <w:rsid w:val="00B173C4"/>
  </w:style>
  <w:style w:type="paragraph" w:styleId="a9">
    <w:name w:val="Title"/>
    <w:aliases w:val="Знак Знак Знак Знак Знак Знак Знак Знак,Знак Знак Знак Знак Знак Знак,Знак Знак Знак,Знак Знак Знак Знак,Знак Знак Знак Знак Знак1"/>
    <w:basedOn w:val="a"/>
    <w:link w:val="aa"/>
    <w:uiPriority w:val="99"/>
    <w:qFormat/>
    <w:rsid w:val="00B173C4"/>
    <w:pPr>
      <w:jc w:val="center"/>
    </w:pPr>
    <w:rPr>
      <w:b/>
      <w:bCs/>
    </w:rPr>
  </w:style>
  <w:style w:type="character" w:customStyle="1" w:styleId="aa">
    <w:name w:val="Название Знак"/>
    <w:aliases w:val="Знак Знак Знак Знак Знак Знак Знак Знак Знак,Знак Знак Знак Знак Знак Знак Знак,Знак Знак Знак Знак1,Знак Знак Знак Знак Знак,Знак Знак Знак Знак Знак1 Знак"/>
    <w:basedOn w:val="a0"/>
    <w:link w:val="a9"/>
    <w:uiPriority w:val="99"/>
    <w:locked/>
    <w:rsid w:val="00B173C4"/>
    <w:rPr>
      <w:b/>
      <w:bCs/>
      <w:sz w:val="24"/>
      <w:szCs w:val="24"/>
      <w:lang w:eastAsia="ru-RU"/>
    </w:rPr>
  </w:style>
  <w:style w:type="paragraph" w:styleId="ab">
    <w:name w:val="Body Text"/>
    <w:basedOn w:val="a"/>
    <w:link w:val="ac"/>
    <w:uiPriority w:val="99"/>
    <w:rsid w:val="00B173C4"/>
    <w:pPr>
      <w:spacing w:after="120"/>
    </w:pPr>
  </w:style>
  <w:style w:type="character" w:customStyle="1" w:styleId="ac">
    <w:name w:val="Основной текст Знак"/>
    <w:basedOn w:val="a0"/>
    <w:link w:val="ab"/>
    <w:uiPriority w:val="99"/>
    <w:locked/>
    <w:rsid w:val="00B02EEA"/>
    <w:rPr>
      <w:sz w:val="24"/>
      <w:szCs w:val="24"/>
    </w:rPr>
  </w:style>
  <w:style w:type="paragraph" w:customStyle="1" w:styleId="23">
    <w:name w:val="заголовок 2"/>
    <w:basedOn w:val="a"/>
    <w:next w:val="a"/>
    <w:uiPriority w:val="99"/>
    <w:rsid w:val="00B173C4"/>
    <w:pPr>
      <w:keepNext/>
      <w:suppressAutoHyphens/>
      <w:jc w:val="center"/>
      <w:outlineLvl w:val="1"/>
    </w:pPr>
  </w:style>
  <w:style w:type="paragraph" w:customStyle="1" w:styleId="24">
    <w:name w:val="Знак Знак2 Знак"/>
    <w:basedOn w:val="a"/>
    <w:uiPriority w:val="99"/>
    <w:rsid w:val="00B173C4"/>
    <w:pPr>
      <w:widowControl w:val="0"/>
      <w:adjustRightInd w:val="0"/>
      <w:spacing w:after="160" w:line="240" w:lineRule="exact"/>
      <w:jc w:val="right"/>
    </w:pPr>
    <w:rPr>
      <w:sz w:val="20"/>
      <w:szCs w:val="20"/>
      <w:lang w:val="en-GB" w:eastAsia="en-US"/>
    </w:rPr>
  </w:style>
  <w:style w:type="paragraph" w:styleId="HTML">
    <w:name w:val="HTML Preformatted"/>
    <w:basedOn w:val="a"/>
    <w:link w:val="HTML0"/>
    <w:uiPriority w:val="99"/>
    <w:rsid w:val="00B1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173C4"/>
    <w:rPr>
      <w:rFonts w:ascii="Courier New" w:hAnsi="Courier New" w:cs="Courier New"/>
      <w:lang w:val="ru-RU" w:eastAsia="ru-RU"/>
    </w:rPr>
  </w:style>
  <w:style w:type="paragraph" w:styleId="ad">
    <w:name w:val="header"/>
    <w:aliases w:val="Linie,Название Знак2 Знак Знак1,Знак Знак Знак1 Знак1,Название Знак Знак1 Знак Знак1,Название Знак Знак2 Знак1,Название Знак1 Знак Знак Знак1,Название Знак Знак Знак Знак Знак1,ВерхКолонтитул"/>
    <w:basedOn w:val="a"/>
    <w:link w:val="ae"/>
    <w:uiPriority w:val="99"/>
    <w:rsid w:val="00B173C4"/>
    <w:pPr>
      <w:tabs>
        <w:tab w:val="center" w:pos="4677"/>
        <w:tab w:val="right" w:pos="9355"/>
      </w:tabs>
    </w:pPr>
  </w:style>
  <w:style w:type="character" w:customStyle="1" w:styleId="HeaderChar">
    <w:name w:val="Header Char"/>
    <w:aliases w:val="Linie Char,Название Знак2 Знак Знак1 Char,Знак Знак Знак1 Знак1 Char,Название Знак Знак1 Знак Знак1 Char,Название Знак Знак2 Знак1 Char,Название Знак1 Знак Знак Знак1 Char,Название Знак Знак Знак Знак Знак1 Char,ВерхКолонтитул Char"/>
    <w:basedOn w:val="a0"/>
    <w:uiPriority w:val="99"/>
    <w:semiHidden/>
    <w:locked/>
    <w:rsid w:val="007F276B"/>
    <w:rPr>
      <w:sz w:val="24"/>
      <w:szCs w:val="24"/>
    </w:rPr>
  </w:style>
  <w:style w:type="character" w:customStyle="1" w:styleId="ae">
    <w:name w:val="Верхний колонтитул Знак"/>
    <w:aliases w:val="Linie Знак,Название Знак2 Знак Знак1 Знак,Знак Знак Знак1 Знак1 Знак,Название Знак Знак1 Знак Знак1 Знак,Название Знак Знак2 Знак1 Знак,Название Знак1 Знак Знак Знак1 Знак,Название Знак Знак Знак Знак Знак1 Знак"/>
    <w:basedOn w:val="a0"/>
    <w:link w:val="ad"/>
    <w:uiPriority w:val="99"/>
    <w:locked/>
    <w:rsid w:val="00B173C4"/>
    <w:rPr>
      <w:sz w:val="24"/>
      <w:szCs w:val="24"/>
      <w:lang w:val="ru-RU" w:eastAsia="ru-RU"/>
    </w:rPr>
  </w:style>
  <w:style w:type="paragraph" w:styleId="af">
    <w:name w:val="footer"/>
    <w:basedOn w:val="a"/>
    <w:link w:val="af0"/>
    <w:uiPriority w:val="99"/>
    <w:rsid w:val="00B173C4"/>
    <w:pPr>
      <w:tabs>
        <w:tab w:val="center" w:pos="4677"/>
        <w:tab w:val="right" w:pos="9355"/>
      </w:tabs>
    </w:pPr>
  </w:style>
  <w:style w:type="character" w:customStyle="1" w:styleId="af0">
    <w:name w:val="Нижний колонтитул Знак"/>
    <w:basedOn w:val="a0"/>
    <w:link w:val="af"/>
    <w:uiPriority w:val="99"/>
    <w:locked/>
    <w:rsid w:val="00B173C4"/>
    <w:rPr>
      <w:sz w:val="24"/>
      <w:szCs w:val="24"/>
      <w:lang w:val="ru-RU" w:eastAsia="ru-RU"/>
    </w:rPr>
  </w:style>
  <w:style w:type="character" w:customStyle="1" w:styleId="propertyname">
    <w:name w:val="property_name"/>
    <w:basedOn w:val="a0"/>
    <w:uiPriority w:val="99"/>
    <w:rsid w:val="00B173C4"/>
  </w:style>
  <w:style w:type="paragraph" w:customStyle="1" w:styleId="Style17">
    <w:name w:val="Style17"/>
    <w:basedOn w:val="a"/>
    <w:uiPriority w:val="99"/>
    <w:rsid w:val="00035F7A"/>
    <w:pPr>
      <w:widowControl w:val="0"/>
      <w:autoSpaceDE w:val="0"/>
      <w:autoSpaceDN w:val="0"/>
      <w:adjustRightInd w:val="0"/>
      <w:spacing w:line="216" w:lineRule="exact"/>
      <w:ind w:firstLine="504"/>
      <w:jc w:val="both"/>
    </w:pPr>
    <w:rPr>
      <w:rFonts w:ascii="Arial" w:hAnsi="Arial" w:cs="Arial"/>
    </w:rPr>
  </w:style>
  <w:style w:type="table" w:styleId="af1">
    <w:name w:val="Table Grid"/>
    <w:basedOn w:val="a1"/>
    <w:uiPriority w:val="99"/>
    <w:rsid w:val="00152EB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11043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110438"/>
    <w:rPr>
      <w:rFonts w:ascii="Arial" w:hAnsi="Arial" w:cs="Arial"/>
      <w:sz w:val="22"/>
      <w:szCs w:val="22"/>
      <w:lang w:val="ru-RU" w:eastAsia="ru-RU"/>
    </w:rPr>
  </w:style>
  <w:style w:type="paragraph" w:customStyle="1" w:styleId="s16">
    <w:name w:val="s_16"/>
    <w:basedOn w:val="a"/>
    <w:uiPriority w:val="99"/>
    <w:rsid w:val="0083480C"/>
    <w:pPr>
      <w:spacing w:before="100" w:beforeAutospacing="1" w:after="100" w:afterAutospacing="1"/>
    </w:pPr>
  </w:style>
  <w:style w:type="paragraph" w:customStyle="1" w:styleId="af2">
    <w:name w:val="Нормальный (таблица)"/>
    <w:basedOn w:val="a"/>
    <w:next w:val="a"/>
    <w:uiPriority w:val="99"/>
    <w:rsid w:val="0083480C"/>
    <w:pPr>
      <w:autoSpaceDE w:val="0"/>
      <w:autoSpaceDN w:val="0"/>
      <w:adjustRightInd w:val="0"/>
      <w:jc w:val="both"/>
    </w:pPr>
    <w:rPr>
      <w:rFonts w:ascii="Arial" w:hAnsi="Arial" w:cs="Arial"/>
    </w:rPr>
  </w:style>
  <w:style w:type="paragraph" w:customStyle="1" w:styleId="Default">
    <w:name w:val="Default"/>
    <w:link w:val="Default0"/>
    <w:uiPriority w:val="99"/>
    <w:rsid w:val="00A32312"/>
    <w:pPr>
      <w:autoSpaceDE w:val="0"/>
      <w:autoSpaceDN w:val="0"/>
      <w:adjustRightInd w:val="0"/>
    </w:pPr>
    <w:rPr>
      <w:color w:val="000000"/>
      <w:sz w:val="24"/>
      <w:szCs w:val="24"/>
    </w:rPr>
  </w:style>
  <w:style w:type="paragraph" w:styleId="af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w:basedOn w:val="a"/>
    <w:link w:val="af4"/>
    <w:uiPriority w:val="99"/>
    <w:rsid w:val="009D0C11"/>
    <w:pPr>
      <w:spacing w:before="30" w:after="30"/>
    </w:pPr>
    <w:rPr>
      <w:rFonts w:ascii="Arial" w:hAnsi="Arial" w:cs="Arial"/>
      <w:color w:val="332E2D"/>
      <w:spacing w:val="2"/>
    </w:rPr>
  </w:style>
  <w:style w:type="character" w:customStyle="1" w:styleId="af4">
    <w:name w:val="Обычный (веб) Знак"/>
    <w:aliases w:val="Обычный (Web) Знак,Знак Знак2 Знак1,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3"/>
    <w:uiPriority w:val="99"/>
    <w:locked/>
    <w:rsid w:val="009D0C11"/>
    <w:rPr>
      <w:rFonts w:ascii="Arial" w:hAnsi="Arial" w:cs="Arial"/>
      <w:color w:val="332E2D"/>
      <w:spacing w:val="2"/>
      <w:sz w:val="24"/>
      <w:szCs w:val="24"/>
    </w:rPr>
  </w:style>
  <w:style w:type="character" w:styleId="af5">
    <w:name w:val="Emphasis"/>
    <w:basedOn w:val="a0"/>
    <w:uiPriority w:val="99"/>
    <w:qFormat/>
    <w:rsid w:val="009D0C11"/>
    <w:rPr>
      <w:i/>
      <w:iCs/>
    </w:rPr>
  </w:style>
  <w:style w:type="paragraph" w:styleId="af6">
    <w:name w:val="footnote text"/>
    <w:aliases w:val="Знак,Знак2,Знак21,Текст сноски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Char,Знак4 Знак"/>
    <w:basedOn w:val="a"/>
    <w:link w:val="af7"/>
    <w:uiPriority w:val="99"/>
    <w:semiHidden/>
    <w:rsid w:val="00906042"/>
    <w:pPr>
      <w:widowControl w:val="0"/>
      <w:suppressLineNumbers/>
      <w:suppressAutoHyphens/>
      <w:ind w:left="283" w:hanging="283"/>
    </w:pPr>
    <w:rPr>
      <w:rFonts w:ascii="Arial" w:hAnsi="Arial" w:cs="Arial"/>
      <w:kern w:val="1"/>
      <w:sz w:val="20"/>
      <w:szCs w:val="20"/>
      <w:lang w:eastAsia="ar-SA"/>
    </w:rPr>
  </w:style>
  <w:style w:type="character" w:customStyle="1" w:styleId="FootnoteTextChar">
    <w:name w:val="Footnote Text Char"/>
    <w:aliases w:val="Знак Char,Знак2 Char,Знак21 Char,Текст сноски Знак1 Char,Текст сноски Знак Знак1 Char,Текст сноски Знак Знак Знак1 Char,Текст сноски Знак Знак Знак Знак Char,Текст сноски Знак1 Знак Знак Знак Знак Char,F Char,Char Char,Знак4 Знак Char"/>
    <w:basedOn w:val="a0"/>
    <w:uiPriority w:val="99"/>
    <w:semiHidden/>
    <w:rsid w:val="0096754A"/>
    <w:rPr>
      <w:sz w:val="20"/>
      <w:szCs w:val="20"/>
    </w:rPr>
  </w:style>
  <w:style w:type="character" w:customStyle="1" w:styleId="FootnoteTextChar2">
    <w:name w:val="Footnote Text Char2"/>
    <w:aliases w:val="Знак Char2,Знак2 Char2,Знак21 Char2,Текст сноски Знак1 Char2,Текст сноски Знак Знак1 Char2,Текст сноски Знак Знак Знак1 Char2,Текст сноски Знак Знак Знак Знак Char2,Текст сноски Знак1 Знак Знак Знак Знак Char2,F Char2,Char Char2"/>
    <w:basedOn w:val="a0"/>
    <w:uiPriority w:val="99"/>
    <w:semiHidden/>
    <w:locked/>
    <w:rsid w:val="00B6191F"/>
    <w:rPr>
      <w:sz w:val="20"/>
      <w:szCs w:val="20"/>
    </w:rPr>
  </w:style>
  <w:style w:type="character" w:customStyle="1" w:styleId="af7">
    <w:name w:val="Текст сноски Знак"/>
    <w:aliases w:val="Знак Знак,Знак2 Знак,Знак21 Знак,Текст сноски Знак1 Знак,Текст сноски Знак Знак1 Знак,Текст сноски Знак Знак Знак1 Знак,Текст сноски Знак Знак Знак Знак Знак,Текст сноски Знак1 Знак Знак Знак Знак Знак,F Знак,Char Знак,Знак4 Знак Знак"/>
    <w:basedOn w:val="a0"/>
    <w:link w:val="af6"/>
    <w:uiPriority w:val="99"/>
    <w:locked/>
    <w:rsid w:val="00906042"/>
    <w:rPr>
      <w:rFonts w:ascii="Arial" w:hAnsi="Arial" w:cs="Arial"/>
      <w:kern w:val="1"/>
      <w:lang w:eastAsia="ar-SA" w:bidi="ar-SA"/>
    </w:rPr>
  </w:style>
  <w:style w:type="character" w:styleId="af8">
    <w:name w:val="footnote reference"/>
    <w:basedOn w:val="a0"/>
    <w:uiPriority w:val="99"/>
    <w:semiHidden/>
    <w:rsid w:val="00906042"/>
    <w:rPr>
      <w:vertAlign w:val="superscript"/>
    </w:rPr>
  </w:style>
  <w:style w:type="character" w:customStyle="1" w:styleId="Default0">
    <w:name w:val="Default Знак"/>
    <w:link w:val="Default"/>
    <w:uiPriority w:val="99"/>
    <w:locked/>
    <w:rsid w:val="00202113"/>
    <w:rPr>
      <w:color w:val="000000"/>
      <w:sz w:val="24"/>
      <w:szCs w:val="24"/>
    </w:rPr>
  </w:style>
  <w:style w:type="character" w:customStyle="1" w:styleId="af9">
    <w:name w:val="Гипертекстовая ссылка"/>
    <w:uiPriority w:val="99"/>
    <w:rsid w:val="00F45D3D"/>
    <w:rPr>
      <w:color w:val="auto"/>
    </w:rPr>
  </w:style>
  <w:style w:type="paragraph" w:styleId="afa">
    <w:name w:val="Balloon Text"/>
    <w:basedOn w:val="a"/>
    <w:link w:val="afb"/>
    <w:uiPriority w:val="99"/>
    <w:semiHidden/>
    <w:rsid w:val="00896DFD"/>
    <w:rPr>
      <w:rFonts w:ascii="Segoe UI" w:hAnsi="Segoe UI" w:cs="Segoe UI"/>
      <w:sz w:val="18"/>
      <w:szCs w:val="18"/>
    </w:rPr>
  </w:style>
  <w:style w:type="character" w:customStyle="1" w:styleId="afb">
    <w:name w:val="Текст выноски Знак"/>
    <w:basedOn w:val="a0"/>
    <w:link w:val="afa"/>
    <w:uiPriority w:val="99"/>
    <w:semiHidden/>
    <w:locked/>
    <w:rsid w:val="00896DFD"/>
    <w:rPr>
      <w:rFonts w:ascii="Segoe UI" w:hAnsi="Segoe UI" w:cs="Segoe UI"/>
      <w:sz w:val="18"/>
      <w:szCs w:val="18"/>
    </w:rPr>
  </w:style>
  <w:style w:type="paragraph" w:styleId="afc">
    <w:name w:val="No Spacing"/>
    <w:uiPriority w:val="1"/>
    <w:qFormat/>
    <w:rsid w:val="00584A0C"/>
    <w:pPr>
      <w:suppressAutoHyphens/>
    </w:pPr>
    <w:rPr>
      <w:rFonts w:ascii="Calibri" w:eastAsia="Calibri" w:hAnsi="Calibri"/>
      <w:lang w:eastAsia="ar-SA"/>
    </w:rPr>
  </w:style>
</w:styles>
</file>

<file path=word/webSettings.xml><?xml version="1.0" encoding="utf-8"?>
<w:webSettings xmlns:r="http://schemas.openxmlformats.org/officeDocument/2006/relationships" xmlns:w="http://schemas.openxmlformats.org/wordprocessingml/2006/main">
  <w:divs>
    <w:div w:id="1678191527">
      <w:marLeft w:val="0"/>
      <w:marRight w:val="0"/>
      <w:marTop w:val="0"/>
      <w:marBottom w:val="0"/>
      <w:divBdr>
        <w:top w:val="none" w:sz="0" w:space="0" w:color="auto"/>
        <w:left w:val="none" w:sz="0" w:space="0" w:color="auto"/>
        <w:bottom w:val="none" w:sz="0" w:space="0" w:color="auto"/>
        <w:right w:val="none" w:sz="0" w:space="0" w:color="auto"/>
      </w:divBdr>
    </w:div>
    <w:div w:id="1678191528">
      <w:marLeft w:val="0"/>
      <w:marRight w:val="0"/>
      <w:marTop w:val="0"/>
      <w:marBottom w:val="0"/>
      <w:divBdr>
        <w:top w:val="none" w:sz="0" w:space="0" w:color="auto"/>
        <w:left w:val="none" w:sz="0" w:space="0" w:color="auto"/>
        <w:bottom w:val="none" w:sz="0" w:space="0" w:color="auto"/>
        <w:right w:val="none" w:sz="0" w:space="0" w:color="auto"/>
      </w:divBdr>
    </w:div>
    <w:div w:id="1678191529">
      <w:marLeft w:val="0"/>
      <w:marRight w:val="0"/>
      <w:marTop w:val="0"/>
      <w:marBottom w:val="0"/>
      <w:divBdr>
        <w:top w:val="none" w:sz="0" w:space="0" w:color="auto"/>
        <w:left w:val="none" w:sz="0" w:space="0" w:color="auto"/>
        <w:bottom w:val="none" w:sz="0" w:space="0" w:color="auto"/>
        <w:right w:val="none" w:sz="0" w:space="0" w:color="auto"/>
      </w:divBdr>
    </w:div>
    <w:div w:id="1678191530">
      <w:marLeft w:val="0"/>
      <w:marRight w:val="0"/>
      <w:marTop w:val="0"/>
      <w:marBottom w:val="0"/>
      <w:divBdr>
        <w:top w:val="none" w:sz="0" w:space="0" w:color="auto"/>
        <w:left w:val="none" w:sz="0" w:space="0" w:color="auto"/>
        <w:bottom w:val="none" w:sz="0" w:space="0" w:color="auto"/>
        <w:right w:val="none" w:sz="0" w:space="0" w:color="auto"/>
      </w:divBdr>
    </w:div>
    <w:div w:id="1678191531">
      <w:marLeft w:val="0"/>
      <w:marRight w:val="0"/>
      <w:marTop w:val="0"/>
      <w:marBottom w:val="0"/>
      <w:divBdr>
        <w:top w:val="none" w:sz="0" w:space="0" w:color="auto"/>
        <w:left w:val="none" w:sz="0" w:space="0" w:color="auto"/>
        <w:bottom w:val="none" w:sz="0" w:space="0" w:color="auto"/>
        <w:right w:val="none" w:sz="0" w:space="0" w:color="auto"/>
      </w:divBdr>
    </w:div>
    <w:div w:id="1678191532">
      <w:marLeft w:val="0"/>
      <w:marRight w:val="0"/>
      <w:marTop w:val="0"/>
      <w:marBottom w:val="0"/>
      <w:divBdr>
        <w:top w:val="none" w:sz="0" w:space="0" w:color="auto"/>
        <w:left w:val="none" w:sz="0" w:space="0" w:color="auto"/>
        <w:bottom w:val="none" w:sz="0" w:space="0" w:color="auto"/>
        <w:right w:val="none" w:sz="0" w:space="0" w:color="auto"/>
      </w:divBdr>
    </w:div>
    <w:div w:id="1678191533">
      <w:marLeft w:val="0"/>
      <w:marRight w:val="0"/>
      <w:marTop w:val="0"/>
      <w:marBottom w:val="0"/>
      <w:divBdr>
        <w:top w:val="none" w:sz="0" w:space="0" w:color="auto"/>
        <w:left w:val="none" w:sz="0" w:space="0" w:color="auto"/>
        <w:bottom w:val="none" w:sz="0" w:space="0" w:color="auto"/>
        <w:right w:val="none" w:sz="0" w:space="0" w:color="auto"/>
      </w:divBdr>
    </w:div>
    <w:div w:id="1678191534">
      <w:marLeft w:val="0"/>
      <w:marRight w:val="0"/>
      <w:marTop w:val="0"/>
      <w:marBottom w:val="0"/>
      <w:divBdr>
        <w:top w:val="none" w:sz="0" w:space="0" w:color="auto"/>
        <w:left w:val="none" w:sz="0" w:space="0" w:color="auto"/>
        <w:bottom w:val="none" w:sz="0" w:space="0" w:color="auto"/>
        <w:right w:val="none" w:sz="0" w:space="0" w:color="auto"/>
      </w:divBdr>
    </w:div>
    <w:div w:id="1678191535">
      <w:marLeft w:val="0"/>
      <w:marRight w:val="0"/>
      <w:marTop w:val="0"/>
      <w:marBottom w:val="0"/>
      <w:divBdr>
        <w:top w:val="none" w:sz="0" w:space="0" w:color="auto"/>
        <w:left w:val="none" w:sz="0" w:space="0" w:color="auto"/>
        <w:bottom w:val="none" w:sz="0" w:space="0" w:color="auto"/>
        <w:right w:val="none" w:sz="0" w:space="0" w:color="auto"/>
      </w:divBdr>
    </w:div>
    <w:div w:id="1678191536">
      <w:marLeft w:val="0"/>
      <w:marRight w:val="0"/>
      <w:marTop w:val="0"/>
      <w:marBottom w:val="0"/>
      <w:divBdr>
        <w:top w:val="none" w:sz="0" w:space="0" w:color="auto"/>
        <w:left w:val="none" w:sz="0" w:space="0" w:color="auto"/>
        <w:bottom w:val="none" w:sz="0" w:space="0" w:color="auto"/>
        <w:right w:val="none" w:sz="0" w:space="0" w:color="auto"/>
      </w:divBdr>
    </w:div>
    <w:div w:id="1678191537">
      <w:marLeft w:val="0"/>
      <w:marRight w:val="0"/>
      <w:marTop w:val="0"/>
      <w:marBottom w:val="0"/>
      <w:divBdr>
        <w:top w:val="none" w:sz="0" w:space="0" w:color="auto"/>
        <w:left w:val="none" w:sz="0" w:space="0" w:color="auto"/>
        <w:bottom w:val="none" w:sz="0" w:space="0" w:color="auto"/>
        <w:right w:val="none" w:sz="0" w:space="0" w:color="auto"/>
      </w:divBdr>
    </w:div>
    <w:div w:id="1678191538">
      <w:marLeft w:val="0"/>
      <w:marRight w:val="0"/>
      <w:marTop w:val="0"/>
      <w:marBottom w:val="0"/>
      <w:divBdr>
        <w:top w:val="none" w:sz="0" w:space="0" w:color="auto"/>
        <w:left w:val="none" w:sz="0" w:space="0" w:color="auto"/>
        <w:bottom w:val="none" w:sz="0" w:space="0" w:color="auto"/>
        <w:right w:val="none" w:sz="0" w:space="0" w:color="auto"/>
      </w:divBdr>
    </w:div>
    <w:div w:id="1678191539">
      <w:marLeft w:val="0"/>
      <w:marRight w:val="0"/>
      <w:marTop w:val="0"/>
      <w:marBottom w:val="0"/>
      <w:divBdr>
        <w:top w:val="none" w:sz="0" w:space="0" w:color="auto"/>
        <w:left w:val="none" w:sz="0" w:space="0" w:color="auto"/>
        <w:bottom w:val="none" w:sz="0" w:space="0" w:color="auto"/>
        <w:right w:val="none" w:sz="0" w:space="0" w:color="auto"/>
      </w:divBdr>
    </w:div>
    <w:div w:id="1678191540">
      <w:marLeft w:val="0"/>
      <w:marRight w:val="0"/>
      <w:marTop w:val="0"/>
      <w:marBottom w:val="0"/>
      <w:divBdr>
        <w:top w:val="none" w:sz="0" w:space="0" w:color="auto"/>
        <w:left w:val="none" w:sz="0" w:space="0" w:color="auto"/>
        <w:bottom w:val="none" w:sz="0" w:space="0" w:color="auto"/>
        <w:right w:val="none" w:sz="0" w:space="0" w:color="auto"/>
      </w:divBdr>
    </w:div>
    <w:div w:id="1678191541">
      <w:marLeft w:val="0"/>
      <w:marRight w:val="0"/>
      <w:marTop w:val="0"/>
      <w:marBottom w:val="0"/>
      <w:divBdr>
        <w:top w:val="none" w:sz="0" w:space="0" w:color="auto"/>
        <w:left w:val="none" w:sz="0" w:space="0" w:color="auto"/>
        <w:bottom w:val="none" w:sz="0" w:space="0" w:color="auto"/>
        <w:right w:val="none" w:sz="0" w:space="0" w:color="auto"/>
      </w:divBdr>
    </w:div>
    <w:div w:id="1678191542">
      <w:marLeft w:val="0"/>
      <w:marRight w:val="0"/>
      <w:marTop w:val="0"/>
      <w:marBottom w:val="0"/>
      <w:divBdr>
        <w:top w:val="none" w:sz="0" w:space="0" w:color="auto"/>
        <w:left w:val="none" w:sz="0" w:space="0" w:color="auto"/>
        <w:bottom w:val="none" w:sz="0" w:space="0" w:color="auto"/>
        <w:right w:val="none" w:sz="0" w:space="0" w:color="auto"/>
      </w:divBdr>
    </w:div>
    <w:div w:id="1678191543">
      <w:marLeft w:val="0"/>
      <w:marRight w:val="0"/>
      <w:marTop w:val="0"/>
      <w:marBottom w:val="0"/>
      <w:divBdr>
        <w:top w:val="none" w:sz="0" w:space="0" w:color="auto"/>
        <w:left w:val="none" w:sz="0" w:space="0" w:color="auto"/>
        <w:bottom w:val="none" w:sz="0" w:space="0" w:color="auto"/>
        <w:right w:val="none" w:sz="0" w:space="0" w:color="auto"/>
      </w:divBdr>
    </w:div>
    <w:div w:id="1678191544">
      <w:marLeft w:val="0"/>
      <w:marRight w:val="0"/>
      <w:marTop w:val="0"/>
      <w:marBottom w:val="0"/>
      <w:divBdr>
        <w:top w:val="none" w:sz="0" w:space="0" w:color="auto"/>
        <w:left w:val="none" w:sz="0" w:space="0" w:color="auto"/>
        <w:bottom w:val="none" w:sz="0" w:space="0" w:color="auto"/>
        <w:right w:val="none" w:sz="0" w:space="0" w:color="auto"/>
      </w:divBdr>
    </w:div>
    <w:div w:id="1678191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323" TargetMode="External"/><Relationship Id="rId3" Type="http://schemas.openxmlformats.org/officeDocument/2006/relationships/settings" Target="settings.xml"/><Relationship Id="rId7" Type="http://schemas.openxmlformats.org/officeDocument/2006/relationships/hyperlink" Target="consultantplus://offline/main?base=MLAW;n=126138;fld=134;dst=1003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126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3992</Words>
  <Characters>22757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metod</dc:creator>
  <cp:keywords/>
  <dc:description/>
  <cp:lastModifiedBy>Admin</cp:lastModifiedBy>
  <cp:revision>22</cp:revision>
  <cp:lastPrinted>2019-12-17T07:54:00Z</cp:lastPrinted>
  <dcterms:created xsi:type="dcterms:W3CDTF">2019-12-12T12:01:00Z</dcterms:created>
  <dcterms:modified xsi:type="dcterms:W3CDTF">2019-12-17T07:56:00Z</dcterms:modified>
</cp:coreProperties>
</file>