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54" w:rsidRPr="00A77354" w:rsidRDefault="00A77354" w:rsidP="008E2324">
      <w:pPr>
        <w:autoSpaceDE w:val="0"/>
        <w:autoSpaceDN w:val="0"/>
        <w:adjustRightInd w:val="0"/>
        <w:ind w:left="480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                        </w:t>
      </w:r>
    </w:p>
    <w:p w:rsidR="00A77354" w:rsidRDefault="00A77354" w:rsidP="00A77354">
      <w:pPr>
        <w:rPr>
          <w:b/>
        </w:rPr>
      </w:pPr>
      <w:r>
        <w:rPr>
          <w:b/>
        </w:rPr>
        <w:t xml:space="preserve">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828675" cy="952500"/>
            <wp:effectExtent l="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</w:t>
      </w:r>
    </w:p>
    <w:p w:rsidR="00A77354" w:rsidRDefault="00A77354" w:rsidP="00A77354">
      <w:pPr>
        <w:rPr>
          <w:b/>
          <w:szCs w:val="20"/>
        </w:rPr>
      </w:pPr>
      <w:r>
        <w:rPr>
          <w:b/>
        </w:rPr>
        <w:t xml:space="preserve">                                                                                 </w:t>
      </w:r>
    </w:p>
    <w:tbl>
      <w:tblPr>
        <w:tblW w:w="9648" w:type="dxa"/>
        <w:tblLook w:val="04A0"/>
      </w:tblPr>
      <w:tblGrid>
        <w:gridCol w:w="126"/>
        <w:gridCol w:w="4302"/>
        <w:gridCol w:w="1260"/>
        <w:gridCol w:w="3656"/>
        <w:gridCol w:w="208"/>
        <w:gridCol w:w="96"/>
      </w:tblGrid>
      <w:tr w:rsidR="00A77354" w:rsidTr="00C63BA8">
        <w:trPr>
          <w:cantSplit/>
          <w:trHeight w:val="1785"/>
        </w:trPr>
        <w:tc>
          <w:tcPr>
            <w:tcW w:w="4428" w:type="dxa"/>
            <w:gridSpan w:val="2"/>
          </w:tcPr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ЧĂВАШ  РЕСПУБЛИКИЧИ</w:t>
            </w:r>
          </w:p>
          <w:p w:rsidR="00A77354" w:rsidRDefault="00A773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КОМСОМОЛЬСКИ РАЙОНĚ</w:t>
            </w:r>
          </w:p>
          <w:p w:rsidR="00A77354" w:rsidRDefault="00A77354">
            <w:pPr>
              <w:jc w:val="center"/>
              <w:rPr>
                <w:color w:val="000000"/>
              </w:rPr>
            </w:pP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ЧĔЧКЕН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ЯЛ  ПОСЕЛЕНИН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ДЕПУТАЧĚСЕН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ПУХĂ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Ě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ЙЫШĂНУ</w:t>
            </w:r>
          </w:p>
          <w:p w:rsidR="00A77354" w:rsidRDefault="00A77354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 w:rsidR="00605B38">
              <w:rPr>
                <w:color w:val="000000"/>
                <w:u w:val="single"/>
              </w:rPr>
              <w:t>июле</w:t>
            </w:r>
            <w:r w:rsidR="00485849" w:rsidRPr="00485849">
              <w:rPr>
                <w:color w:val="000000"/>
                <w:u w:val="single"/>
              </w:rPr>
              <w:t>н</w:t>
            </w:r>
            <w:proofErr w:type="spellEnd"/>
            <w:r w:rsidR="00DB2BA2" w:rsidRPr="00485849">
              <w:rPr>
                <w:color w:val="000000"/>
                <w:u w:val="single"/>
              </w:rPr>
              <w:t xml:space="preserve"> </w:t>
            </w:r>
            <w:r w:rsidR="00F3015C">
              <w:rPr>
                <w:color w:val="000000"/>
                <w:u w:val="single"/>
              </w:rPr>
              <w:t>«</w:t>
            </w:r>
            <w:r w:rsidR="00605B38">
              <w:rPr>
                <w:color w:val="000000"/>
                <w:u w:val="single"/>
              </w:rPr>
              <w:t>04</w:t>
            </w:r>
            <w:r w:rsidR="00F3015C">
              <w:rPr>
                <w:color w:val="000000"/>
                <w:u w:val="single"/>
              </w:rPr>
              <w:t>»-</w:t>
            </w:r>
            <w:proofErr w:type="spellStart"/>
            <w:r w:rsidR="00F3015C">
              <w:rPr>
                <w:color w:val="000000"/>
                <w:u w:val="single"/>
              </w:rPr>
              <w:t>мěшĕ</w:t>
            </w:r>
            <w:proofErr w:type="spellEnd"/>
            <w:r w:rsidR="00F3015C">
              <w:rPr>
                <w:color w:val="000000"/>
                <w:u w:val="single"/>
              </w:rPr>
              <w:t xml:space="preserve"> 2019</w:t>
            </w:r>
            <w:r w:rsidR="00120B21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ç.№</w:t>
            </w:r>
            <w:r w:rsidR="00C63BA8">
              <w:rPr>
                <w:color w:val="000000"/>
                <w:u w:val="single"/>
              </w:rPr>
              <w:t>1</w:t>
            </w:r>
            <w:r w:rsidR="00605B38">
              <w:rPr>
                <w:color w:val="000000"/>
                <w:u w:val="single"/>
              </w:rPr>
              <w:t>/</w:t>
            </w:r>
            <w:r w:rsidR="00120B21">
              <w:rPr>
                <w:color w:val="000000"/>
                <w:u w:val="single"/>
              </w:rPr>
              <w:t>9</w:t>
            </w:r>
            <w:r w:rsidR="00C63BA8">
              <w:rPr>
                <w:color w:val="000000"/>
                <w:u w:val="single"/>
              </w:rPr>
              <w:t>0</w:t>
            </w:r>
          </w:p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  <w:proofErr w:type="spellStart"/>
            <w:r>
              <w:rPr>
                <w:color w:val="000000"/>
              </w:rPr>
              <w:t>Аслă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Чурачă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A77354" w:rsidRDefault="00A77354">
            <w:pPr>
              <w:rPr>
                <w:rFonts w:eastAsia="MS Mincho"/>
                <w:lang w:eastAsia="ja-JP"/>
              </w:rPr>
            </w:pPr>
          </w:p>
        </w:tc>
        <w:tc>
          <w:tcPr>
            <w:tcW w:w="3960" w:type="dxa"/>
            <w:gridSpan w:val="3"/>
          </w:tcPr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ЧУВАШСКАЯ РЕСПУБЛИКА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КОМСОМОЛЬСКИЙ РАЙОН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ДЕПУТАТОВ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ЧИЧКАНСКОГО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  <w:p w:rsidR="00A77354" w:rsidRDefault="00F3015C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u w:val="single"/>
              </w:rPr>
            </w:pPr>
            <w:r>
              <w:rPr>
                <w:u w:val="single"/>
              </w:rPr>
              <w:t xml:space="preserve"> «</w:t>
            </w:r>
            <w:r w:rsidR="00605B38">
              <w:rPr>
                <w:u w:val="single"/>
              </w:rPr>
              <w:t>04</w:t>
            </w:r>
            <w:r>
              <w:rPr>
                <w:u w:val="single"/>
              </w:rPr>
              <w:t xml:space="preserve">» </w:t>
            </w:r>
            <w:r w:rsidR="00605B38">
              <w:rPr>
                <w:u w:val="single"/>
              </w:rPr>
              <w:t>июл</w:t>
            </w:r>
            <w:r w:rsidR="00485849">
              <w:rPr>
                <w:u w:val="single"/>
              </w:rPr>
              <w:t>я</w:t>
            </w:r>
            <w:r>
              <w:rPr>
                <w:u w:val="single"/>
              </w:rPr>
              <w:t xml:space="preserve"> 2019</w:t>
            </w:r>
            <w:r w:rsidR="00120B21">
              <w:rPr>
                <w:u w:val="single"/>
              </w:rPr>
              <w:t xml:space="preserve"> </w:t>
            </w:r>
            <w:r w:rsidR="00A77354">
              <w:rPr>
                <w:u w:val="single"/>
              </w:rPr>
              <w:t>г. №</w:t>
            </w:r>
            <w:r w:rsidR="00C63BA8">
              <w:rPr>
                <w:u w:val="single"/>
              </w:rPr>
              <w:t>1</w:t>
            </w:r>
            <w:r w:rsidR="00485849">
              <w:rPr>
                <w:u w:val="single"/>
              </w:rPr>
              <w:t>/</w:t>
            </w:r>
            <w:r w:rsidR="00120B21">
              <w:rPr>
                <w:u w:val="single"/>
              </w:rPr>
              <w:t>9</w:t>
            </w:r>
            <w:r w:rsidR="00C63BA8">
              <w:rPr>
                <w:u w:val="single"/>
              </w:rPr>
              <w:t>0</w:t>
            </w:r>
            <w:r w:rsidR="00A77354">
              <w:rPr>
                <w:u w:val="single"/>
              </w:rPr>
              <w:t xml:space="preserve">__    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село Чурачики</w:t>
            </w:r>
          </w:p>
        </w:tc>
      </w:tr>
      <w:tr w:rsidR="00C63BA8" w:rsidRPr="00F23F4E" w:rsidTr="00C63BA8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26" w:type="dxa"/>
          <w:wAfter w:w="96" w:type="dxa"/>
          <w:trHeight w:val="1780"/>
          <w:tblCellSpacing w:w="15" w:type="dxa"/>
        </w:trPr>
        <w:tc>
          <w:tcPr>
            <w:tcW w:w="9218" w:type="dxa"/>
            <w:gridSpan w:val="3"/>
            <w:vAlign w:val="center"/>
            <w:hideMark/>
          </w:tcPr>
          <w:p w:rsidR="00C63BA8" w:rsidRPr="00955467" w:rsidRDefault="00C63BA8" w:rsidP="00C63BA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955467">
              <w:rPr>
                <w:b/>
                <w:sz w:val="28"/>
                <w:szCs w:val="28"/>
              </w:rPr>
              <w:t>Об утверждении Положения о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</w:t>
            </w:r>
            <w:r w:rsidRPr="00955467">
              <w:rPr>
                <w:b/>
                <w:sz w:val="28"/>
                <w:szCs w:val="28"/>
              </w:rPr>
              <w:t xml:space="preserve"> проведении публичных слушаний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955467">
              <w:rPr>
                <w:b/>
                <w:sz w:val="28"/>
                <w:szCs w:val="28"/>
              </w:rPr>
              <w:t xml:space="preserve">или общественных обсуждений по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  <w:r w:rsidRPr="00955467">
              <w:rPr>
                <w:b/>
                <w:sz w:val="28"/>
                <w:szCs w:val="28"/>
              </w:rPr>
              <w:t>вопросам градостроительной дея</w:t>
            </w:r>
            <w:r w:rsidR="00D22955">
              <w:rPr>
                <w:b/>
                <w:sz w:val="28"/>
                <w:szCs w:val="28"/>
              </w:rPr>
              <w:t>тел</w:t>
            </w:r>
            <w:proofErr w:type="gramStart"/>
            <w:r w:rsidR="00D22955"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-</w:t>
            </w:r>
            <w:proofErr w:type="gramEnd"/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  <w:proofErr w:type="spellStart"/>
            <w:r w:rsidRPr="00955467">
              <w:rPr>
                <w:b/>
                <w:sz w:val="28"/>
                <w:szCs w:val="28"/>
              </w:rPr>
              <w:t>ности</w:t>
            </w:r>
            <w:proofErr w:type="spellEnd"/>
            <w:r w:rsidRPr="00955467">
              <w:rPr>
                <w:b/>
                <w:sz w:val="28"/>
                <w:szCs w:val="28"/>
              </w:rPr>
              <w:t xml:space="preserve"> на территории </w:t>
            </w:r>
            <w:r>
              <w:rPr>
                <w:b/>
                <w:sz w:val="28"/>
                <w:szCs w:val="28"/>
              </w:rPr>
              <w:t>Чичкан</w:t>
            </w:r>
            <w:r w:rsidRPr="00955467">
              <w:rPr>
                <w:b/>
                <w:sz w:val="28"/>
                <w:szCs w:val="28"/>
              </w:rPr>
              <w:t>ского</w:t>
            </w:r>
            <w:r>
              <w:rPr>
                <w:b/>
                <w:sz w:val="28"/>
                <w:szCs w:val="28"/>
              </w:rPr>
              <w:t xml:space="preserve">                                                     </w:t>
            </w:r>
            <w:r w:rsidRPr="00955467">
              <w:rPr>
                <w:b/>
                <w:sz w:val="28"/>
                <w:szCs w:val="28"/>
              </w:rPr>
              <w:t xml:space="preserve"> сельского поселения Комсомольского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</w:t>
            </w:r>
            <w:r w:rsidRPr="00955467">
              <w:rPr>
                <w:b/>
                <w:sz w:val="28"/>
                <w:szCs w:val="28"/>
              </w:rPr>
              <w:t>района Чувашской Республики</w:t>
            </w:r>
          </w:p>
        </w:tc>
        <w:tc>
          <w:tcPr>
            <w:tcW w:w="208" w:type="dxa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</w:p>
        </w:tc>
      </w:tr>
    </w:tbl>
    <w:p w:rsidR="00C63BA8" w:rsidRDefault="00C63BA8" w:rsidP="00C63BA8">
      <w:pPr>
        <w:jc w:val="both"/>
        <w:rPr>
          <w:sz w:val="28"/>
          <w:szCs w:val="28"/>
        </w:rPr>
      </w:pPr>
      <w:r w:rsidRPr="00955467">
        <w:rPr>
          <w:sz w:val="28"/>
          <w:szCs w:val="28"/>
        </w:rPr>
        <w:t> </w:t>
      </w:r>
      <w:r>
        <w:rPr>
          <w:sz w:val="28"/>
          <w:szCs w:val="28"/>
        </w:rPr>
        <w:tab/>
      </w:r>
    </w:p>
    <w:p w:rsidR="00C63BA8" w:rsidRPr="00955467" w:rsidRDefault="00C63BA8" w:rsidP="00C63B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5467">
        <w:rPr>
          <w:sz w:val="28"/>
          <w:szCs w:val="28"/>
        </w:rPr>
        <w:t xml:space="preserve">В соответствии с Градостроительным кодексом Российской Федерации, со статьей 28 Федерального закона от 6 октября 2003 года № 131-ФЗ «Об общих принципах организации местного самоуправления в Российской Федерации», Уставом </w:t>
      </w:r>
      <w:r>
        <w:rPr>
          <w:sz w:val="28"/>
          <w:szCs w:val="28"/>
        </w:rPr>
        <w:t>Чичканского</w:t>
      </w:r>
      <w:r w:rsidRPr="00955467">
        <w:rPr>
          <w:sz w:val="28"/>
          <w:szCs w:val="28"/>
        </w:rPr>
        <w:t xml:space="preserve"> сельского поселения Комсомольского района Чувашской Республики,   Собрание депутатов </w:t>
      </w:r>
      <w:r>
        <w:rPr>
          <w:sz w:val="28"/>
          <w:szCs w:val="28"/>
        </w:rPr>
        <w:t>Чичканского</w:t>
      </w:r>
      <w:r w:rsidRPr="00955467">
        <w:rPr>
          <w:sz w:val="28"/>
          <w:szCs w:val="28"/>
        </w:rPr>
        <w:t xml:space="preserve"> сельского поселения Комсомольского района Чувашской Республики РЕШИЛО:                                             </w:t>
      </w:r>
    </w:p>
    <w:p w:rsidR="00C63BA8" w:rsidRPr="00955467" w:rsidRDefault="00C63BA8" w:rsidP="00C63B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55467">
        <w:rPr>
          <w:sz w:val="28"/>
          <w:szCs w:val="28"/>
        </w:rPr>
        <w:t xml:space="preserve">1. Утвердить прилагаемое Положение о проведении публичных слушаний или общественных обсуждений по вопросам градостроительной деятельности на территории </w:t>
      </w:r>
      <w:r>
        <w:rPr>
          <w:sz w:val="28"/>
          <w:szCs w:val="28"/>
        </w:rPr>
        <w:t>Чичканского</w:t>
      </w:r>
      <w:r w:rsidRPr="00955467">
        <w:rPr>
          <w:sz w:val="28"/>
          <w:szCs w:val="28"/>
        </w:rPr>
        <w:t xml:space="preserve"> сельского поселения Комсомольского района Чувашской Республики.                  </w:t>
      </w:r>
    </w:p>
    <w:p w:rsidR="00C63BA8" w:rsidRPr="00955467" w:rsidRDefault="00C63BA8" w:rsidP="00C63BA8">
      <w:pPr>
        <w:pStyle w:val="24"/>
        <w:rPr>
          <w:sz w:val="28"/>
          <w:szCs w:val="28"/>
        </w:rPr>
      </w:pPr>
      <w:r>
        <w:rPr>
          <w:sz w:val="28"/>
          <w:szCs w:val="28"/>
        </w:rPr>
        <w:tab/>
      </w:r>
      <w:r w:rsidRPr="00955467">
        <w:rPr>
          <w:sz w:val="28"/>
          <w:szCs w:val="28"/>
        </w:rPr>
        <w:t xml:space="preserve">2. Признать утратившим силу </w:t>
      </w:r>
      <w:r>
        <w:rPr>
          <w:sz w:val="28"/>
          <w:szCs w:val="28"/>
        </w:rPr>
        <w:t xml:space="preserve">п. 4 </w:t>
      </w:r>
      <w:r w:rsidRPr="005F401C">
        <w:rPr>
          <w:sz w:val="28"/>
          <w:szCs w:val="28"/>
        </w:rPr>
        <w:t xml:space="preserve">положение о порядке организации и проведения публичных слушаний по вопросам градостроительной деятельности на территории </w:t>
      </w:r>
      <w:r>
        <w:rPr>
          <w:sz w:val="28"/>
          <w:szCs w:val="28"/>
        </w:rPr>
        <w:t>Чичканского</w:t>
      </w:r>
      <w:r w:rsidRPr="005F401C">
        <w:rPr>
          <w:sz w:val="28"/>
          <w:szCs w:val="28"/>
        </w:rPr>
        <w:t xml:space="preserve"> сельского поселения (приложение № 4)</w:t>
      </w:r>
      <w:r>
        <w:rPr>
          <w:sz w:val="28"/>
          <w:szCs w:val="28"/>
        </w:rPr>
        <w:t xml:space="preserve"> </w:t>
      </w:r>
      <w:r w:rsidRPr="00955467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955467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Чичканского</w:t>
      </w:r>
      <w:r w:rsidRPr="00955467">
        <w:rPr>
          <w:sz w:val="28"/>
          <w:szCs w:val="28"/>
        </w:rPr>
        <w:t xml:space="preserve"> сельского поселения Комсомольского р</w:t>
      </w:r>
      <w:r>
        <w:rPr>
          <w:sz w:val="28"/>
          <w:szCs w:val="28"/>
        </w:rPr>
        <w:t>айона Чувашской Республики  от 17</w:t>
      </w:r>
      <w:r w:rsidRPr="00955467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55467">
        <w:rPr>
          <w:sz w:val="28"/>
          <w:szCs w:val="28"/>
        </w:rPr>
        <w:t>.2008 №</w:t>
      </w:r>
      <w:r>
        <w:rPr>
          <w:sz w:val="28"/>
          <w:szCs w:val="28"/>
        </w:rPr>
        <w:t>2/76</w:t>
      </w:r>
      <w:r w:rsidRPr="00955467">
        <w:rPr>
          <w:sz w:val="28"/>
          <w:szCs w:val="28"/>
        </w:rPr>
        <w:t xml:space="preserve"> «</w:t>
      </w:r>
      <w:r w:rsidRPr="002D16EB">
        <w:rPr>
          <w:bCs/>
          <w:sz w:val="28"/>
          <w:szCs w:val="28"/>
        </w:rPr>
        <w:t>Об утверждении нормативных правовых документов в сфере градостроительной деятельности</w:t>
      </w:r>
      <w:r w:rsidRPr="00955467">
        <w:rPr>
          <w:sz w:val="28"/>
          <w:szCs w:val="28"/>
        </w:rPr>
        <w:t>».</w:t>
      </w:r>
    </w:p>
    <w:p w:rsidR="00C63BA8" w:rsidRPr="008747A6" w:rsidRDefault="00C63BA8" w:rsidP="00C63B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747A6">
        <w:rPr>
          <w:sz w:val="28"/>
          <w:szCs w:val="28"/>
        </w:rPr>
        <w:t xml:space="preserve">3. Настоящее решение вступает в силу после его официального опубликования (обнародования) в информационном бюллетене «Вестник </w:t>
      </w:r>
      <w:r>
        <w:rPr>
          <w:sz w:val="28"/>
          <w:szCs w:val="28"/>
        </w:rPr>
        <w:t>Чичканского</w:t>
      </w:r>
      <w:r w:rsidRPr="008747A6">
        <w:rPr>
          <w:sz w:val="28"/>
          <w:szCs w:val="28"/>
        </w:rPr>
        <w:t xml:space="preserve"> сельского поселения».            </w:t>
      </w:r>
    </w:p>
    <w:p w:rsidR="00C63BA8" w:rsidRDefault="00C63BA8" w:rsidP="00C63BA8">
      <w:pPr>
        <w:pStyle w:val="ConsPlusNormal"/>
        <w:ind w:right="3684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63BA8" w:rsidRDefault="00C63BA8" w:rsidP="00C63BA8">
      <w:pPr>
        <w:ind w:right="-1022"/>
        <w:jc w:val="both"/>
        <w:rPr>
          <w:sz w:val="28"/>
          <w:szCs w:val="28"/>
        </w:rPr>
      </w:pPr>
      <w:r w:rsidRPr="008747A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Чичканского</w:t>
      </w:r>
    </w:p>
    <w:p w:rsidR="00C63BA8" w:rsidRDefault="00C63BA8" w:rsidP="00C63BA8">
      <w:pPr>
        <w:jc w:val="both"/>
        <w:rPr>
          <w:sz w:val="28"/>
          <w:szCs w:val="28"/>
        </w:rPr>
      </w:pPr>
      <w:r w:rsidRPr="008747A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</w:t>
      </w:r>
      <w:r w:rsidRPr="008747A6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Лукияно</w:t>
      </w:r>
      <w:r w:rsidRPr="008747A6">
        <w:rPr>
          <w:sz w:val="28"/>
          <w:szCs w:val="28"/>
        </w:rPr>
        <w:t xml:space="preserve">в </w:t>
      </w:r>
      <w:r>
        <w:rPr>
          <w:sz w:val="28"/>
          <w:szCs w:val="28"/>
        </w:rPr>
        <w:t>Ю</w:t>
      </w:r>
      <w:r w:rsidRPr="008747A6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Pr="008747A6">
        <w:rPr>
          <w:sz w:val="28"/>
          <w:szCs w:val="28"/>
        </w:rPr>
        <w:t xml:space="preserve">. </w:t>
      </w:r>
    </w:p>
    <w:p w:rsidR="00C63BA8" w:rsidRDefault="00C63BA8" w:rsidP="00C63BA8">
      <w:pPr>
        <w:ind w:right="-1022"/>
        <w:jc w:val="both"/>
        <w:rPr>
          <w:sz w:val="28"/>
          <w:szCs w:val="28"/>
        </w:rPr>
        <w:sectPr w:rsidR="00C63BA8" w:rsidSect="002D16EB">
          <w:headerReference w:type="even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63BA8" w:rsidRPr="000A3DE4" w:rsidRDefault="00C63BA8" w:rsidP="00C63BA8">
      <w:pPr>
        <w:ind w:firstLine="900"/>
        <w:jc w:val="right"/>
        <w:rPr>
          <w:sz w:val="22"/>
          <w:szCs w:val="22"/>
        </w:rPr>
      </w:pPr>
      <w:r w:rsidRPr="000A3DE4">
        <w:rPr>
          <w:sz w:val="22"/>
          <w:szCs w:val="22"/>
        </w:rPr>
        <w:lastRenderedPageBreak/>
        <w:t>Утверждено</w:t>
      </w:r>
    </w:p>
    <w:p w:rsidR="00C63BA8" w:rsidRPr="000A3DE4" w:rsidRDefault="00C63BA8" w:rsidP="00C63BA8">
      <w:pPr>
        <w:ind w:firstLine="900"/>
        <w:jc w:val="right"/>
        <w:rPr>
          <w:sz w:val="22"/>
          <w:szCs w:val="22"/>
        </w:rPr>
      </w:pPr>
      <w:r w:rsidRPr="000A3DE4">
        <w:rPr>
          <w:sz w:val="22"/>
          <w:szCs w:val="22"/>
        </w:rPr>
        <w:t>решением Собрания депутатов</w:t>
      </w:r>
    </w:p>
    <w:p w:rsidR="00C63BA8" w:rsidRPr="000A3DE4" w:rsidRDefault="00C63BA8" w:rsidP="00C63BA8">
      <w:pPr>
        <w:ind w:firstLine="90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Чичканского </w:t>
      </w:r>
      <w:r w:rsidRPr="000A3DE4">
        <w:rPr>
          <w:sz w:val="22"/>
          <w:szCs w:val="22"/>
        </w:rPr>
        <w:t>сельского поселения</w:t>
      </w:r>
    </w:p>
    <w:p w:rsidR="00C63BA8" w:rsidRPr="000A3DE4" w:rsidRDefault="00C63BA8" w:rsidP="00C63BA8">
      <w:pPr>
        <w:ind w:firstLine="900"/>
        <w:jc w:val="right"/>
        <w:rPr>
          <w:sz w:val="22"/>
          <w:szCs w:val="22"/>
        </w:rPr>
      </w:pPr>
      <w:r w:rsidRPr="000A3DE4">
        <w:rPr>
          <w:sz w:val="22"/>
          <w:szCs w:val="22"/>
        </w:rPr>
        <w:t>Комсомольского района</w:t>
      </w:r>
      <w:r w:rsidRPr="00CE49DB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</w:p>
    <w:p w:rsidR="00C63BA8" w:rsidRPr="000A3DE4" w:rsidRDefault="00C63BA8" w:rsidP="00C63BA8">
      <w:pPr>
        <w:ind w:firstLine="900"/>
        <w:jc w:val="right"/>
        <w:rPr>
          <w:sz w:val="22"/>
          <w:szCs w:val="22"/>
        </w:rPr>
      </w:pPr>
      <w:r w:rsidRPr="000A3DE4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04.07.2019 </w:t>
      </w:r>
      <w:r w:rsidRPr="000A3DE4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1/90</w:t>
      </w:r>
    </w:p>
    <w:p w:rsidR="00C63BA8" w:rsidRPr="00884A7F" w:rsidRDefault="00C63BA8" w:rsidP="00C63BA8">
      <w:pPr>
        <w:jc w:val="both"/>
      </w:pPr>
      <w:r w:rsidRPr="00884A7F">
        <w:t> </w:t>
      </w:r>
    </w:p>
    <w:p w:rsidR="00C63BA8" w:rsidRPr="00A14D6A" w:rsidRDefault="00C63BA8" w:rsidP="00C63BA8">
      <w:pPr>
        <w:spacing w:before="100" w:beforeAutospacing="1" w:after="100" w:afterAutospacing="1"/>
        <w:jc w:val="center"/>
        <w:rPr>
          <w:b/>
        </w:rPr>
      </w:pPr>
      <w:r w:rsidRPr="00A14D6A">
        <w:rPr>
          <w:b/>
        </w:rPr>
        <w:t>Положение</w:t>
      </w:r>
      <w:r w:rsidRPr="00A14D6A">
        <w:rPr>
          <w:b/>
        </w:rPr>
        <w:br/>
        <w:t xml:space="preserve">о проведении публичных слушаний или общественных обсуждений по вопросам градостроительной деятельности на территории </w:t>
      </w:r>
      <w:r>
        <w:rPr>
          <w:b/>
        </w:rPr>
        <w:t>Чичканского</w:t>
      </w:r>
      <w:r w:rsidRPr="00A14D6A">
        <w:rPr>
          <w:b/>
        </w:rPr>
        <w:t xml:space="preserve"> сельского поселения Комсомольского района Чувашской республики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F23F4E">
        <w:t> 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F23F4E">
        <w:t>1. Общие положения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1.1. </w:t>
      </w:r>
      <w:proofErr w:type="gramStart"/>
      <w:r w:rsidRPr="00884A7F">
        <w:t xml:space="preserve">Настоящее Положение устанавливает в соответствии с Градостроительным кодексом Российской Федерации, Федеральным законом от 6 октября 2003 года N 131-ФЗ “Об общих принципах организации местного самоуправления в Российской Федерации”, порядок организации и проведения публичных слушаний по вопросам градостроительной деятельности на территории </w:t>
      </w:r>
      <w:r>
        <w:t xml:space="preserve">Чичканского </w:t>
      </w:r>
      <w:r w:rsidRPr="00884A7F">
        <w:t xml:space="preserve">сельского поселения </w:t>
      </w:r>
      <w:r>
        <w:t>Комсомольского</w:t>
      </w:r>
      <w:r w:rsidRPr="00884A7F">
        <w:t xml:space="preserve"> района Чувашской Республики (далее – публичные слушания или общественные обсуждения).</w:t>
      </w:r>
      <w:proofErr w:type="gramEnd"/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1.2. </w:t>
      </w:r>
      <w:proofErr w:type="gramStart"/>
      <w:r w:rsidRPr="00884A7F"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 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Публичные слушания или общественные обсуждения проводятся по инициативе жителей сельского поселения (далее – жителей), Собрания депутатов </w:t>
      </w:r>
      <w:r>
        <w:t xml:space="preserve">Чичканского </w:t>
      </w:r>
      <w:r w:rsidRPr="00884A7F">
        <w:t xml:space="preserve">сельского поселения или Главы </w:t>
      </w:r>
      <w:r>
        <w:t xml:space="preserve">Чичканского </w:t>
      </w:r>
      <w:r w:rsidRPr="00884A7F">
        <w:t xml:space="preserve">сельского поселения. Публичные слушания или общественные обсуждения, проводимые по инициативе жителей или Собранием депутатов </w:t>
      </w:r>
      <w:r>
        <w:t xml:space="preserve">Чичканского </w:t>
      </w:r>
      <w:r w:rsidRPr="00884A7F">
        <w:t xml:space="preserve">сельского поселения, назначаются Собранием депутатов </w:t>
      </w:r>
      <w:r>
        <w:t xml:space="preserve">Чичканского </w:t>
      </w:r>
      <w:r w:rsidRPr="00884A7F">
        <w:t xml:space="preserve">сельского поселения, по инициативе Главы </w:t>
      </w:r>
      <w:r>
        <w:t xml:space="preserve">Чичканского </w:t>
      </w:r>
      <w:r w:rsidRPr="00884A7F">
        <w:t xml:space="preserve">сельского поселения  – Главой </w:t>
      </w:r>
      <w:r>
        <w:t xml:space="preserve">Чичканского </w:t>
      </w:r>
      <w:r w:rsidRPr="00884A7F">
        <w:t>сельского поселения.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Уполномоченным органом на проведение публичных слушаний или общественных обсуждений является Администрация </w:t>
      </w:r>
      <w:r>
        <w:t xml:space="preserve">Чичканского </w:t>
      </w:r>
      <w:r w:rsidRPr="00884A7F">
        <w:t xml:space="preserve">сельского поселения </w:t>
      </w:r>
      <w:r>
        <w:t>Комсомольского</w:t>
      </w:r>
      <w:r w:rsidRPr="00884A7F">
        <w:t xml:space="preserve"> района Чувашской республики.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Коллегиальным органом, обеспечивающим проведение публичных слушаний или общественных обсуждений, является постоянно действующая комиссия по Правилам землепользования и застройки сельского поселения (далее – Комиссия).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Срок проведения публичных слушаний или общественных обсуждений (продолжительность) – период, в течение которого проводятся публичные слушания или общественные обсуждения,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D22955" w:rsidRDefault="00C63BA8" w:rsidP="00C63BA8">
      <w:pPr>
        <w:spacing w:before="100" w:beforeAutospacing="1" w:after="100" w:afterAutospacing="1"/>
        <w:jc w:val="both"/>
      </w:pPr>
      <w:r w:rsidRPr="00884A7F">
        <w:t xml:space="preserve">Протокол публичных слушаний или общественных обсуждений – 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>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Заключение о результатах публичных слушаний – документ, содержащий рекомендации, выработанные по итогам проведения публичных слушаний.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1.4. Публичные слушания проводятся по нерабочим дням с 9 до 18 часов по местному времени либо по рабочим дням по индивидуальному графику, </w:t>
      </w:r>
      <w:proofErr w:type="gramStart"/>
      <w:r w:rsidRPr="00884A7F">
        <w:t>согласно постановления</w:t>
      </w:r>
      <w:proofErr w:type="gramEnd"/>
      <w:r w:rsidRPr="00884A7F">
        <w:t xml:space="preserve"> администрации поселения. Местом проведения публичных слушаний могут быть актовые залы, нежилые общественные помещения, административные здания, а также иные помещения по работе с населением по месту жительства.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  <w:r w:rsidRPr="00F23F4E">
        <w:t>2. Проекты муниципальных правовых актов и вопросы, подлежащие вынесению на публичные слушания или общественные обсуждения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2.1. Публичные слушания или общественные обсуждения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Решения, принятые на публичных слушаниях или общественных обсуждениях, носят рекомендательный характер.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2.2. На публичные слушания или общественные обсуждения в обязательном порядке выносятся: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– проекты генерального плана поселения, в том числе по внесению в него изменений;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–  проекты правил землепользования и застройки поселения, в том числе по внесению в них изменений;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– проекты документации по планировке территории и проекты внесения изменений в них;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– проекты документации по межеванию территорий и проекты внесения изменений в них;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– вопросы предоставления разрешения на условно разрешенный вид использования земельного участка или объекта капитального строительства (далее – разрешения на условно разрешенный вид использования);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–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– проекты правил благоустройства и проекты внесения изменений в них.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F23F4E">
        <w:t>3. Оповещение населения о начале общественных обсуждений или публичных слушаний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3.1.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официальном информационном издании </w:t>
      </w:r>
      <w:r>
        <w:t xml:space="preserve">Чичканского </w:t>
      </w:r>
      <w:r w:rsidRPr="00884A7F">
        <w:t xml:space="preserve">сельского поселения </w:t>
      </w:r>
      <w:r>
        <w:t>Комсомольского</w:t>
      </w:r>
      <w:r w:rsidRPr="00884A7F">
        <w:t xml:space="preserve"> района Чувашской Республики «</w:t>
      </w:r>
      <w:r>
        <w:t>В</w:t>
      </w:r>
      <w:r w:rsidRPr="00884A7F">
        <w:t>естник</w:t>
      </w:r>
      <w:r>
        <w:t xml:space="preserve"> Чичканского сельского поселения</w:t>
      </w:r>
      <w:r w:rsidRPr="00884A7F">
        <w:t>».</w:t>
      </w:r>
    </w:p>
    <w:p w:rsidR="00D22955" w:rsidRDefault="00C63BA8" w:rsidP="00C63BA8">
      <w:pPr>
        <w:spacing w:before="100" w:beforeAutospacing="1" w:after="100" w:afterAutospacing="1"/>
        <w:jc w:val="both"/>
      </w:pPr>
      <w:r w:rsidRPr="00884A7F">
        <w:t xml:space="preserve">Одновременно постановление Администрации поселения о публичных слушаниях общественных обсуждений размещается на официальном сайте Администрации поселения </w:t>
      </w:r>
      <w:proofErr w:type="gramStart"/>
      <w:r w:rsidRPr="00884A7F">
        <w:t>в</w:t>
      </w:r>
      <w:proofErr w:type="gramEnd"/>
      <w:r w:rsidRPr="00884A7F">
        <w:t xml:space="preserve"> 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>информационно-телекоммуникационной сети «Интернет».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3.2.Дополнительно осуществляется информирование населения в форме </w:t>
      </w:r>
      <w:r>
        <w:t>о</w:t>
      </w:r>
      <w:r w:rsidRPr="00884A7F">
        <w:t>бъявлений по месту расположения обсуждаемого на публичных слушаниях или общественных обсуждениях проекта (вопроса).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3.3. В объявлении о проведении публичных слушаний или общественных обсуждений должна содержаться информация: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C63BA8" w:rsidRDefault="00C63BA8" w:rsidP="00C63BA8">
      <w:pPr>
        <w:spacing w:before="100" w:beforeAutospacing="1" w:after="100" w:afterAutospacing="1"/>
        <w:jc w:val="both"/>
      </w:pPr>
      <w:proofErr w:type="gramStart"/>
      <w:r w:rsidRPr="00884A7F"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884A7F"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C63BA8" w:rsidRDefault="00C63BA8" w:rsidP="00C63BA8">
      <w:pPr>
        <w:spacing w:before="100" w:beforeAutospacing="1" w:after="100" w:afterAutospacing="1"/>
        <w:jc w:val="both"/>
      </w:pPr>
      <w:r w:rsidRPr="00884A7F">
        <w:t xml:space="preserve"> Оповещение о начале общественных обсуждений или публичных слушаний:</w:t>
      </w:r>
    </w:p>
    <w:p w:rsidR="00C63BA8" w:rsidRDefault="00C63BA8" w:rsidP="00C63BA8">
      <w:pPr>
        <w:spacing w:before="100" w:beforeAutospacing="1" w:after="100" w:afterAutospacing="1"/>
        <w:jc w:val="both"/>
      </w:pPr>
      <w:r w:rsidRPr="00884A7F">
        <w:t xml:space="preserve"> </w:t>
      </w:r>
      <w:proofErr w:type="gramStart"/>
      <w:r w:rsidRPr="00884A7F">
        <w:t>1) не позднее,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  <w:proofErr w:type="gramEnd"/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 2) распространяется на информационных стендах, оборудованных около </w:t>
      </w:r>
      <w:proofErr w:type="gramStart"/>
      <w:r w:rsidRPr="00884A7F">
        <w:t>здания</w:t>
      </w:r>
      <w:proofErr w:type="gramEnd"/>
      <w:r w:rsidRPr="00884A7F"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настоящей статьи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C63BA8" w:rsidRDefault="00C63BA8" w:rsidP="00C63BA8">
      <w:pPr>
        <w:spacing w:before="100" w:beforeAutospacing="1" w:after="100" w:afterAutospacing="1"/>
        <w:jc w:val="both"/>
      </w:pPr>
      <w:r w:rsidRPr="00884A7F">
        <w:t xml:space="preserve">3.4. </w:t>
      </w:r>
      <w:proofErr w:type="gramStart"/>
      <w:r w:rsidRPr="00884A7F">
        <w:t>Проекты муниципальных правовых актов, перечисленные в пункте 2.2 настоящего Положения должны быть предварительно опубликованы</w:t>
      </w:r>
      <w:proofErr w:type="gramEnd"/>
      <w:r w:rsidRPr="00884A7F">
        <w:t xml:space="preserve"> (обнародованы) в официальном информационном издании </w:t>
      </w:r>
      <w:r>
        <w:t xml:space="preserve">Чичканского </w:t>
      </w:r>
      <w:r w:rsidRPr="00884A7F">
        <w:t xml:space="preserve">сельского поселения </w:t>
      </w:r>
      <w:r>
        <w:t>Комсомольского</w:t>
      </w:r>
      <w:r w:rsidRPr="00884A7F">
        <w:t xml:space="preserve"> района 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>Чувашской Республики «</w:t>
      </w:r>
      <w:r>
        <w:t>В</w:t>
      </w:r>
      <w:r w:rsidRPr="00884A7F">
        <w:t>естник</w:t>
      </w:r>
      <w:r>
        <w:t xml:space="preserve"> Чичканского сельского поселения</w:t>
      </w:r>
      <w:r w:rsidRPr="00884A7F">
        <w:t>»</w:t>
      </w:r>
      <w:r>
        <w:t xml:space="preserve"> </w:t>
      </w:r>
      <w:r w:rsidRPr="00884A7F">
        <w:t>и размещены на официальном сайте Администрации поселения в информационно–телекоммуникационной сети «Интернет» не менее чем за 14 календарных дней до дня проведения публичных слушаний или общественных обсуждений.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Вопросы, подлежащие рассмотрению на общественных обсуждениях или публичных слушаниях, перечисленные в пункте 2.2 настоящего Положения, распространяются на информационных стендах, оборудованных около </w:t>
      </w:r>
      <w:proofErr w:type="gramStart"/>
      <w:r w:rsidRPr="00884A7F">
        <w:t>здания</w:t>
      </w:r>
      <w:proofErr w:type="gramEnd"/>
      <w:r w:rsidRPr="00884A7F"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5.2.1. настоящего Положения (далее –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F23F4E">
        <w:t>4. Процедура проведения общественных обсуждений или публичных слушаний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4.1. Процедура проведения общественных обсуждений состоит из следующих этапов: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1) оповещение о начале общественных обсуждений;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proofErr w:type="gramStart"/>
      <w:r w:rsidRPr="00884A7F"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“Интернет” (далее в настоящей статье –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“Интернет” (далее также – сеть “Интернет”), либо на региональном портале государственных и муниципальных услуг (далее</w:t>
      </w:r>
      <w:proofErr w:type="gramEnd"/>
      <w:r w:rsidRPr="00884A7F">
        <w:t xml:space="preserve"> в настоящей статье – информационные системы) и открытие экспозиции или экспозиций такого проекта;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3) проведение экспозиции или экспозиций проекта, подлежащего рассмотрению на общественных обсуждениях;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4) подготовка и оформление протокола общественных обсуждений;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5) подготовка и опубликование заключения о результатах общественных обсуждений.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4.2. Процедура проведения публичных слушаний состоит из следующих этапов: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1) оповещение о начале публичных слушаний;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3) проведение экспозиции или экспозиций проекта, подлежащего рассмотрению на публичных слушаниях;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4) проведение собрания или собраний участников публичных слушаний;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5) подготовка и оформление протокола публичных слушаний;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6) подготовка и опубликование заключения о результатах публичных слушаний.</w:t>
      </w:r>
    </w:p>
    <w:p w:rsidR="00D22955" w:rsidRDefault="00D22955" w:rsidP="00C63BA8">
      <w:pPr>
        <w:spacing w:before="100" w:beforeAutospacing="1" w:after="100" w:afterAutospacing="1"/>
        <w:jc w:val="both"/>
      </w:pP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F23F4E">
        <w:lastRenderedPageBreak/>
        <w:t>5. Порядок организации и проведения публичных слушаний или общественных обсуждений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5.1. </w:t>
      </w:r>
      <w:proofErr w:type="gramStart"/>
      <w:r w:rsidRPr="00884A7F">
        <w:t>В период размещения в соответствии с пунктом 2 части 4.1. и пунктом 2 части     4.2.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 частью 5.3 настоящего Положения идентификацию, имеют право вносить предложения и замечания, касающиеся</w:t>
      </w:r>
      <w:proofErr w:type="gramEnd"/>
      <w:r w:rsidRPr="00884A7F">
        <w:t xml:space="preserve"> такого проекта: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1) посредством официального сайта или информационных систем (в случае проведения общественных обсуждений);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3) в письменной форме в адрес организатора общественных обсуждений или публичных слушаний;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5.1.1. Предложения и замечания, внесенные в соответствии с </w:t>
      </w:r>
      <w:hyperlink r:id="rId10" w:anchor="Par217" w:history="1">
        <w:r w:rsidRPr="00F23F4E">
          <w:t>частью 5.1.</w:t>
        </w:r>
      </w:hyperlink>
      <w:r w:rsidRPr="00884A7F">
        <w:t xml:space="preserve"> настоящего Положения, подлежат регистрации, а также обязательному рассмотрению организатором общественных обсуждений или публичных слушаний, за исключением случая, предусмотренного </w:t>
      </w:r>
      <w:hyperlink r:id="rId11" w:anchor="Par226" w:history="1">
        <w:r w:rsidRPr="00F23F4E">
          <w:t>частью 5.3.3 настоящего Положения.</w:t>
        </w:r>
      </w:hyperlink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5.2. </w:t>
      </w:r>
      <w:proofErr w:type="gramStart"/>
      <w:r w:rsidRPr="00884A7F"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</w:t>
      </w:r>
      <w:proofErr w:type="gramEnd"/>
      <w:r w:rsidRPr="00884A7F">
        <w:t xml:space="preserve">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5.2.1. </w:t>
      </w:r>
      <w:proofErr w:type="gramStart"/>
      <w:r w:rsidRPr="00884A7F"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884A7F">
        <w:t xml:space="preserve"> </w:t>
      </w:r>
      <w:proofErr w:type="gramStart"/>
      <w:r w:rsidRPr="00884A7F"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884A7F">
        <w:t xml:space="preserve"> проекты, а в случае, предусмотренном </w:t>
      </w:r>
      <w:hyperlink r:id="rId12" w:anchor="Par1502" w:history="1">
        <w:r w:rsidRPr="00F23F4E">
          <w:t>частью 3 статьи 39</w:t>
        </w:r>
      </w:hyperlink>
      <w:r w:rsidRPr="00884A7F"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 xml:space="preserve">5.3.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</w:t>
      </w:r>
      <w:proofErr w:type="gramStart"/>
      <w:r w:rsidRPr="00884A7F"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884A7F"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5.3.1. Не требуется представление указанных в части 5.3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r:id="rId13" w:anchor="Par223" w:history="1">
        <w:r w:rsidRPr="00F23F4E">
          <w:t>части 4.2.</w:t>
        </w:r>
      </w:hyperlink>
      <w:r w:rsidRPr="00884A7F">
        <w:t xml:space="preserve"> настоящего Положения, может использоваться единая система идентификац</w:t>
      </w:r>
      <w:proofErr w:type="gramStart"/>
      <w:r w:rsidRPr="00884A7F">
        <w:t>ии и ау</w:t>
      </w:r>
      <w:proofErr w:type="gramEnd"/>
      <w:r w:rsidRPr="00884A7F">
        <w:t>тентификации.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5.3.2.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“О персональных данных”.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5.3.3. Предложения и замечания, внесенные в соответствии с </w:t>
      </w:r>
      <w:hyperlink r:id="rId14" w:anchor="Par217" w:history="1">
        <w:r w:rsidRPr="00F23F4E">
          <w:t>частью 5.1</w:t>
        </w:r>
      </w:hyperlink>
      <w:r w:rsidRPr="00884A7F">
        <w:t>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5.4. </w:t>
      </w:r>
      <w:proofErr w:type="gramStart"/>
      <w:r w:rsidRPr="00884A7F"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884A7F">
        <w:t xml:space="preserve"> самоуправления, подведомственных им организаций).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5.5. Официальный сайт и (или) информационные системы должны обеспечивать возможность: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2) представления информации о результатах общественных обсуждений, количестве участников общественных обсуждений.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5.6.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>1) дата оформления протокола общественных обсуждений или публичных слушаний;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2) информация об организаторе общественных обсуждений или публичных слушаний;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5.7. </w:t>
      </w:r>
      <w:proofErr w:type="gramStart"/>
      <w:r w:rsidRPr="00884A7F"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  <w:proofErr w:type="gramEnd"/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5.8.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5.9.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5.10. В заключении о результатах общественных обсуждений или публичных слушаний должны быть указаны: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1) дата оформления заключения о результатах общественных обсуждений или публичных слушаний;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D22955" w:rsidRDefault="00C63BA8" w:rsidP="00C63BA8">
      <w:pPr>
        <w:spacing w:before="100" w:beforeAutospacing="1" w:after="100" w:afterAutospacing="1"/>
        <w:jc w:val="both"/>
      </w:pPr>
      <w:r w:rsidRPr="00884A7F">
        <w:t xml:space="preserve"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>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5.11.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F23F4E">
        <w:t> 6. Публичные слушания или общественные обсуждения по проектам генерального плана сельского поселения, в том числе по внесению в них изменений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6.1. Публичные слушания или общественные осуждения по проекту генерального плана сельского поселения, а также по внесению в него изменений организует Администрация поселения в соответствии с положениями </w:t>
      </w:r>
      <w:hyperlink r:id="rId15" w:history="1">
        <w:r w:rsidRPr="00F23F4E">
          <w:t>статьи 28</w:t>
        </w:r>
      </w:hyperlink>
      <w:r w:rsidRPr="00884A7F">
        <w:t> Градостроительного кодекса Российской Федерации с жителями определенных частей территории сельского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6.2. Публичные слушания или общественные осуждения проводятся в каждом населенном пункте муниципального образования – сельского поселения. В случае внесения изменений в генеральный план в отношении части территории поселения публичные слушания или общественные осуждения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 w:rsidRPr="00884A7F">
        <w:t>на такой части территории</w:t>
      </w:r>
      <w:proofErr w:type="gramEnd"/>
      <w:r w:rsidRPr="00884A7F">
        <w:t>, устанавливается законом Чувашской Республики исходя из требования обеспечения всем заинтересованным лицам равных возможностей для выражения своего мнения.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6.3. В целях доведения до жителей информации о содержании проекта генерального плана сельского поселения Администрация поселения в обязательном порядке организует выставки, экспозиции демонстрационных материалов проектов генеральных планов, выступления представителей органов местного самоуправления, разработчиков проектов генеральных планов на собраниях жителей, в печатных средствах массовой информации.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6.4. Участники публичных слушаний или общественных осуждений вправе представить в Администрацию поселения свои предложения и замечания, касающиеся проекта генерального плана сельского поселения, для включения их в протокол публичных слушаний или общественных осуждений.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6.5. </w:t>
      </w:r>
      <w:proofErr w:type="gramStart"/>
      <w:r w:rsidRPr="00884A7F">
        <w:t>Срок проведения публичных слушаний или общественных осуждений с момента оповещения жителей сельских поселений об их проведении до дня опубликования заключения о результатах публичных слушаний или общественных осуждений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  <w:proofErr w:type="gramEnd"/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>6.6. Глава поселения с учетом заключения о результатах публичных слушаний принимает решение: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1) о согласии с проектом генерального плана и направлении его в Совет депутатов поселения;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2) об отклонении проекта генерального плана и о направлении его на доработку.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  <w:r w:rsidRPr="00F23F4E">
        <w:t>7. Публичные слушания или общественные обсуждения по проекту Правил землепользования и застройки сельского поселения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7.1. Публичные слушания или общественные осуждения по проекту Правил землепользования и застройки сельского поселения (далее – Правила),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(далее – комиссия). Оповещение жителей о публичных слушаниях или общественных осуждений проводится в порядке, установленном настоящим Положением.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7.2. 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7.3. В случае подготовки правил землепользования и застройки применительно к части территории поселения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или общественных осуждений не может быть более чем один месяц.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7.4. </w:t>
      </w:r>
      <w:proofErr w:type="gramStart"/>
      <w:r w:rsidRPr="00884A7F">
        <w:t>В случае если внесение изменений в Правила связано с размещением или реконструкцией отдельного объекта капитального строительства, публичные слушания или общественные осуждения по предложению о внесении изменений в Правила проводятся в границах территории, планируемой для размещения или реконструкции такого объекта, и в границах устанавливаемой для такого объекта зоны с особыми условиями использования территорий.</w:t>
      </w:r>
      <w:proofErr w:type="gramEnd"/>
      <w:r w:rsidRPr="00884A7F">
        <w:t xml:space="preserve"> </w:t>
      </w:r>
      <w:proofErr w:type="gramStart"/>
      <w:r w:rsidRPr="00884A7F">
        <w:t>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земельных участках, имеющих общую границу с указанным земельным участком, и правообладателям помещений в таком объекте</w:t>
      </w:r>
      <w:proofErr w:type="gramEnd"/>
      <w:r w:rsidRPr="00884A7F">
        <w:t>, а также правообладателям объектов капитального строительства, расположенных в границах зон с особыми условиями использования территорий. Указанные извещения направляются не более чем через 15 дней со дня принятия Главой поселения решения о проведении публичных слушаний или общественных осуждений по предложению о внесении изменений в Правила.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7.5.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слушаний.</w:t>
      </w:r>
    </w:p>
    <w:p w:rsidR="00D22955" w:rsidRDefault="00C63BA8" w:rsidP="00C63BA8">
      <w:pPr>
        <w:spacing w:before="100" w:beforeAutospacing="1" w:after="100" w:afterAutospacing="1"/>
        <w:jc w:val="both"/>
      </w:pPr>
      <w:r w:rsidRPr="00884A7F">
        <w:t xml:space="preserve">7.6. После завершения публичных слушаний или общественных осуждений по проекту 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proofErr w:type="gramStart"/>
      <w:r w:rsidRPr="00884A7F">
        <w:lastRenderedPageBreak/>
        <w:t>Правил</w:t>
      </w:r>
      <w:proofErr w:type="gramEnd"/>
      <w:r w:rsidRPr="00884A7F">
        <w:t xml:space="preserve">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Главе поселения. Обязательными приложениями к проекту Правил являются протокол публичных слушаний или общественных осуждений и заключение о результатах публичных слушаний или общественных осуждений, за исключением случаев, если их проведение в соответствии с Градостроительным Кодексом Российской Федерации не требуется.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7.7. </w:t>
      </w:r>
      <w:proofErr w:type="gramStart"/>
      <w:r w:rsidRPr="00884A7F">
        <w:t>Глава местной администрации в течение десяти дней после представления ему проекта правил землепользования и застройки и указанных в части 7.6. настоящего Положения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  <w:r w:rsidRPr="00F23F4E">
        <w:t>8. Публичные слушания или общественные обсуждения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на отклонение от предельных параметров разрешенного строительства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8.1.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 организуются и проводятся комиссией.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8.2. Работа комиссии осуществляется по мере необходимости при поступлении заявления от заинтересованных физических или юридических лиц (далее – заявитель). Заявление подается на имя председателя комиссии. Форма такого заявления и перечень прилагаемых к нему документов утверждаются постановлением Администрации поселения.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8.3. </w:t>
      </w:r>
      <w:proofErr w:type="gramStart"/>
      <w:r w:rsidRPr="00884A7F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граждан, проживающих в пределах территориальной зоны, в границах которой расположен</w:t>
      </w:r>
      <w:proofErr w:type="gramEnd"/>
      <w:r w:rsidRPr="00884A7F">
        <w:t xml:space="preserve"> земельный участок или объект капитального строительства, применительно к которому запрашивается разрешение.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8.4. </w:t>
      </w:r>
      <w:proofErr w:type="gramStart"/>
      <w:r w:rsidRPr="00884A7F">
        <w:t>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</w:t>
      </w:r>
      <w:proofErr w:type="gramEnd"/>
      <w:r w:rsidRPr="00884A7F">
        <w:t xml:space="preserve">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>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95416A">
        <w:t>8.5.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8.6. Расходы,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строительства, несет физическое или юридическое лицо, заинтересованное в предоставлении такого разрешения.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8.7.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поселения.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8.8. На основании указанных в </w:t>
      </w:r>
      <w:hyperlink r:id="rId16" w:anchor="Par1509" w:history="1">
        <w:r w:rsidRPr="00F23F4E">
          <w:t>части 8</w:t>
        </w:r>
      </w:hyperlink>
      <w:r w:rsidRPr="00884A7F">
        <w:t>.7. настоящего Положения рекомендаций Глава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“Интернет”.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8.9. В случае</w:t>
      </w:r>
      <w:proofErr w:type="gramStart"/>
      <w:r w:rsidRPr="00884A7F">
        <w:t>,</w:t>
      </w:r>
      <w:proofErr w:type="gramEnd"/>
      <w:r w:rsidRPr="00884A7F"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F23F4E">
        <w:t>9. Публичные слушания или общественные обсуждения по проекту планировки территории и проектам межевания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9.1. Публичные слушания или общественные обсуждения по проекту планировки территории, а также по проекту межевания организует и проводит Администрация поселения в соответствии с положениями статьи 46 Градостроительного кодекса Российской Федерации.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9.2. </w:t>
      </w:r>
      <w:proofErr w:type="gramStart"/>
      <w:r w:rsidRPr="00884A7F">
        <w:t>Публичные слушания или общественные обсуждения по проекту планировки и проекту межевания территории проводятся с участием граждан, проживающих на территории, применительно к которой осуществляется подготовка проекта планировки и проекта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>9.3. Общественные обсуждения или публичные слушания по проекту планировки территории и проекту межевания территории проводятся в порядке, установленном статьей 5.1 Градостроительного кодекса Российской Федерации.</w:t>
      </w:r>
    </w:p>
    <w:p w:rsidR="00C63BA8" w:rsidRDefault="00C63BA8" w:rsidP="00C63BA8">
      <w:pPr>
        <w:spacing w:before="100" w:beforeAutospacing="1" w:after="100" w:afterAutospacing="1"/>
        <w:jc w:val="both"/>
      </w:pPr>
      <w:r w:rsidRPr="00884A7F">
        <w:t xml:space="preserve">9.4. Участники публичных слушаний или общественных обсуждений вправе представить </w:t>
      </w:r>
      <w:proofErr w:type="gramStart"/>
      <w:r w:rsidRPr="00884A7F">
        <w:t>в</w:t>
      </w:r>
      <w:proofErr w:type="gramEnd"/>
      <w:r w:rsidRPr="00884A7F">
        <w:t xml:space="preserve"> 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Администрацию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9.5.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  <w:r w:rsidRPr="00F23F4E">
        <w:t>10. Публичные слушания или общественные обсуждения по проекту правил благоустройства территорий и изменений в них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10.1. Публичные слушания или общественные осуждения по проекту правил благоустройства территории поселения, а также по внесению в них изменений организует Администрация поселения в соответствии с положениями </w:t>
      </w:r>
      <w:hyperlink r:id="rId17" w:history="1">
        <w:r w:rsidRPr="00F23F4E">
          <w:t>статьи 5.1.</w:t>
        </w:r>
      </w:hyperlink>
      <w:r w:rsidRPr="00884A7F">
        <w:t> Градостроительного кодекса Российской Федерации, настоящего Положения, с жителями территории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10.2.Срок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10.3. Участники публичных слушаний или общественных обсуждений вправе представить в Администрацию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10.4. После завершения публичных слушаний или общественных осуждений по проекту Правил благоустройства территории поселения, указанный проект Правил представляется Главе поселения. Обязательными приложениями к проекту Правил благоустройства территории поселения являются протокол публичных слушаний или общественных осуждений.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10.5. Глава поселения в течение десяти дней после представления ему проекта правил благоустройства территории поселения и указанных в части 10.4. настоящего Положения обязательных приложений направляет указанный проект  Собранию депутатов </w:t>
      </w:r>
      <w:r>
        <w:t xml:space="preserve">Чичканского </w:t>
      </w:r>
      <w:r w:rsidRPr="00884A7F">
        <w:t xml:space="preserve">сельского поселения </w:t>
      </w:r>
      <w:r>
        <w:t>Комсомольского</w:t>
      </w:r>
      <w:r w:rsidRPr="00884A7F">
        <w:t xml:space="preserve"> района Чувашской республики для рассмотрения и утверждения.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</w:p>
    <w:p w:rsidR="00C63BA8" w:rsidRDefault="00C63BA8" w:rsidP="00C63BA8">
      <w:pPr>
        <w:spacing w:before="100" w:beforeAutospacing="1" w:after="100" w:afterAutospacing="1"/>
        <w:jc w:val="both"/>
      </w:pPr>
      <w:r w:rsidRPr="00884A7F">
        <w:t> </w:t>
      </w:r>
    </w:p>
    <w:p w:rsidR="00C63BA8" w:rsidRDefault="00C63BA8" w:rsidP="00C63BA8">
      <w:pPr>
        <w:spacing w:before="100" w:beforeAutospacing="1" w:after="100" w:afterAutospacing="1"/>
        <w:jc w:val="both"/>
      </w:pPr>
    </w:p>
    <w:p w:rsidR="00C63BA8" w:rsidRDefault="00C63BA8" w:rsidP="00C63BA8">
      <w:pPr>
        <w:spacing w:before="100" w:beforeAutospacing="1" w:after="100" w:afterAutospacing="1"/>
        <w:jc w:val="both"/>
      </w:pPr>
    </w:p>
    <w:p w:rsidR="00C63BA8" w:rsidRDefault="00C63BA8" w:rsidP="00C63BA8">
      <w:pPr>
        <w:spacing w:before="100" w:beforeAutospacing="1" w:after="100" w:afterAutospacing="1"/>
        <w:jc w:val="both"/>
      </w:pPr>
    </w:p>
    <w:p w:rsidR="00D22955" w:rsidRDefault="00D22955" w:rsidP="00C63BA8">
      <w:pPr>
        <w:jc w:val="right"/>
        <w:rPr>
          <w:sz w:val="22"/>
          <w:szCs w:val="22"/>
        </w:rPr>
      </w:pPr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>Приложение 1</w:t>
      </w:r>
      <w:r w:rsidRPr="009625E9">
        <w:rPr>
          <w:sz w:val="22"/>
          <w:szCs w:val="22"/>
        </w:rPr>
        <w:br/>
        <w:t>к </w:t>
      </w:r>
      <w:hyperlink r:id="rId18" w:anchor="block_1000" w:history="1">
        <w:r w:rsidRPr="009625E9">
          <w:rPr>
            <w:sz w:val="22"/>
            <w:szCs w:val="22"/>
          </w:rPr>
          <w:t>Положению</w:t>
        </w:r>
      </w:hyperlink>
      <w:r w:rsidRPr="009625E9">
        <w:rPr>
          <w:sz w:val="22"/>
          <w:szCs w:val="22"/>
        </w:rPr>
        <w:t> об организации и</w:t>
      </w:r>
    </w:p>
    <w:p w:rsidR="00C63BA8" w:rsidRPr="009625E9" w:rsidRDefault="00C63BA8" w:rsidP="00C63BA8">
      <w:pPr>
        <w:jc w:val="right"/>
        <w:rPr>
          <w:sz w:val="22"/>
          <w:szCs w:val="22"/>
        </w:rPr>
      </w:pPr>
      <w:proofErr w:type="gramStart"/>
      <w:r w:rsidRPr="009625E9">
        <w:rPr>
          <w:sz w:val="22"/>
          <w:szCs w:val="22"/>
        </w:rPr>
        <w:t>проведении</w:t>
      </w:r>
      <w:proofErr w:type="gramEnd"/>
      <w:r w:rsidRPr="009625E9">
        <w:rPr>
          <w:sz w:val="22"/>
          <w:szCs w:val="22"/>
        </w:rPr>
        <w:t xml:space="preserve"> общественных обсуждений,</w:t>
      </w:r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>публичных слушаний по вопросам</w:t>
      </w:r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>градостроительной деятельности</w:t>
      </w:r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 xml:space="preserve">на территории </w:t>
      </w:r>
      <w:r>
        <w:rPr>
          <w:sz w:val="22"/>
          <w:szCs w:val="22"/>
        </w:rPr>
        <w:t>Чичканского</w:t>
      </w:r>
      <w:r w:rsidRPr="009625E9">
        <w:rPr>
          <w:sz w:val="22"/>
          <w:szCs w:val="22"/>
        </w:rPr>
        <w:t xml:space="preserve"> </w:t>
      </w:r>
      <w:proofErr w:type="gramStart"/>
      <w:r w:rsidRPr="009625E9">
        <w:rPr>
          <w:sz w:val="22"/>
          <w:szCs w:val="22"/>
        </w:rPr>
        <w:t>сельского</w:t>
      </w:r>
      <w:proofErr w:type="gramEnd"/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>поселения Комсомольского района</w:t>
      </w:r>
    </w:p>
    <w:p w:rsidR="00C63BA8" w:rsidRPr="00884A7F" w:rsidRDefault="00C63BA8" w:rsidP="00C63BA8">
      <w:pPr>
        <w:jc w:val="right"/>
      </w:pPr>
      <w:r w:rsidRPr="009625E9">
        <w:rPr>
          <w:sz w:val="22"/>
          <w:szCs w:val="22"/>
        </w:rPr>
        <w:t>Чувашской Республики</w:t>
      </w:r>
      <w:r w:rsidRPr="00884A7F">
        <w:t> </w:t>
      </w:r>
    </w:p>
    <w:p w:rsidR="00C63BA8" w:rsidRPr="00884A7F" w:rsidRDefault="00C63BA8" w:rsidP="00C63BA8">
      <w:pPr>
        <w:spacing w:before="100" w:beforeAutospacing="1" w:after="100" w:afterAutospacing="1"/>
        <w:jc w:val="right"/>
      </w:pPr>
      <w:r w:rsidRPr="00884A7F">
        <w:t> УТВЕРЖДАЮ</w:t>
      </w:r>
    </w:p>
    <w:p w:rsidR="00C63BA8" w:rsidRPr="00884A7F" w:rsidRDefault="00C63BA8" w:rsidP="00C63BA8">
      <w:pPr>
        <w:spacing w:before="100" w:beforeAutospacing="1" w:after="100" w:afterAutospacing="1"/>
        <w:jc w:val="right"/>
      </w:pPr>
      <w:r w:rsidRPr="00884A7F">
        <w:t> Председатель публичных слушаний</w:t>
      </w:r>
    </w:p>
    <w:p w:rsidR="00C63BA8" w:rsidRPr="00884A7F" w:rsidRDefault="00C63BA8" w:rsidP="00C63BA8">
      <w:pPr>
        <w:spacing w:before="100" w:beforeAutospacing="1" w:after="100" w:afterAutospacing="1"/>
        <w:jc w:val="right"/>
      </w:pPr>
      <w:r w:rsidRPr="00884A7F">
        <w:t> (</w:t>
      </w:r>
      <w:proofErr w:type="gramStart"/>
      <w:r w:rsidRPr="00884A7F">
        <w:t>общественный</w:t>
      </w:r>
      <w:proofErr w:type="gramEnd"/>
      <w:r w:rsidRPr="00884A7F">
        <w:t xml:space="preserve"> обсуждений) /</w:t>
      </w:r>
    </w:p>
    <w:p w:rsidR="00C63BA8" w:rsidRPr="00884A7F" w:rsidRDefault="00C63BA8" w:rsidP="00C63BA8">
      <w:pPr>
        <w:spacing w:before="100" w:beforeAutospacing="1" w:after="100" w:afterAutospacing="1"/>
        <w:jc w:val="right"/>
      </w:pPr>
      <w:r w:rsidRPr="00884A7F">
        <w:t> Председатель комиссии или должностное лицо,</w:t>
      </w:r>
    </w:p>
    <w:p w:rsidR="00C63BA8" w:rsidRPr="00884A7F" w:rsidRDefault="00C63BA8" w:rsidP="00C63BA8">
      <w:pPr>
        <w:spacing w:before="100" w:beforeAutospacing="1" w:after="100" w:afterAutospacing="1"/>
        <w:jc w:val="right"/>
      </w:pPr>
      <w:r w:rsidRPr="00884A7F">
        <w:t xml:space="preserve">уполномоченное на проведение </w:t>
      </w:r>
      <w:proofErr w:type="gramStart"/>
      <w:r w:rsidRPr="00884A7F">
        <w:t>публичных</w:t>
      </w:r>
      <w:proofErr w:type="gramEnd"/>
    </w:p>
    <w:p w:rsidR="00C63BA8" w:rsidRPr="00884A7F" w:rsidRDefault="00C63BA8" w:rsidP="00C63BA8">
      <w:pPr>
        <w:spacing w:before="100" w:beforeAutospacing="1" w:after="100" w:afterAutospacing="1"/>
        <w:jc w:val="right"/>
      </w:pPr>
      <w:r w:rsidRPr="00884A7F">
        <w:t>слушаний</w:t>
      </w:r>
    </w:p>
    <w:p w:rsidR="00C63BA8" w:rsidRPr="00884A7F" w:rsidRDefault="00C63BA8" w:rsidP="00C63BA8">
      <w:pPr>
        <w:spacing w:before="100" w:beforeAutospacing="1" w:after="100" w:afterAutospacing="1"/>
        <w:jc w:val="right"/>
      </w:pPr>
      <w:r w:rsidRPr="00884A7F">
        <w:t> </w:t>
      </w:r>
      <w:r>
        <w:t>__________________________________</w:t>
      </w:r>
      <w:r w:rsidRPr="00884A7F">
        <w:t>______</w:t>
      </w:r>
    </w:p>
    <w:p w:rsidR="00C63BA8" w:rsidRPr="00884A7F" w:rsidRDefault="00C63BA8" w:rsidP="00C63BA8">
      <w:pPr>
        <w:spacing w:before="100" w:beforeAutospacing="1" w:after="100" w:afterAutospacing="1"/>
        <w:jc w:val="right"/>
      </w:pPr>
      <w:r w:rsidRPr="00884A7F">
        <w:t> (Ф.И.О., подпись, дата)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</w:p>
    <w:p w:rsidR="00C63BA8" w:rsidRPr="00884A7F" w:rsidRDefault="00C63BA8" w:rsidP="00C63BA8">
      <w:pPr>
        <w:spacing w:before="100" w:beforeAutospacing="1" w:after="100" w:afterAutospacing="1"/>
        <w:jc w:val="center"/>
      </w:pPr>
      <w:r w:rsidRPr="00F23F4E">
        <w:t>Протокол</w:t>
      </w:r>
    </w:p>
    <w:p w:rsidR="00C63BA8" w:rsidRPr="00884A7F" w:rsidRDefault="00C63BA8" w:rsidP="00C63BA8">
      <w:pPr>
        <w:spacing w:before="100" w:beforeAutospacing="1" w:after="100" w:afterAutospacing="1"/>
        <w:jc w:val="center"/>
      </w:pPr>
      <w:r w:rsidRPr="00884A7F">
        <w:t>общественных обсуждений или публичных слушаний</w:t>
      </w:r>
    </w:p>
    <w:p w:rsidR="00C63BA8" w:rsidRPr="00884A7F" w:rsidRDefault="00C63BA8" w:rsidP="00C63BA8">
      <w:pPr>
        <w:spacing w:before="100" w:beforeAutospacing="1" w:after="100" w:afterAutospacing="1"/>
        <w:jc w:val="center"/>
      </w:pPr>
      <w:r w:rsidRPr="00884A7F">
        <w:t>№ ______ от 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По проекту ___________________________________________________________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F23F4E">
        <w:t>(наименование проекта)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           Общие сведения о проекте, представленном на публичные слушания: 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2.Заявитель ___________________________________________________________________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3.Организация-разработчик _________________________________________________</w:t>
      </w:r>
      <w:r>
        <w:t>____________________________</w:t>
      </w:r>
      <w:r w:rsidRPr="00884A7F">
        <w:t>          </w:t>
      </w:r>
      <w:r>
        <w:t>                    </w:t>
      </w:r>
      <w:r w:rsidRPr="00F23F4E">
        <w:t>(наименование, юридический адрес, телефон, адрес электронной почты)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Правовой акт о назначении общественных обсуждений или публичных слушаний                 ______________________________________________________________________________________</w:t>
      </w:r>
      <w:r w:rsidRPr="00F23F4E">
        <w:t>(дата, номер, заголовок)                                                                                  </w:t>
      </w:r>
    </w:p>
    <w:p w:rsidR="00C63BA8" w:rsidRDefault="00C63BA8" w:rsidP="00C63BA8">
      <w:pPr>
        <w:spacing w:before="100" w:beforeAutospacing="1" w:after="100" w:afterAutospacing="1"/>
        <w:jc w:val="both"/>
      </w:pPr>
      <w:r w:rsidRPr="00884A7F">
        <w:t>Срок проведения общественных обсуждений или публичных слушаний_______________________________________________________________________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________________________________________________________________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>Формы оповещения о проведении общественных обсуждений или публичных слушаний _____________________________________________________________________________ (название, номер, дата печатных изданий и др. формы)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Сведения о проведении экспозиции по материалам __________________________________ (где и когда </w:t>
      </w:r>
      <w:proofErr w:type="gramStart"/>
      <w:r w:rsidRPr="00884A7F">
        <w:t>проведена</w:t>
      </w:r>
      <w:proofErr w:type="gramEnd"/>
      <w:r w:rsidRPr="00884A7F">
        <w:t>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proofErr w:type="gramStart"/>
      <w:r w:rsidRPr="00884A7F">
        <w:t>Сведения о проведении открытого собрания участников публичных слушаний ______________________________________________________________</w:t>
      </w:r>
      <w:r>
        <w:t xml:space="preserve">_______________ </w:t>
      </w:r>
      <w:r w:rsidRPr="00884A7F">
        <w:t>(где и когда проведено, состав и количество участников, количество предложений и замечаний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53"/>
        <w:gridCol w:w="1276"/>
      </w:tblGrid>
      <w:tr w:rsidR="00C63BA8" w:rsidRPr="00F23F4E" w:rsidTr="00D90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Предложения и замечания участников общественных обсуждений или публичных слушаний</w:t>
            </w:r>
          </w:p>
        </w:tc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Количество</w:t>
            </w:r>
          </w:p>
        </w:tc>
      </w:tr>
      <w:tr w:rsidR="00C63BA8" w:rsidRPr="00F23F4E" w:rsidTr="00D90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 </w:t>
            </w:r>
          </w:p>
        </w:tc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 </w:t>
            </w:r>
          </w:p>
        </w:tc>
      </w:tr>
      <w:tr w:rsidR="00C63BA8" w:rsidRPr="00F23F4E" w:rsidTr="00D90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 </w:t>
            </w:r>
          </w:p>
        </w:tc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 </w:t>
            </w:r>
          </w:p>
        </w:tc>
      </w:tr>
      <w:tr w:rsidR="00C63BA8" w:rsidRPr="00F23F4E" w:rsidTr="00D90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 </w:t>
            </w:r>
          </w:p>
        </w:tc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 </w:t>
            </w:r>
          </w:p>
        </w:tc>
      </w:tr>
      <w:tr w:rsidR="00C63BA8" w:rsidRPr="00F23F4E" w:rsidTr="00D90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 </w:t>
            </w:r>
          </w:p>
        </w:tc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 </w:t>
            </w:r>
          </w:p>
        </w:tc>
      </w:tr>
      <w:tr w:rsidR="00C63BA8" w:rsidRPr="00F23F4E" w:rsidTr="00D90A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 </w:t>
            </w:r>
          </w:p>
        </w:tc>
        <w:tc>
          <w:tcPr>
            <w:tcW w:w="0" w:type="auto"/>
            <w:vAlign w:val="center"/>
            <w:hideMark/>
          </w:tcPr>
          <w:p w:rsidR="00C63BA8" w:rsidRPr="00884A7F" w:rsidRDefault="00C63BA8" w:rsidP="00D90A38">
            <w:pPr>
              <w:spacing w:before="100" w:beforeAutospacing="1" w:after="100" w:afterAutospacing="1"/>
              <w:jc w:val="both"/>
            </w:pPr>
            <w:r w:rsidRPr="00884A7F">
              <w:t> </w:t>
            </w:r>
          </w:p>
        </w:tc>
      </w:tr>
    </w:tbl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Подпись: секретарь общественных обсуждений или публичных слушаний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Default="00C63BA8" w:rsidP="00C63BA8">
      <w:pPr>
        <w:spacing w:before="100" w:beforeAutospacing="1" w:after="100" w:afterAutospacing="1"/>
        <w:jc w:val="right"/>
      </w:pPr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>Приложение 2</w:t>
      </w:r>
      <w:r w:rsidRPr="009625E9">
        <w:rPr>
          <w:sz w:val="22"/>
          <w:szCs w:val="22"/>
        </w:rPr>
        <w:br/>
        <w:t>к </w:t>
      </w:r>
      <w:hyperlink r:id="rId19" w:anchor="block_1000" w:history="1">
        <w:r w:rsidRPr="009625E9">
          <w:rPr>
            <w:sz w:val="22"/>
            <w:szCs w:val="22"/>
          </w:rPr>
          <w:t>Положению</w:t>
        </w:r>
      </w:hyperlink>
      <w:r w:rsidRPr="009625E9">
        <w:rPr>
          <w:sz w:val="22"/>
          <w:szCs w:val="22"/>
        </w:rPr>
        <w:t> об организации и</w:t>
      </w:r>
    </w:p>
    <w:p w:rsidR="00C63BA8" w:rsidRPr="009625E9" w:rsidRDefault="00C63BA8" w:rsidP="00C63BA8">
      <w:pPr>
        <w:jc w:val="right"/>
        <w:rPr>
          <w:sz w:val="22"/>
          <w:szCs w:val="22"/>
        </w:rPr>
      </w:pPr>
      <w:proofErr w:type="gramStart"/>
      <w:r w:rsidRPr="009625E9">
        <w:rPr>
          <w:sz w:val="22"/>
          <w:szCs w:val="22"/>
        </w:rPr>
        <w:t>проведении</w:t>
      </w:r>
      <w:proofErr w:type="gramEnd"/>
      <w:r w:rsidRPr="009625E9">
        <w:rPr>
          <w:sz w:val="22"/>
          <w:szCs w:val="22"/>
        </w:rPr>
        <w:t xml:space="preserve"> общественных обсуждений,</w:t>
      </w:r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>публичных слушаний по вопросам</w:t>
      </w:r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>градостроительной деятельности</w:t>
      </w:r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 xml:space="preserve">на территории </w:t>
      </w:r>
      <w:r>
        <w:rPr>
          <w:sz w:val="22"/>
          <w:szCs w:val="22"/>
        </w:rPr>
        <w:t>Чичканского</w:t>
      </w:r>
      <w:r w:rsidRPr="009625E9">
        <w:rPr>
          <w:sz w:val="22"/>
          <w:szCs w:val="22"/>
        </w:rPr>
        <w:t xml:space="preserve"> </w:t>
      </w:r>
      <w:proofErr w:type="gramStart"/>
      <w:r w:rsidRPr="009625E9">
        <w:rPr>
          <w:sz w:val="22"/>
          <w:szCs w:val="22"/>
        </w:rPr>
        <w:t>сельского</w:t>
      </w:r>
      <w:proofErr w:type="gramEnd"/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>поселения Комсомольского района</w:t>
      </w:r>
    </w:p>
    <w:p w:rsidR="00C63BA8" w:rsidRPr="009625E9" w:rsidRDefault="00C63BA8" w:rsidP="00C63BA8">
      <w:pPr>
        <w:jc w:val="right"/>
        <w:rPr>
          <w:sz w:val="22"/>
          <w:szCs w:val="22"/>
        </w:rPr>
      </w:pPr>
      <w:r w:rsidRPr="009625E9">
        <w:rPr>
          <w:sz w:val="22"/>
          <w:szCs w:val="22"/>
        </w:rPr>
        <w:t>Чувашской Республики </w:t>
      </w:r>
    </w:p>
    <w:p w:rsidR="00C63BA8" w:rsidRPr="00884A7F" w:rsidRDefault="00C63BA8" w:rsidP="00C63BA8">
      <w:pPr>
        <w:spacing w:before="100" w:beforeAutospacing="1" w:after="100" w:afterAutospacing="1"/>
        <w:jc w:val="right"/>
      </w:pPr>
      <w:r w:rsidRPr="00884A7F">
        <w:t> УТВЕРЖДАЮ</w:t>
      </w:r>
    </w:p>
    <w:p w:rsidR="00C63BA8" w:rsidRPr="00884A7F" w:rsidRDefault="00C63BA8" w:rsidP="00C63BA8">
      <w:pPr>
        <w:jc w:val="right"/>
      </w:pPr>
      <w:r w:rsidRPr="00884A7F">
        <w:t> </w:t>
      </w:r>
    </w:p>
    <w:p w:rsidR="00C63BA8" w:rsidRPr="00884A7F" w:rsidRDefault="00C63BA8" w:rsidP="00C63BA8">
      <w:pPr>
        <w:jc w:val="right"/>
      </w:pPr>
      <w:r w:rsidRPr="00884A7F">
        <w:t>Председатель публичных слушаний</w:t>
      </w:r>
    </w:p>
    <w:p w:rsidR="00C63BA8" w:rsidRPr="00884A7F" w:rsidRDefault="00C63BA8" w:rsidP="00C63BA8">
      <w:pPr>
        <w:jc w:val="right"/>
      </w:pPr>
      <w:r w:rsidRPr="00884A7F">
        <w:t>(общественные обсуждения) /</w:t>
      </w:r>
    </w:p>
    <w:p w:rsidR="00C63BA8" w:rsidRPr="00884A7F" w:rsidRDefault="00C63BA8" w:rsidP="00C63BA8">
      <w:pPr>
        <w:jc w:val="right"/>
      </w:pPr>
      <w:r w:rsidRPr="00884A7F">
        <w:t>Председатель комиссии или должностное лицо,</w:t>
      </w:r>
    </w:p>
    <w:p w:rsidR="00C63BA8" w:rsidRPr="00884A7F" w:rsidRDefault="00C63BA8" w:rsidP="00C63BA8">
      <w:pPr>
        <w:jc w:val="right"/>
      </w:pPr>
      <w:r w:rsidRPr="00884A7F">
        <w:t xml:space="preserve">уполномоченное на проведение </w:t>
      </w:r>
      <w:proofErr w:type="gramStart"/>
      <w:r w:rsidRPr="00884A7F">
        <w:t>публичных</w:t>
      </w:r>
      <w:proofErr w:type="gramEnd"/>
    </w:p>
    <w:p w:rsidR="00C63BA8" w:rsidRPr="00884A7F" w:rsidRDefault="00C63BA8" w:rsidP="00C63BA8">
      <w:pPr>
        <w:jc w:val="right"/>
      </w:pPr>
      <w:r w:rsidRPr="00884A7F">
        <w:t> слушаний</w:t>
      </w:r>
    </w:p>
    <w:p w:rsidR="00C63BA8" w:rsidRPr="00884A7F" w:rsidRDefault="00C63BA8" w:rsidP="00C63BA8">
      <w:pPr>
        <w:jc w:val="right"/>
      </w:pPr>
      <w:r w:rsidRPr="00884A7F">
        <w:t> __________________________________________</w:t>
      </w:r>
    </w:p>
    <w:p w:rsidR="00C63BA8" w:rsidRPr="00884A7F" w:rsidRDefault="00C63BA8" w:rsidP="00C63BA8">
      <w:pPr>
        <w:jc w:val="right"/>
      </w:pPr>
      <w:r w:rsidRPr="00884A7F">
        <w:t>(должность, Ф.И.О., подпись, дата)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</w:p>
    <w:p w:rsidR="00C63BA8" w:rsidRPr="00884A7F" w:rsidRDefault="00C63BA8" w:rsidP="00C63BA8">
      <w:pPr>
        <w:spacing w:before="100" w:beforeAutospacing="1" w:after="100" w:afterAutospacing="1"/>
        <w:jc w:val="center"/>
      </w:pPr>
      <w:r w:rsidRPr="00F23F4E">
        <w:t>ЗАКЛЮЧЕНИЕ</w:t>
      </w:r>
    </w:p>
    <w:p w:rsidR="00C63BA8" w:rsidRPr="00884A7F" w:rsidRDefault="00C63BA8" w:rsidP="00C63BA8">
      <w:pPr>
        <w:spacing w:before="100" w:beforeAutospacing="1" w:after="100" w:afterAutospacing="1"/>
        <w:jc w:val="center"/>
      </w:pPr>
      <w:r w:rsidRPr="00F23F4E">
        <w:t>О РЕЗУЛЬТАТАХ ОБЩЕСТВЕННЫХ ОБСУЖДЕНИЙ ИЛИ ПУБЛИЧНЫХ СЛУШАНИЙ ПО ПРОЕКТУ/ВОПРОСУ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(наименование проекта/вопроса)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Общие сведения о проекте, представленном на общественные обсуждения или публичные слушания:___________________________________________________________________________________________________________________________________________________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Заявитель _______________________________________________________________________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Организация-разработчик ____________________________________________________________________________________________________________________________________________________________                     (наименование, юридический адрес, телефон, адрес электронной почты)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Правовой акт о назначении общественных обсуждений или публичных слушаний ______________________________________________________________________________</w:t>
      </w:r>
      <w:r>
        <w:t xml:space="preserve"> </w:t>
      </w:r>
      <w:r w:rsidRPr="00884A7F">
        <w:t>(дата, номер, заголовок)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5. Срок проведения общественных обсуждений или публичных слушаний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________________________________________________________________________________________________________________________________________________________________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Формы оповещения о  проведении общественных обсуждений или публичных слушаний (название, номер, дата печатных изданий и др. формы)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lastRenderedPageBreak/>
        <w:t>________________________________________________________________________________________________________________________________________________________________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Сведения о проведении экспозиции по материалам (где и когда </w:t>
      </w:r>
      <w:proofErr w:type="gramStart"/>
      <w:r w:rsidRPr="00884A7F">
        <w:t>проведена</w:t>
      </w:r>
      <w:proofErr w:type="gramEnd"/>
      <w:r w:rsidRPr="00884A7F">
        <w:t>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________________________________________________________________________________________________________________________________________________________________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Сведения о проведении открытого заседания участников публичных слушаний___________________________________________________________________________________________________________________________________________________  (где  и  когда  проведено,  состав  и  количество   участников, количество предложений и замечаний)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Предложения и замечания участников публичных слушаний Количество Выводы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_________________________________________________</w:t>
      </w:r>
      <w:r>
        <w:t>_______________________________</w:t>
      </w:r>
      <w:r w:rsidRPr="00884A7F">
        <w:t>__________________________________________________</w:t>
      </w:r>
      <w:r>
        <w:t>__________________________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 xml:space="preserve">Сведения о протоколе общественных обсуждений или публичных слушаний ______________________________________________________________________________ (когда </w:t>
      </w:r>
      <w:proofErr w:type="gramStart"/>
      <w:r w:rsidRPr="00884A7F">
        <w:t>утвержден</w:t>
      </w:r>
      <w:proofErr w:type="gramEnd"/>
      <w:r w:rsidRPr="00884A7F">
        <w:t>)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Выводы и рекомендации по проведению общественных обсуждений или публичных слушаний</w:t>
      </w:r>
      <w:r>
        <w:t xml:space="preserve"> </w:t>
      </w:r>
      <w:proofErr w:type="gramStart"/>
      <w:r w:rsidRPr="00884A7F">
        <w:t>по</w:t>
      </w:r>
      <w:proofErr w:type="gramEnd"/>
      <w:r>
        <w:t xml:space="preserve"> _________________________________________________________________</w:t>
      </w:r>
      <w:r w:rsidRPr="00884A7F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3BA8" w:rsidRPr="00884A7F" w:rsidRDefault="00C63BA8" w:rsidP="00C63BA8">
      <w:r w:rsidRPr="00884A7F">
        <w:t>Подписи представителей Администрации/членов</w:t>
      </w:r>
    </w:p>
    <w:p w:rsidR="00C63BA8" w:rsidRPr="00884A7F" w:rsidRDefault="00C63BA8" w:rsidP="00C63BA8">
      <w:r w:rsidRPr="00884A7F">
        <w:t>комиссии ____________________</w:t>
      </w:r>
    </w:p>
    <w:p w:rsidR="00C63BA8" w:rsidRPr="00884A7F" w:rsidRDefault="00C63BA8" w:rsidP="00C63BA8">
      <w:pPr>
        <w:spacing w:before="100" w:beforeAutospacing="1" w:after="100" w:afterAutospacing="1"/>
        <w:jc w:val="both"/>
      </w:pPr>
      <w:r w:rsidRPr="00884A7F">
        <w:t> </w:t>
      </w:r>
    </w:p>
    <w:p w:rsidR="00C63BA8" w:rsidRPr="00D853D2" w:rsidRDefault="00C63BA8" w:rsidP="00605B38">
      <w:pPr>
        <w:jc w:val="both"/>
        <w:rPr>
          <w:sz w:val="26"/>
          <w:szCs w:val="26"/>
        </w:rPr>
      </w:pPr>
    </w:p>
    <w:p w:rsidR="00605B38" w:rsidRPr="00D853D2" w:rsidRDefault="00605B38" w:rsidP="00605B38">
      <w:pPr>
        <w:spacing w:line="226" w:lineRule="auto"/>
        <w:jc w:val="both"/>
      </w:pPr>
    </w:p>
    <w:p w:rsidR="00605B38" w:rsidRPr="00D853D2" w:rsidRDefault="00605B38" w:rsidP="00605B38">
      <w:pPr>
        <w:spacing w:line="226" w:lineRule="auto"/>
        <w:jc w:val="both"/>
      </w:pPr>
    </w:p>
    <w:p w:rsidR="00605B38" w:rsidRDefault="00605B38" w:rsidP="00605B38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bookmarkStart w:id="0" w:name="P20"/>
      <w:bookmarkEnd w:id="0"/>
    </w:p>
    <w:p w:rsidR="00605B38" w:rsidRDefault="00605B38" w:rsidP="00605B38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:rsidR="00605B38" w:rsidRDefault="00605B38" w:rsidP="00605B38">
      <w:pPr>
        <w:pStyle w:val="a6"/>
        <w:ind w:left="5760" w:right="40"/>
        <w:jc w:val="center"/>
        <w:rPr>
          <w:i/>
          <w:sz w:val="26"/>
          <w:szCs w:val="26"/>
        </w:rPr>
      </w:pPr>
    </w:p>
    <w:p w:rsidR="00605B38" w:rsidRDefault="00605B38" w:rsidP="00605B38">
      <w:pPr>
        <w:pStyle w:val="a6"/>
        <w:ind w:left="5760" w:right="40"/>
        <w:jc w:val="center"/>
        <w:rPr>
          <w:i/>
          <w:sz w:val="26"/>
          <w:szCs w:val="26"/>
        </w:rPr>
      </w:pPr>
    </w:p>
    <w:sectPr w:rsidR="00605B38" w:rsidSect="00EB22E4">
      <w:headerReference w:type="even" r:id="rId20"/>
      <w:headerReference w:type="default" r:id="rId21"/>
      <w:pgSz w:w="11906" w:h="16838"/>
      <w:pgMar w:top="142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F58" w:rsidRDefault="00B11F58" w:rsidP="006C3996">
      <w:r>
        <w:separator/>
      </w:r>
    </w:p>
  </w:endnote>
  <w:endnote w:type="continuationSeparator" w:id="0">
    <w:p w:rsidR="00B11F58" w:rsidRDefault="00B11F58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F58" w:rsidRDefault="00B11F58" w:rsidP="006C3996">
      <w:r>
        <w:separator/>
      </w:r>
    </w:p>
  </w:footnote>
  <w:footnote w:type="continuationSeparator" w:id="0">
    <w:p w:rsidR="00B11F58" w:rsidRDefault="00B11F58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BA8" w:rsidRDefault="00C63BA8" w:rsidP="00B20AF9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63BA8" w:rsidRDefault="00C63BA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B" w:rsidRDefault="00804BF3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7307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7307B" w:rsidRDefault="0037307B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B" w:rsidRDefault="00804BF3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7307B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D22955">
      <w:rPr>
        <w:rStyle w:val="afc"/>
        <w:noProof/>
      </w:rPr>
      <w:t>17</w:t>
    </w:r>
    <w:r>
      <w:rPr>
        <w:rStyle w:val="afc"/>
      </w:rPr>
      <w:fldChar w:fldCharType="end"/>
    </w:r>
  </w:p>
  <w:p w:rsidR="0037307B" w:rsidRDefault="0037307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7">
    <w:nsid w:val="101E01DD"/>
    <w:multiLevelType w:val="hybridMultilevel"/>
    <w:tmpl w:val="3DD6A506"/>
    <w:lvl w:ilvl="0" w:tplc="F4760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CD4FF3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30235A4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27AC3E30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C01BDB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9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1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4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6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7">
    <w:nsid w:val="41715884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9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4BD874EE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2">
    <w:nsid w:val="59FB4020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1911F9"/>
    <w:multiLevelType w:val="multilevel"/>
    <w:tmpl w:val="6264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40BB8"/>
    <w:multiLevelType w:val="hybridMultilevel"/>
    <w:tmpl w:val="09B00C96"/>
    <w:lvl w:ilvl="0" w:tplc="37C03D82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26048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7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9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7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29"/>
  </w:num>
  <w:num w:numId="8">
    <w:abstractNumId w:val="8"/>
  </w:num>
  <w:num w:numId="9">
    <w:abstractNumId w:val="11"/>
  </w:num>
  <w:num w:numId="10">
    <w:abstractNumId w:val="3"/>
  </w:num>
  <w:num w:numId="11">
    <w:abstractNumId w:val="26"/>
  </w:num>
  <w:num w:numId="12">
    <w:abstractNumId w:val="15"/>
  </w:num>
  <w:num w:numId="13">
    <w:abstractNumId w:val="38"/>
  </w:num>
  <w:num w:numId="14">
    <w:abstractNumId w:val="20"/>
  </w:num>
  <w:num w:numId="15">
    <w:abstractNumId w:val="0"/>
  </w:num>
  <w:num w:numId="16">
    <w:abstractNumId w:val="23"/>
  </w:num>
  <w:num w:numId="17">
    <w:abstractNumId w:val="21"/>
  </w:num>
  <w:num w:numId="18">
    <w:abstractNumId w:val="25"/>
  </w:num>
  <w:num w:numId="19">
    <w:abstractNumId w:val="13"/>
  </w:num>
  <w:num w:numId="20">
    <w:abstractNumId w:val="28"/>
  </w:num>
  <w:num w:numId="21">
    <w:abstractNumId w:val="19"/>
  </w:num>
  <w:num w:numId="22">
    <w:abstractNumId w:val="31"/>
  </w:num>
  <w:num w:numId="23">
    <w:abstractNumId w:val="14"/>
  </w:num>
  <w:num w:numId="24">
    <w:abstractNumId w:val="6"/>
  </w:num>
  <w:num w:numId="25">
    <w:abstractNumId w:val="24"/>
  </w:num>
  <w:num w:numId="26">
    <w:abstractNumId w:val="36"/>
  </w:num>
  <w:num w:numId="27">
    <w:abstractNumId w:val="22"/>
  </w:num>
  <w:num w:numId="28">
    <w:abstractNumId w:val="18"/>
  </w:num>
  <w:num w:numId="29">
    <w:abstractNumId w:val="39"/>
  </w:num>
  <w:num w:numId="30">
    <w:abstractNumId w:val="2"/>
  </w:num>
  <w:num w:numId="31">
    <w:abstractNumId w:val="1"/>
  </w:num>
  <w:num w:numId="32">
    <w:abstractNumId w:val="9"/>
  </w:num>
  <w:num w:numId="33">
    <w:abstractNumId w:val="12"/>
  </w:num>
  <w:num w:numId="34">
    <w:abstractNumId w:val="27"/>
  </w:num>
  <w:num w:numId="35">
    <w:abstractNumId w:val="32"/>
  </w:num>
  <w:num w:numId="36">
    <w:abstractNumId w:val="34"/>
  </w:num>
  <w:num w:numId="37">
    <w:abstractNumId w:val="10"/>
  </w:num>
  <w:num w:numId="38">
    <w:abstractNumId w:val="17"/>
  </w:num>
  <w:num w:numId="39">
    <w:abstractNumId w:val="16"/>
  </w:num>
  <w:num w:numId="40">
    <w:abstractNumId w:val="35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24"/>
    <w:rsid w:val="00001C23"/>
    <w:rsid w:val="000172F6"/>
    <w:rsid w:val="00061174"/>
    <w:rsid w:val="000813A8"/>
    <w:rsid w:val="000A1512"/>
    <w:rsid w:val="000A1783"/>
    <w:rsid w:val="000E5E18"/>
    <w:rsid w:val="000F1189"/>
    <w:rsid w:val="00120B21"/>
    <w:rsid w:val="00121433"/>
    <w:rsid w:val="00121A67"/>
    <w:rsid w:val="0012354E"/>
    <w:rsid w:val="001315C6"/>
    <w:rsid w:val="001438F1"/>
    <w:rsid w:val="00152499"/>
    <w:rsid w:val="0017265D"/>
    <w:rsid w:val="00185104"/>
    <w:rsid w:val="00187482"/>
    <w:rsid w:val="00190B92"/>
    <w:rsid w:val="001A022E"/>
    <w:rsid w:val="001B2C28"/>
    <w:rsid w:val="001D3237"/>
    <w:rsid w:val="001E67B5"/>
    <w:rsid w:val="001F3602"/>
    <w:rsid w:val="001F596A"/>
    <w:rsid w:val="0021654D"/>
    <w:rsid w:val="00223143"/>
    <w:rsid w:val="002530A2"/>
    <w:rsid w:val="00255C30"/>
    <w:rsid w:val="0026125C"/>
    <w:rsid w:val="00281D01"/>
    <w:rsid w:val="0029446A"/>
    <w:rsid w:val="002A1B75"/>
    <w:rsid w:val="002A4E10"/>
    <w:rsid w:val="002A5A87"/>
    <w:rsid w:val="002C6913"/>
    <w:rsid w:val="002E5FCA"/>
    <w:rsid w:val="00317BCC"/>
    <w:rsid w:val="0034552C"/>
    <w:rsid w:val="00345626"/>
    <w:rsid w:val="00352934"/>
    <w:rsid w:val="003578FD"/>
    <w:rsid w:val="0037307B"/>
    <w:rsid w:val="00392DA5"/>
    <w:rsid w:val="003B3EA2"/>
    <w:rsid w:val="003C0AAE"/>
    <w:rsid w:val="003C4622"/>
    <w:rsid w:val="003D1BA2"/>
    <w:rsid w:val="003E0553"/>
    <w:rsid w:val="00400424"/>
    <w:rsid w:val="00414DFE"/>
    <w:rsid w:val="00420337"/>
    <w:rsid w:val="004266D9"/>
    <w:rsid w:val="004363A0"/>
    <w:rsid w:val="00440B9D"/>
    <w:rsid w:val="0045251B"/>
    <w:rsid w:val="00464561"/>
    <w:rsid w:val="00476EBD"/>
    <w:rsid w:val="00481949"/>
    <w:rsid w:val="004838DD"/>
    <w:rsid w:val="00485849"/>
    <w:rsid w:val="004A1AC9"/>
    <w:rsid w:val="004C47F7"/>
    <w:rsid w:val="004D77BC"/>
    <w:rsid w:val="004E46A3"/>
    <w:rsid w:val="004E5B99"/>
    <w:rsid w:val="004F5D43"/>
    <w:rsid w:val="00503F28"/>
    <w:rsid w:val="0051719B"/>
    <w:rsid w:val="005204A5"/>
    <w:rsid w:val="00543156"/>
    <w:rsid w:val="00562025"/>
    <w:rsid w:val="0056210D"/>
    <w:rsid w:val="005819E8"/>
    <w:rsid w:val="005C062F"/>
    <w:rsid w:val="005C0969"/>
    <w:rsid w:val="005E23DC"/>
    <w:rsid w:val="005E4470"/>
    <w:rsid w:val="005E6E10"/>
    <w:rsid w:val="005F0626"/>
    <w:rsid w:val="00605B38"/>
    <w:rsid w:val="006148EF"/>
    <w:rsid w:val="0064257A"/>
    <w:rsid w:val="006A3C52"/>
    <w:rsid w:val="006C1530"/>
    <w:rsid w:val="006C3996"/>
    <w:rsid w:val="006E2472"/>
    <w:rsid w:val="006E64FE"/>
    <w:rsid w:val="0070094C"/>
    <w:rsid w:val="00711BBC"/>
    <w:rsid w:val="00726467"/>
    <w:rsid w:val="00737EEB"/>
    <w:rsid w:val="00745369"/>
    <w:rsid w:val="007515A1"/>
    <w:rsid w:val="00754EC4"/>
    <w:rsid w:val="007758B2"/>
    <w:rsid w:val="00780254"/>
    <w:rsid w:val="00794088"/>
    <w:rsid w:val="007A07B0"/>
    <w:rsid w:val="007A56AD"/>
    <w:rsid w:val="007A6386"/>
    <w:rsid w:val="007B53D7"/>
    <w:rsid w:val="007F4907"/>
    <w:rsid w:val="008016B7"/>
    <w:rsid w:val="00804BF3"/>
    <w:rsid w:val="00827E00"/>
    <w:rsid w:val="00831419"/>
    <w:rsid w:val="00832395"/>
    <w:rsid w:val="00837B92"/>
    <w:rsid w:val="008429D4"/>
    <w:rsid w:val="00843719"/>
    <w:rsid w:val="00852BD8"/>
    <w:rsid w:val="00855070"/>
    <w:rsid w:val="00855C53"/>
    <w:rsid w:val="00857885"/>
    <w:rsid w:val="00870D12"/>
    <w:rsid w:val="0087102F"/>
    <w:rsid w:val="0087647F"/>
    <w:rsid w:val="00877AEB"/>
    <w:rsid w:val="00885DEF"/>
    <w:rsid w:val="008908B8"/>
    <w:rsid w:val="008A33BC"/>
    <w:rsid w:val="008B2EF4"/>
    <w:rsid w:val="008E2324"/>
    <w:rsid w:val="008E632B"/>
    <w:rsid w:val="008E7C19"/>
    <w:rsid w:val="008F0EF3"/>
    <w:rsid w:val="008F25DD"/>
    <w:rsid w:val="0090173B"/>
    <w:rsid w:val="00934B35"/>
    <w:rsid w:val="0094131C"/>
    <w:rsid w:val="0094285A"/>
    <w:rsid w:val="00942E96"/>
    <w:rsid w:val="009740BA"/>
    <w:rsid w:val="00985C6E"/>
    <w:rsid w:val="00991D22"/>
    <w:rsid w:val="009925E0"/>
    <w:rsid w:val="009969C6"/>
    <w:rsid w:val="009A5DC6"/>
    <w:rsid w:val="009B2850"/>
    <w:rsid w:val="009B2EE8"/>
    <w:rsid w:val="009B389B"/>
    <w:rsid w:val="009C09EE"/>
    <w:rsid w:val="009C3297"/>
    <w:rsid w:val="009C5A3F"/>
    <w:rsid w:val="00A01AE3"/>
    <w:rsid w:val="00A24EA4"/>
    <w:rsid w:val="00A35264"/>
    <w:rsid w:val="00A51FA9"/>
    <w:rsid w:val="00A5680D"/>
    <w:rsid w:val="00A66AD4"/>
    <w:rsid w:val="00A77354"/>
    <w:rsid w:val="00AA71E6"/>
    <w:rsid w:val="00AB4A0C"/>
    <w:rsid w:val="00AC1164"/>
    <w:rsid w:val="00AD7069"/>
    <w:rsid w:val="00AF6292"/>
    <w:rsid w:val="00B00B65"/>
    <w:rsid w:val="00B11F58"/>
    <w:rsid w:val="00B20E02"/>
    <w:rsid w:val="00B21DB1"/>
    <w:rsid w:val="00B22553"/>
    <w:rsid w:val="00B478A6"/>
    <w:rsid w:val="00B73E68"/>
    <w:rsid w:val="00B76DE4"/>
    <w:rsid w:val="00B8036D"/>
    <w:rsid w:val="00BA182B"/>
    <w:rsid w:val="00BA7D7C"/>
    <w:rsid w:val="00BB2491"/>
    <w:rsid w:val="00BB575D"/>
    <w:rsid w:val="00BF38E8"/>
    <w:rsid w:val="00BF593C"/>
    <w:rsid w:val="00BF6476"/>
    <w:rsid w:val="00C0094C"/>
    <w:rsid w:val="00C13208"/>
    <w:rsid w:val="00C2312F"/>
    <w:rsid w:val="00C26967"/>
    <w:rsid w:val="00C37529"/>
    <w:rsid w:val="00C56FA3"/>
    <w:rsid w:val="00C63BA8"/>
    <w:rsid w:val="00C67805"/>
    <w:rsid w:val="00CA4489"/>
    <w:rsid w:val="00CB68E5"/>
    <w:rsid w:val="00CC02B1"/>
    <w:rsid w:val="00CC3584"/>
    <w:rsid w:val="00CD7494"/>
    <w:rsid w:val="00CE622E"/>
    <w:rsid w:val="00CE644D"/>
    <w:rsid w:val="00CF6F3D"/>
    <w:rsid w:val="00D062EF"/>
    <w:rsid w:val="00D22955"/>
    <w:rsid w:val="00D2454A"/>
    <w:rsid w:val="00D30D57"/>
    <w:rsid w:val="00D361F8"/>
    <w:rsid w:val="00D369E6"/>
    <w:rsid w:val="00D55F7E"/>
    <w:rsid w:val="00DB2BA2"/>
    <w:rsid w:val="00DE6B69"/>
    <w:rsid w:val="00E0198A"/>
    <w:rsid w:val="00E04C6B"/>
    <w:rsid w:val="00E46BDB"/>
    <w:rsid w:val="00E75284"/>
    <w:rsid w:val="00E83AEE"/>
    <w:rsid w:val="00EB22E4"/>
    <w:rsid w:val="00EB556D"/>
    <w:rsid w:val="00EB61B3"/>
    <w:rsid w:val="00EE4FAC"/>
    <w:rsid w:val="00EF4437"/>
    <w:rsid w:val="00F1473D"/>
    <w:rsid w:val="00F20886"/>
    <w:rsid w:val="00F3015C"/>
    <w:rsid w:val="00F3199E"/>
    <w:rsid w:val="00F50F4B"/>
    <w:rsid w:val="00F724D2"/>
    <w:rsid w:val="00F82BB0"/>
    <w:rsid w:val="00FA13A5"/>
    <w:rsid w:val="00FC44F7"/>
    <w:rsid w:val="00FE780E"/>
    <w:rsid w:val="00FF1051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locked/>
    <w:rsid w:val="00A77354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73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FollowedHyperlink"/>
    <w:basedOn w:val="a0"/>
    <w:uiPriority w:val="99"/>
    <w:semiHidden/>
    <w:unhideWhenUsed/>
    <w:locked/>
    <w:rsid w:val="00562025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56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fb">
    <w:name w:val="Заголовок статьи"/>
    <w:basedOn w:val="a"/>
    <w:next w:val="a"/>
    <w:rsid w:val="009969C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0"/>
      <w:szCs w:val="20"/>
    </w:rPr>
  </w:style>
  <w:style w:type="paragraph" w:customStyle="1" w:styleId="s1">
    <w:name w:val="s_1"/>
    <w:basedOn w:val="a"/>
    <w:rsid w:val="009969C6"/>
    <w:pPr>
      <w:spacing w:before="100" w:beforeAutospacing="1" w:after="100" w:afterAutospacing="1"/>
    </w:pPr>
    <w:rPr>
      <w:rFonts w:eastAsia="Times New Roman"/>
    </w:rPr>
  </w:style>
  <w:style w:type="paragraph" w:styleId="affc">
    <w:name w:val="List Paragraph"/>
    <w:basedOn w:val="a"/>
    <w:uiPriority w:val="34"/>
    <w:qFormat/>
    <w:rsid w:val="004F5D43"/>
    <w:pPr>
      <w:ind w:left="720"/>
      <w:contextualSpacing/>
    </w:pPr>
    <w:rPr>
      <w:rFonts w:eastAsia="Times New Roman"/>
    </w:rPr>
  </w:style>
  <w:style w:type="paragraph" w:styleId="36">
    <w:name w:val="Body Text 3"/>
    <w:basedOn w:val="a"/>
    <w:link w:val="37"/>
    <w:locked/>
    <w:rsid w:val="00120B21"/>
    <w:pPr>
      <w:ind w:right="684"/>
      <w:jc w:val="both"/>
    </w:pPr>
    <w:rPr>
      <w:rFonts w:ascii="TimesET" w:eastAsia="Times New Roman" w:hAnsi="TimesET"/>
      <w:i/>
      <w:iCs/>
    </w:rPr>
  </w:style>
  <w:style w:type="character" w:customStyle="1" w:styleId="37">
    <w:name w:val="Основной текст 3 Знак"/>
    <w:basedOn w:val="a0"/>
    <w:link w:val="36"/>
    <w:rsid w:val="00120B21"/>
    <w:rPr>
      <w:rFonts w:ascii="TimesET" w:eastAsia="Times New Roman" w:hAnsi="TimesET"/>
      <w:i/>
      <w:iCs/>
      <w:sz w:val="24"/>
      <w:szCs w:val="24"/>
    </w:rPr>
  </w:style>
  <w:style w:type="paragraph" w:customStyle="1" w:styleId="affd">
    <w:name w:val="Комментарий"/>
    <w:basedOn w:val="a"/>
    <w:next w:val="a"/>
    <w:rsid w:val="00120B21"/>
    <w:pPr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fe">
    <w:name w:val="Текст (лев. подпись)"/>
    <w:basedOn w:val="a"/>
    <w:next w:val="a"/>
    <w:rsid w:val="00120B2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Текст (прав. подпись)"/>
    <w:basedOn w:val="a"/>
    <w:next w:val="a"/>
    <w:rsid w:val="00120B21"/>
    <w:pPr>
      <w:autoSpaceDE w:val="0"/>
      <w:autoSpaceDN w:val="0"/>
      <w:adjustRightInd w:val="0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consnonformat0">
    <w:name w:val="consnonformat"/>
    <w:basedOn w:val="a"/>
    <w:rsid w:val="00120B21"/>
    <w:pPr>
      <w:spacing w:before="100" w:beforeAutospacing="1" w:after="100" w:afterAutospacing="1"/>
    </w:pPr>
    <w:rPr>
      <w:rFonts w:eastAsia="Times New Roman"/>
    </w:rPr>
  </w:style>
  <w:style w:type="paragraph" w:customStyle="1" w:styleId="consnormal1">
    <w:name w:val="consnormal"/>
    <w:basedOn w:val="a"/>
    <w:rsid w:val="00120B21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Основной текст с отступом1"/>
    <w:basedOn w:val="a"/>
    <w:rsid w:val="00120B21"/>
    <w:pPr>
      <w:ind w:firstLine="709"/>
      <w:jc w:val="both"/>
    </w:pPr>
    <w:rPr>
      <w:rFonts w:eastAsia="Times New Roman"/>
      <w:sz w:val="28"/>
    </w:rPr>
  </w:style>
  <w:style w:type="paragraph" w:customStyle="1" w:styleId="17">
    <w:name w:val="Текст выноски1"/>
    <w:basedOn w:val="a"/>
    <w:rsid w:val="00120B21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rsid w:val="00120B2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a0"/>
    <w:rsid w:val="00120B21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basedOn w:val="a0"/>
    <w:rsid w:val="00120B21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basedOn w:val="a0"/>
    <w:rsid w:val="00120B21"/>
    <w:rPr>
      <w:rFonts w:ascii="Times New Roman" w:hAnsi="Times New Roman" w:cs="Times New Roman"/>
      <w:sz w:val="24"/>
      <w:szCs w:val="24"/>
    </w:rPr>
  </w:style>
  <w:style w:type="paragraph" w:customStyle="1" w:styleId="afff0">
    <w:name w:val="Знак Знак Знак Знак"/>
    <w:basedOn w:val="a"/>
    <w:rsid w:val="00120B21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120B2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locked/>
    <w:rsid w:val="00A77354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73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FollowedHyperlink"/>
    <w:basedOn w:val="a0"/>
    <w:uiPriority w:val="99"/>
    <w:semiHidden/>
    <w:unhideWhenUsed/>
    <w:locked/>
    <w:rsid w:val="00562025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56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kab-adm.ru/wp-content/plugins/mammoth-docx-converter/visual-preview.html" TargetMode="External"/><Relationship Id="rId18" Type="http://schemas.openxmlformats.org/officeDocument/2006/relationships/hyperlink" Target="http://base.garant.ru/43201432/1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kab-adm.ru/wp-content/plugins/mammoth-docx-converter/visual-preview.html" TargetMode="External"/><Relationship Id="rId17" Type="http://schemas.openxmlformats.org/officeDocument/2006/relationships/hyperlink" Target="consultantplus://offline/ref=3EBE076EDD5BD1F7DC23047F51719323961369ADF0E1C13E21198E01EAC8CC6EC9C85E9F68A2D3C0F1l8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b-adm.ru/wp-content/plugins/mammoth-docx-converter/visual-preview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b-adm.ru/wp-content/plugins/mammoth-docx-converter/visual-preview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BE076EDD5BD1F7DC23047F51719323961369ADF0E1C13E21198E01EAC8CC6EC9C85E9F68A2D3C0F1l8H" TargetMode="External"/><Relationship Id="rId23" Type="http://schemas.openxmlformats.org/officeDocument/2006/relationships/theme" Target="theme/theme1.xml"/><Relationship Id="rId36" Type="http://schemas.microsoft.com/office/2007/relationships/stylesWithEffects" Target="stylesWithEffects.xml"/><Relationship Id="rId10" Type="http://schemas.openxmlformats.org/officeDocument/2006/relationships/hyperlink" Target="http://kab-adm.ru/wp-content/plugins/mammoth-docx-converter/visual-preview.html" TargetMode="External"/><Relationship Id="rId19" Type="http://schemas.openxmlformats.org/officeDocument/2006/relationships/hyperlink" Target="http://base.garant.ru/43201432/1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kab-adm.ru/wp-content/plugins/mammoth-docx-converter/visual-preview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1EF3-EE43-4A18-BB7A-7AB59D26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7154</Words>
  <Characters>40779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47838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Минстрой 87.</dc:creator>
  <cp:keywords/>
  <dc:description/>
  <cp:lastModifiedBy>lyda</cp:lastModifiedBy>
  <cp:revision>3</cp:revision>
  <cp:lastPrinted>2019-07-05T23:43:00Z</cp:lastPrinted>
  <dcterms:created xsi:type="dcterms:W3CDTF">2019-07-05T23:27:00Z</dcterms:created>
  <dcterms:modified xsi:type="dcterms:W3CDTF">2019-07-05T23:44:00Z</dcterms:modified>
</cp:coreProperties>
</file>