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49697C" w:rsidRPr="001D13CE" w:rsidTr="00BA62AA">
        <w:tc>
          <w:tcPr>
            <w:tcW w:w="10620" w:type="dxa"/>
            <w:tcBorders>
              <w:top w:val="single" w:sz="4" w:space="0" w:color="auto"/>
              <w:left w:val="nil"/>
              <w:bottom w:val="single" w:sz="4" w:space="0" w:color="auto"/>
              <w:right w:val="nil"/>
            </w:tcBorders>
            <w:hideMark/>
          </w:tcPr>
          <w:p w:rsidR="0049697C" w:rsidRPr="001D13CE" w:rsidRDefault="0049697C" w:rsidP="00BA62AA">
            <w:pPr>
              <w:pStyle w:val="a7"/>
              <w:rPr>
                <w:sz w:val="20"/>
              </w:rPr>
            </w:pPr>
            <w:r w:rsidRPr="001D13CE">
              <w:rPr>
                <w:sz w:val="20"/>
              </w:rPr>
              <w:t xml:space="preserve">И Н Ф О Р М А Ц И О Н </w:t>
            </w:r>
            <w:proofErr w:type="spellStart"/>
            <w:proofErr w:type="gramStart"/>
            <w:r w:rsidRPr="001D13CE">
              <w:rPr>
                <w:sz w:val="20"/>
              </w:rPr>
              <w:t>Н</w:t>
            </w:r>
            <w:proofErr w:type="spellEnd"/>
            <w:proofErr w:type="gramEnd"/>
            <w:r w:rsidRPr="001D13CE">
              <w:rPr>
                <w:sz w:val="20"/>
              </w:rPr>
              <w:t xml:space="preserve"> Ы Й   Б Ю Л </w:t>
            </w:r>
            <w:proofErr w:type="spellStart"/>
            <w:r w:rsidRPr="001D13CE">
              <w:rPr>
                <w:sz w:val="20"/>
              </w:rPr>
              <w:t>Л</w:t>
            </w:r>
            <w:proofErr w:type="spellEnd"/>
            <w:r w:rsidRPr="001D13CE">
              <w:rPr>
                <w:sz w:val="20"/>
              </w:rPr>
              <w:t xml:space="preserve"> Е Т Е Н Ь</w:t>
            </w:r>
          </w:p>
        </w:tc>
      </w:tr>
    </w:tbl>
    <w:p w:rsidR="0049697C" w:rsidRPr="001D13CE" w:rsidRDefault="0049697C" w:rsidP="0049697C">
      <w:pPr>
        <w:pStyle w:val="a7"/>
        <w:ind w:firstLine="360"/>
        <w:rPr>
          <w:bCs/>
          <w:sz w:val="20"/>
        </w:rPr>
      </w:pPr>
      <w:r w:rsidRPr="001D13CE">
        <w:rPr>
          <w:bCs/>
          <w:sz w:val="20"/>
        </w:rPr>
        <w:t xml:space="preserve">«ВЕСТНИК НОВОЧЕЛНЫ-СЮРБЕЕВСКОГО </w:t>
      </w:r>
    </w:p>
    <w:p w:rsidR="0049697C" w:rsidRPr="001D13CE" w:rsidRDefault="0049697C" w:rsidP="0049697C">
      <w:pPr>
        <w:pStyle w:val="a7"/>
        <w:ind w:firstLine="360"/>
        <w:rPr>
          <w:bCs/>
          <w:sz w:val="20"/>
        </w:rPr>
      </w:pPr>
      <w:r w:rsidRPr="001D13CE">
        <w:rPr>
          <w:bCs/>
          <w:sz w:val="20"/>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49697C" w:rsidRPr="001D13CE" w:rsidTr="00BA62AA">
        <w:trPr>
          <w:trHeight w:val="327"/>
        </w:trPr>
        <w:tc>
          <w:tcPr>
            <w:tcW w:w="4245" w:type="dxa"/>
            <w:tcBorders>
              <w:top w:val="single" w:sz="18" w:space="0" w:color="000000"/>
              <w:left w:val="nil"/>
              <w:bottom w:val="single" w:sz="18" w:space="0" w:color="000000"/>
              <w:right w:val="nil"/>
            </w:tcBorders>
            <w:hideMark/>
          </w:tcPr>
          <w:p w:rsidR="0049697C" w:rsidRPr="001D13CE" w:rsidRDefault="00DD0C0D" w:rsidP="001D13CE">
            <w:pPr>
              <w:pStyle w:val="a7"/>
              <w:tabs>
                <w:tab w:val="left" w:pos="792"/>
              </w:tabs>
              <w:rPr>
                <w:bCs/>
                <w:sz w:val="20"/>
              </w:rPr>
            </w:pPr>
            <w:r w:rsidRPr="001D13CE">
              <w:rPr>
                <w:bCs/>
                <w:sz w:val="20"/>
              </w:rPr>
              <w:t>№ 4</w:t>
            </w:r>
            <w:r w:rsidR="001D13CE" w:rsidRPr="001D13CE">
              <w:rPr>
                <w:bCs/>
                <w:sz w:val="20"/>
              </w:rPr>
              <w:t>7</w:t>
            </w:r>
            <w:r w:rsidRPr="001D13CE">
              <w:rPr>
                <w:bCs/>
                <w:sz w:val="20"/>
              </w:rPr>
              <w:t>(4</w:t>
            </w:r>
            <w:r w:rsidR="001D13CE" w:rsidRPr="001D13CE">
              <w:rPr>
                <w:bCs/>
                <w:sz w:val="20"/>
              </w:rPr>
              <w:t>23</w:t>
            </w:r>
            <w:r w:rsidR="0005068B" w:rsidRPr="001D13CE">
              <w:rPr>
                <w:bCs/>
                <w:sz w:val="20"/>
              </w:rPr>
              <w:t>) от 2</w:t>
            </w:r>
            <w:r w:rsidR="001D13CE" w:rsidRPr="001D13CE">
              <w:rPr>
                <w:bCs/>
                <w:sz w:val="20"/>
              </w:rPr>
              <w:t>0 декабря</w:t>
            </w:r>
            <w:r w:rsidR="0049697C" w:rsidRPr="001D13CE">
              <w:rPr>
                <w:bCs/>
                <w:sz w:val="20"/>
              </w:rPr>
              <w:t xml:space="preserve">  2018 года</w:t>
            </w:r>
          </w:p>
        </w:tc>
        <w:tc>
          <w:tcPr>
            <w:tcW w:w="6375" w:type="dxa"/>
            <w:tcBorders>
              <w:top w:val="single" w:sz="18" w:space="0" w:color="000000"/>
              <w:left w:val="nil"/>
              <w:bottom w:val="single" w:sz="18" w:space="0" w:color="000000"/>
              <w:right w:val="nil"/>
            </w:tcBorders>
            <w:hideMark/>
          </w:tcPr>
          <w:p w:rsidR="0049697C" w:rsidRPr="001D13CE" w:rsidRDefault="0049697C" w:rsidP="00BA62AA">
            <w:pPr>
              <w:pStyle w:val="a7"/>
              <w:tabs>
                <w:tab w:val="left" w:pos="5112"/>
              </w:tabs>
              <w:rPr>
                <w:bCs/>
                <w:sz w:val="20"/>
              </w:rPr>
            </w:pPr>
            <w:r w:rsidRPr="001D13CE">
              <w:rPr>
                <w:bCs/>
                <w:sz w:val="20"/>
              </w:rPr>
              <w:t xml:space="preserve">Издание администрации </w:t>
            </w:r>
            <w:proofErr w:type="spellStart"/>
            <w:r w:rsidRPr="001D13CE">
              <w:rPr>
                <w:bCs/>
                <w:sz w:val="20"/>
              </w:rPr>
              <w:t>Новочелны</w:t>
            </w:r>
            <w:proofErr w:type="spellEnd"/>
            <w:r w:rsidRPr="001D13CE">
              <w:rPr>
                <w:bCs/>
                <w:sz w:val="20"/>
              </w:rPr>
              <w:t>-</w:t>
            </w:r>
          </w:p>
          <w:p w:rsidR="0049697C" w:rsidRPr="001D13CE" w:rsidRDefault="0049697C" w:rsidP="00BA62AA">
            <w:pPr>
              <w:pStyle w:val="a7"/>
              <w:tabs>
                <w:tab w:val="left" w:pos="5112"/>
              </w:tabs>
              <w:rPr>
                <w:bCs/>
                <w:sz w:val="20"/>
              </w:rPr>
            </w:pPr>
            <w:proofErr w:type="spellStart"/>
            <w:r w:rsidRPr="001D13CE">
              <w:rPr>
                <w:bCs/>
                <w:sz w:val="20"/>
              </w:rPr>
              <w:t>Сюрбеевского</w:t>
            </w:r>
            <w:proofErr w:type="spellEnd"/>
            <w:r w:rsidRPr="001D13CE">
              <w:rPr>
                <w:bCs/>
                <w:sz w:val="20"/>
              </w:rPr>
              <w:t xml:space="preserve">  сельского поселения</w:t>
            </w:r>
          </w:p>
        </w:tc>
      </w:tr>
    </w:tbl>
    <w:p w:rsidR="00DF6664" w:rsidRPr="001D13CE" w:rsidRDefault="00DF6664">
      <w:pPr>
        <w:rPr>
          <w:sz w:val="20"/>
          <w:szCs w:val="20"/>
        </w:rPr>
      </w:pPr>
    </w:p>
    <w:p w:rsidR="00381271" w:rsidRPr="001D13CE" w:rsidRDefault="00381271" w:rsidP="00381271">
      <w:pPr>
        <w:jc w:val="center"/>
        <w:rPr>
          <w:b/>
          <w:sz w:val="20"/>
          <w:szCs w:val="20"/>
        </w:rPr>
      </w:pPr>
      <w:r w:rsidRPr="001D13CE">
        <w:rPr>
          <w:b/>
          <w:sz w:val="20"/>
          <w:szCs w:val="20"/>
        </w:rPr>
        <w:t>ПОСТАНОВЛЕНИЕ АДМИНИСТРАЦИИ  НОВОЧЕЛНЫ-СЮРЬБЕЕВСКОГО</w:t>
      </w:r>
    </w:p>
    <w:p w:rsidR="00381271" w:rsidRPr="001D13CE" w:rsidRDefault="00381271" w:rsidP="00381271">
      <w:pPr>
        <w:jc w:val="center"/>
        <w:rPr>
          <w:b/>
          <w:sz w:val="20"/>
          <w:szCs w:val="20"/>
        </w:rPr>
      </w:pPr>
      <w:r w:rsidRPr="001D13CE">
        <w:rPr>
          <w:b/>
          <w:sz w:val="20"/>
          <w:szCs w:val="20"/>
        </w:rPr>
        <w:t>СЕЛЬСКОГО ПОСЕЛЕНИЯ</w:t>
      </w:r>
    </w:p>
    <w:p w:rsidR="00381271" w:rsidRPr="001D13CE" w:rsidRDefault="001D13CE" w:rsidP="00381271">
      <w:pPr>
        <w:rPr>
          <w:b/>
          <w:sz w:val="20"/>
          <w:szCs w:val="20"/>
        </w:rPr>
      </w:pPr>
      <w:r w:rsidRPr="001D13CE">
        <w:rPr>
          <w:b/>
          <w:sz w:val="20"/>
          <w:szCs w:val="20"/>
        </w:rPr>
        <w:tab/>
        <w:t>от 14</w:t>
      </w:r>
      <w:r w:rsidR="00381271" w:rsidRPr="001D13CE">
        <w:rPr>
          <w:b/>
          <w:sz w:val="20"/>
          <w:szCs w:val="20"/>
        </w:rPr>
        <w:t>.</w:t>
      </w:r>
      <w:r w:rsidR="0049697C" w:rsidRPr="001D13CE">
        <w:rPr>
          <w:b/>
          <w:sz w:val="20"/>
          <w:szCs w:val="20"/>
        </w:rPr>
        <w:t>1</w:t>
      </w:r>
      <w:r w:rsidRPr="001D13CE">
        <w:rPr>
          <w:b/>
          <w:sz w:val="20"/>
          <w:szCs w:val="20"/>
        </w:rPr>
        <w:t>2.2018г.</w:t>
      </w:r>
      <w:r w:rsidRPr="001D13CE">
        <w:rPr>
          <w:b/>
          <w:sz w:val="20"/>
          <w:szCs w:val="20"/>
        </w:rPr>
        <w:tab/>
      </w:r>
      <w:r w:rsidRPr="001D13CE">
        <w:rPr>
          <w:b/>
          <w:sz w:val="20"/>
          <w:szCs w:val="20"/>
        </w:rPr>
        <w:tab/>
      </w:r>
      <w:r w:rsidRPr="001D13CE">
        <w:rPr>
          <w:b/>
          <w:sz w:val="20"/>
          <w:szCs w:val="20"/>
        </w:rPr>
        <w:tab/>
      </w:r>
      <w:r w:rsidRPr="001D13CE">
        <w:rPr>
          <w:b/>
          <w:sz w:val="20"/>
          <w:szCs w:val="20"/>
        </w:rPr>
        <w:tab/>
      </w:r>
      <w:r w:rsidRPr="001D13CE">
        <w:rPr>
          <w:b/>
          <w:sz w:val="20"/>
          <w:szCs w:val="20"/>
        </w:rPr>
        <w:tab/>
      </w:r>
      <w:r w:rsidRPr="001D13CE">
        <w:rPr>
          <w:b/>
          <w:sz w:val="20"/>
          <w:szCs w:val="20"/>
        </w:rPr>
        <w:tab/>
      </w:r>
      <w:r w:rsidRPr="001D13CE">
        <w:rPr>
          <w:b/>
          <w:sz w:val="20"/>
          <w:szCs w:val="20"/>
        </w:rPr>
        <w:tab/>
      </w:r>
      <w:r w:rsidRPr="001D13CE">
        <w:rPr>
          <w:b/>
          <w:sz w:val="20"/>
          <w:szCs w:val="20"/>
        </w:rPr>
        <w:tab/>
        <w:t>№ 62</w:t>
      </w:r>
    </w:p>
    <w:p w:rsidR="001D13CE" w:rsidRPr="001D13CE" w:rsidRDefault="001D13CE" w:rsidP="00381271">
      <w:pPr>
        <w:rPr>
          <w:b/>
          <w:sz w:val="20"/>
          <w:szCs w:val="20"/>
        </w:rPr>
      </w:pPr>
    </w:p>
    <w:p w:rsidR="0005068B" w:rsidRPr="001D13CE" w:rsidRDefault="0005068B" w:rsidP="00381271">
      <w:pPr>
        <w:rPr>
          <w:b/>
          <w:sz w:val="20"/>
          <w:szCs w:val="20"/>
        </w:rPr>
      </w:pPr>
    </w:p>
    <w:p w:rsidR="001D13CE" w:rsidRPr="001D13CE" w:rsidRDefault="001D13CE" w:rsidP="001D13CE">
      <w:pPr>
        <w:jc w:val="both"/>
        <w:rPr>
          <w:sz w:val="20"/>
          <w:szCs w:val="20"/>
        </w:rPr>
      </w:pPr>
      <w:r w:rsidRPr="001D13CE">
        <w:rPr>
          <w:sz w:val="20"/>
          <w:szCs w:val="20"/>
        </w:rPr>
        <w:t xml:space="preserve">О мерах по обеспечению </w:t>
      </w:r>
      <w:proofErr w:type="gramStart"/>
      <w:r w:rsidRPr="001D13CE">
        <w:rPr>
          <w:sz w:val="20"/>
          <w:szCs w:val="20"/>
        </w:rPr>
        <w:t>пожарной</w:t>
      </w:r>
      <w:proofErr w:type="gramEnd"/>
      <w:r w:rsidRPr="001D13CE">
        <w:rPr>
          <w:sz w:val="20"/>
          <w:szCs w:val="20"/>
        </w:rPr>
        <w:t xml:space="preserve"> </w:t>
      </w:r>
    </w:p>
    <w:p w:rsidR="001D13CE" w:rsidRPr="001D13CE" w:rsidRDefault="001D13CE" w:rsidP="001D13CE">
      <w:pPr>
        <w:jc w:val="both"/>
        <w:rPr>
          <w:sz w:val="20"/>
          <w:szCs w:val="20"/>
        </w:rPr>
      </w:pPr>
      <w:r w:rsidRPr="001D13CE">
        <w:rPr>
          <w:sz w:val="20"/>
          <w:szCs w:val="20"/>
        </w:rPr>
        <w:t xml:space="preserve">безопасности в период </w:t>
      </w:r>
      <w:proofErr w:type="gramStart"/>
      <w:r w:rsidRPr="001D13CE">
        <w:rPr>
          <w:sz w:val="20"/>
          <w:szCs w:val="20"/>
        </w:rPr>
        <w:t>новогодних</w:t>
      </w:r>
      <w:proofErr w:type="gramEnd"/>
    </w:p>
    <w:p w:rsidR="001D13CE" w:rsidRPr="001D13CE" w:rsidRDefault="001D13CE" w:rsidP="001D13CE">
      <w:pPr>
        <w:jc w:val="both"/>
        <w:rPr>
          <w:sz w:val="20"/>
          <w:szCs w:val="20"/>
        </w:rPr>
      </w:pPr>
      <w:r w:rsidRPr="001D13CE">
        <w:rPr>
          <w:sz w:val="20"/>
          <w:szCs w:val="20"/>
        </w:rPr>
        <w:t xml:space="preserve">и рождественских праздников </w:t>
      </w:r>
    </w:p>
    <w:p w:rsidR="001D13CE" w:rsidRPr="001D13CE" w:rsidRDefault="001D13CE" w:rsidP="001D13CE">
      <w:pPr>
        <w:ind w:left="720"/>
        <w:jc w:val="both"/>
        <w:rPr>
          <w:sz w:val="20"/>
          <w:szCs w:val="20"/>
        </w:rPr>
      </w:pPr>
    </w:p>
    <w:p w:rsidR="001D13CE" w:rsidRPr="001D13CE" w:rsidRDefault="001D13CE" w:rsidP="001D13CE">
      <w:pPr>
        <w:jc w:val="both"/>
        <w:rPr>
          <w:sz w:val="20"/>
          <w:szCs w:val="20"/>
        </w:rPr>
      </w:pPr>
      <w:r w:rsidRPr="001D13CE">
        <w:rPr>
          <w:sz w:val="20"/>
          <w:szCs w:val="20"/>
        </w:rPr>
        <w:t xml:space="preserve">        В целях обеспечения безопасности в ходе проведения новогодних и рождественских праздничных мероприятий, администрация Новочелны-Сюрбеевского сельского поселения </w:t>
      </w:r>
      <w:proofErr w:type="spellStart"/>
      <w:proofErr w:type="gramStart"/>
      <w:r w:rsidRPr="001D13CE">
        <w:rPr>
          <w:sz w:val="20"/>
          <w:szCs w:val="20"/>
        </w:rPr>
        <w:t>п</w:t>
      </w:r>
      <w:proofErr w:type="spellEnd"/>
      <w:proofErr w:type="gramEnd"/>
      <w:r w:rsidRPr="001D13CE">
        <w:rPr>
          <w:sz w:val="20"/>
          <w:szCs w:val="20"/>
        </w:rPr>
        <w:t xml:space="preserve"> о с т а </w:t>
      </w:r>
      <w:proofErr w:type="spellStart"/>
      <w:r w:rsidRPr="001D13CE">
        <w:rPr>
          <w:sz w:val="20"/>
          <w:szCs w:val="20"/>
        </w:rPr>
        <w:t>н</w:t>
      </w:r>
      <w:proofErr w:type="spellEnd"/>
      <w:r w:rsidRPr="001D13CE">
        <w:rPr>
          <w:sz w:val="20"/>
          <w:szCs w:val="20"/>
        </w:rPr>
        <w:t xml:space="preserve"> о в л я е т: </w:t>
      </w:r>
    </w:p>
    <w:p w:rsidR="001D13CE" w:rsidRPr="001D13CE" w:rsidRDefault="001D13CE" w:rsidP="001D13CE">
      <w:pPr>
        <w:jc w:val="both"/>
        <w:rPr>
          <w:sz w:val="20"/>
          <w:szCs w:val="20"/>
        </w:rPr>
      </w:pPr>
    </w:p>
    <w:p w:rsidR="001D13CE" w:rsidRPr="001D13CE" w:rsidRDefault="001D13CE" w:rsidP="001D13CE">
      <w:pPr>
        <w:jc w:val="both"/>
        <w:rPr>
          <w:sz w:val="20"/>
          <w:szCs w:val="20"/>
        </w:rPr>
      </w:pPr>
      <w:r w:rsidRPr="001D13CE">
        <w:rPr>
          <w:sz w:val="20"/>
          <w:szCs w:val="20"/>
        </w:rPr>
        <w:t xml:space="preserve">        1. Местом проведения новогодних и рождественских праздников для сельского населения определить: </w:t>
      </w:r>
    </w:p>
    <w:p w:rsidR="001D13CE" w:rsidRPr="001D13CE" w:rsidRDefault="001D13CE" w:rsidP="001D13CE">
      <w:pPr>
        <w:jc w:val="both"/>
        <w:rPr>
          <w:sz w:val="20"/>
          <w:szCs w:val="20"/>
        </w:rPr>
      </w:pPr>
      <w:r w:rsidRPr="001D13CE">
        <w:rPr>
          <w:sz w:val="20"/>
          <w:szCs w:val="20"/>
        </w:rPr>
        <w:t xml:space="preserve">       -  </w:t>
      </w:r>
      <w:proofErr w:type="spellStart"/>
      <w:r w:rsidRPr="001D13CE">
        <w:rPr>
          <w:sz w:val="20"/>
          <w:szCs w:val="20"/>
        </w:rPr>
        <w:t>Старочелны-Сюрбеевский</w:t>
      </w:r>
      <w:proofErr w:type="spellEnd"/>
      <w:r w:rsidRPr="001D13CE">
        <w:rPr>
          <w:sz w:val="20"/>
          <w:szCs w:val="20"/>
        </w:rPr>
        <w:t xml:space="preserve">  сельский дом культуры.</w:t>
      </w:r>
    </w:p>
    <w:p w:rsidR="001D13CE" w:rsidRPr="001D13CE" w:rsidRDefault="001D13CE" w:rsidP="001D13CE">
      <w:pPr>
        <w:jc w:val="both"/>
        <w:rPr>
          <w:sz w:val="20"/>
          <w:szCs w:val="20"/>
        </w:rPr>
      </w:pPr>
      <w:r w:rsidRPr="001D13CE">
        <w:rPr>
          <w:sz w:val="20"/>
          <w:szCs w:val="20"/>
        </w:rPr>
        <w:t xml:space="preserve"> </w:t>
      </w:r>
    </w:p>
    <w:p w:rsidR="001D13CE" w:rsidRPr="001D13CE" w:rsidRDefault="001D13CE" w:rsidP="001D13CE">
      <w:pPr>
        <w:jc w:val="both"/>
        <w:rPr>
          <w:sz w:val="20"/>
          <w:szCs w:val="20"/>
        </w:rPr>
      </w:pPr>
      <w:r w:rsidRPr="001D13CE">
        <w:rPr>
          <w:sz w:val="20"/>
          <w:szCs w:val="20"/>
        </w:rPr>
        <w:t xml:space="preserve">        2. Заведующему </w:t>
      </w:r>
      <w:proofErr w:type="spellStart"/>
      <w:r w:rsidRPr="001D13CE">
        <w:rPr>
          <w:sz w:val="20"/>
          <w:szCs w:val="20"/>
        </w:rPr>
        <w:t>Старочелны-Сюрбеевского</w:t>
      </w:r>
      <w:proofErr w:type="spellEnd"/>
      <w:r w:rsidRPr="001D13CE">
        <w:rPr>
          <w:sz w:val="20"/>
          <w:szCs w:val="20"/>
        </w:rPr>
        <w:t xml:space="preserve"> сельского дома культуры Любимовой А.И. рекомендовать: </w:t>
      </w:r>
    </w:p>
    <w:p w:rsidR="001D13CE" w:rsidRPr="001D13CE" w:rsidRDefault="001D13CE" w:rsidP="001D13CE">
      <w:pPr>
        <w:jc w:val="both"/>
        <w:rPr>
          <w:sz w:val="20"/>
          <w:szCs w:val="20"/>
        </w:rPr>
      </w:pPr>
      <w:r w:rsidRPr="001D13CE">
        <w:rPr>
          <w:sz w:val="20"/>
          <w:szCs w:val="20"/>
        </w:rPr>
        <w:t xml:space="preserve">        2.1. В срок до 20 декабря 2018 года </w:t>
      </w:r>
      <w:proofErr w:type="gramStart"/>
      <w:r w:rsidRPr="001D13CE">
        <w:rPr>
          <w:sz w:val="20"/>
          <w:szCs w:val="20"/>
        </w:rPr>
        <w:t>разработать и утвердить</w:t>
      </w:r>
      <w:proofErr w:type="gramEnd"/>
      <w:r w:rsidRPr="001D13CE">
        <w:rPr>
          <w:sz w:val="20"/>
          <w:szCs w:val="20"/>
        </w:rPr>
        <w:t xml:space="preserve"> план мероприятий по обеспечению безопасности людей в ходе проведения новогодних и рождественских праздничных мероприятий; </w:t>
      </w:r>
    </w:p>
    <w:p w:rsidR="001D13CE" w:rsidRPr="001D13CE" w:rsidRDefault="001D13CE" w:rsidP="001D13CE">
      <w:pPr>
        <w:jc w:val="both"/>
        <w:rPr>
          <w:sz w:val="20"/>
          <w:szCs w:val="20"/>
        </w:rPr>
      </w:pPr>
      <w:r w:rsidRPr="001D13CE">
        <w:rPr>
          <w:sz w:val="20"/>
          <w:szCs w:val="20"/>
        </w:rPr>
        <w:t xml:space="preserve">        2.2.  Назначить ответственных лиц при проведении новогоднего бал- маскарада и рождественских праздников из числа работников культуры; </w:t>
      </w:r>
    </w:p>
    <w:p w:rsidR="001D13CE" w:rsidRPr="001D13CE" w:rsidRDefault="001D13CE" w:rsidP="001D13CE">
      <w:pPr>
        <w:jc w:val="both"/>
        <w:rPr>
          <w:sz w:val="20"/>
          <w:szCs w:val="20"/>
        </w:rPr>
      </w:pPr>
      <w:r w:rsidRPr="001D13CE">
        <w:rPr>
          <w:sz w:val="20"/>
          <w:szCs w:val="20"/>
        </w:rPr>
        <w:t xml:space="preserve">        2.3.  В период Новогодних и Рождественских праздников с 30 декабря 2018 года по 08 января 2019 года составить график дежурства ответственных лиц из числа работников  </w:t>
      </w:r>
      <w:proofErr w:type="spellStart"/>
      <w:r w:rsidRPr="001D13CE">
        <w:rPr>
          <w:sz w:val="20"/>
          <w:szCs w:val="20"/>
        </w:rPr>
        <w:t>Старочелны-Сюрбеевского</w:t>
      </w:r>
      <w:proofErr w:type="spellEnd"/>
      <w:r w:rsidRPr="001D13CE">
        <w:rPr>
          <w:sz w:val="20"/>
          <w:szCs w:val="20"/>
        </w:rPr>
        <w:t xml:space="preserve"> сельского дома культуры. </w:t>
      </w:r>
    </w:p>
    <w:p w:rsidR="001D13CE" w:rsidRPr="001D13CE" w:rsidRDefault="001D13CE" w:rsidP="001D13CE">
      <w:pPr>
        <w:jc w:val="both"/>
        <w:rPr>
          <w:sz w:val="20"/>
          <w:szCs w:val="20"/>
        </w:rPr>
      </w:pPr>
      <w:r w:rsidRPr="001D13CE">
        <w:rPr>
          <w:sz w:val="20"/>
          <w:szCs w:val="20"/>
        </w:rPr>
        <w:t xml:space="preserve">         3. Председателю КЧС и ОБП сельского поселения: </w:t>
      </w:r>
    </w:p>
    <w:p w:rsidR="001D13CE" w:rsidRPr="001D13CE" w:rsidRDefault="001D13CE" w:rsidP="001D13CE">
      <w:pPr>
        <w:jc w:val="both"/>
        <w:rPr>
          <w:sz w:val="20"/>
          <w:szCs w:val="20"/>
        </w:rPr>
      </w:pPr>
      <w:r w:rsidRPr="001D13CE">
        <w:rPr>
          <w:sz w:val="20"/>
          <w:szCs w:val="20"/>
        </w:rPr>
        <w:t xml:space="preserve">         3.1. В срок до 20 декабря 2018 года </w:t>
      </w:r>
      <w:proofErr w:type="gramStart"/>
      <w:r w:rsidRPr="001D13CE">
        <w:rPr>
          <w:sz w:val="20"/>
          <w:szCs w:val="20"/>
        </w:rPr>
        <w:t>разработать и утвердить</w:t>
      </w:r>
      <w:proofErr w:type="gramEnd"/>
      <w:r w:rsidRPr="001D13CE">
        <w:rPr>
          <w:sz w:val="20"/>
          <w:szCs w:val="20"/>
        </w:rPr>
        <w:t xml:space="preserve"> на заседаниях комиссий по предупреждению и ликвидации чрезвычайных ситуаций и обеспечению пожарной безопасности планы мероприятий по обеспечению безопасности людей в ходе проведения новогодних и рождественских праздничных мероприятий. </w:t>
      </w:r>
    </w:p>
    <w:p w:rsidR="001D13CE" w:rsidRPr="001D13CE" w:rsidRDefault="001D13CE" w:rsidP="001D13CE">
      <w:pPr>
        <w:jc w:val="both"/>
        <w:rPr>
          <w:sz w:val="20"/>
          <w:szCs w:val="20"/>
        </w:rPr>
      </w:pPr>
      <w:r w:rsidRPr="001D13CE">
        <w:rPr>
          <w:sz w:val="20"/>
          <w:szCs w:val="20"/>
        </w:rPr>
        <w:t xml:space="preserve">         3.2. Дополнительно </w:t>
      </w:r>
      <w:proofErr w:type="gramStart"/>
      <w:r w:rsidRPr="001D13CE">
        <w:rPr>
          <w:sz w:val="20"/>
          <w:szCs w:val="20"/>
        </w:rPr>
        <w:t>спланировать и провести</w:t>
      </w:r>
      <w:proofErr w:type="gramEnd"/>
      <w:r w:rsidRPr="001D13CE">
        <w:rPr>
          <w:sz w:val="20"/>
          <w:szCs w:val="20"/>
        </w:rPr>
        <w:t xml:space="preserve"> в населенных пунктах совместно с органами государственного пожарного надзора и внутренних дел пожарно-профилактические мероприятия, особое внимание обратить на места проживания социально неадаптированных групп населения. </w:t>
      </w:r>
    </w:p>
    <w:p w:rsidR="001D13CE" w:rsidRPr="001D13CE" w:rsidRDefault="001D13CE" w:rsidP="001D13CE">
      <w:pPr>
        <w:jc w:val="both"/>
        <w:rPr>
          <w:sz w:val="20"/>
          <w:szCs w:val="20"/>
        </w:rPr>
      </w:pPr>
      <w:r w:rsidRPr="001D13CE">
        <w:rPr>
          <w:sz w:val="20"/>
          <w:szCs w:val="20"/>
        </w:rPr>
        <w:t xml:space="preserve">         3.3. Обеспечить своевременную очистку подъездных путей и проездов с учетом возможности подъезда пожарной и специальной техники к жилым домам, другим объектам, а также к источникам противопожарного водоснабжения в случае возникновения пожаров и чрезвычайных ситуаций. </w:t>
      </w:r>
    </w:p>
    <w:p w:rsidR="001D13CE" w:rsidRPr="001D13CE" w:rsidRDefault="001D13CE" w:rsidP="001D13CE">
      <w:pPr>
        <w:jc w:val="both"/>
        <w:rPr>
          <w:sz w:val="20"/>
          <w:szCs w:val="20"/>
        </w:rPr>
      </w:pPr>
      <w:r w:rsidRPr="001D13CE">
        <w:rPr>
          <w:sz w:val="20"/>
          <w:szCs w:val="20"/>
        </w:rPr>
        <w:t xml:space="preserve">        3.4. Привести в постоянную готовность имеющиеся на территории поселений нештатные аварийно-спасательные формирования. </w:t>
      </w:r>
    </w:p>
    <w:p w:rsidR="001D13CE" w:rsidRPr="001D13CE" w:rsidRDefault="001D13CE" w:rsidP="001D13CE">
      <w:pPr>
        <w:jc w:val="both"/>
        <w:rPr>
          <w:sz w:val="20"/>
          <w:szCs w:val="20"/>
        </w:rPr>
      </w:pPr>
      <w:r w:rsidRPr="001D13CE">
        <w:rPr>
          <w:sz w:val="20"/>
          <w:szCs w:val="20"/>
        </w:rPr>
        <w:t xml:space="preserve">        3.5. Утвердить график дежурства ответственных лиц по </w:t>
      </w:r>
      <w:proofErr w:type="spellStart"/>
      <w:r w:rsidRPr="001D13CE">
        <w:rPr>
          <w:sz w:val="20"/>
          <w:szCs w:val="20"/>
        </w:rPr>
        <w:t>Новочелны-Сюрбеевскому</w:t>
      </w:r>
      <w:proofErr w:type="spellEnd"/>
      <w:r w:rsidRPr="001D13CE">
        <w:rPr>
          <w:sz w:val="20"/>
          <w:szCs w:val="20"/>
        </w:rPr>
        <w:t xml:space="preserve"> сельскому поселению на период новогодних и рождественских праздников согласно приложению. </w:t>
      </w:r>
    </w:p>
    <w:p w:rsidR="001D13CE" w:rsidRPr="001D13CE" w:rsidRDefault="001D13CE" w:rsidP="001D13CE">
      <w:pPr>
        <w:jc w:val="both"/>
        <w:rPr>
          <w:sz w:val="20"/>
          <w:szCs w:val="20"/>
        </w:rPr>
      </w:pPr>
      <w:r w:rsidRPr="001D13CE">
        <w:rPr>
          <w:sz w:val="20"/>
          <w:szCs w:val="20"/>
        </w:rPr>
        <w:t xml:space="preserve">        3.6. Проинформировать граждан о мерах пожарной безопасности при использовании отопительных систем и приборов, обеспечить своевременную очистку с крыш от снега и льда. Особое внимание обратить на жилые дома, где проживают неблагополучные семьи и объекты с массовым пребыванием людей. </w:t>
      </w:r>
    </w:p>
    <w:p w:rsidR="001D13CE" w:rsidRPr="001D13CE" w:rsidRDefault="001D13CE" w:rsidP="001D13CE">
      <w:pPr>
        <w:jc w:val="both"/>
        <w:rPr>
          <w:sz w:val="20"/>
          <w:szCs w:val="20"/>
        </w:rPr>
      </w:pPr>
      <w:r w:rsidRPr="001D13CE">
        <w:rPr>
          <w:sz w:val="20"/>
          <w:szCs w:val="20"/>
        </w:rPr>
        <w:t xml:space="preserve">        4. Рекомендовать руководителям учреждений, предприятий и организаций привести в строгое соответствие с противопожарными требованиями электрооборудование на объектах, задействованных в проведении Новогодних мероприятий. Приказами назначить ответственных, проинструктировать их. </w:t>
      </w:r>
    </w:p>
    <w:p w:rsidR="001D13CE" w:rsidRPr="001D13CE" w:rsidRDefault="001D13CE" w:rsidP="001D13CE">
      <w:pPr>
        <w:rPr>
          <w:sz w:val="20"/>
          <w:szCs w:val="20"/>
        </w:rPr>
      </w:pPr>
      <w:r w:rsidRPr="001D13CE">
        <w:rPr>
          <w:sz w:val="20"/>
          <w:szCs w:val="20"/>
        </w:rPr>
        <w:t xml:space="preserve">        5. Членам ДНД по </w:t>
      </w:r>
      <w:proofErr w:type="spellStart"/>
      <w:r w:rsidRPr="001D13CE">
        <w:rPr>
          <w:sz w:val="20"/>
          <w:szCs w:val="20"/>
        </w:rPr>
        <w:t>Новочелны-Сюрбеевскому</w:t>
      </w:r>
      <w:proofErr w:type="spellEnd"/>
      <w:r w:rsidRPr="001D13CE">
        <w:rPr>
          <w:sz w:val="20"/>
          <w:szCs w:val="20"/>
        </w:rPr>
        <w:t xml:space="preserve"> сельскому поселению по согласованию: </w:t>
      </w:r>
    </w:p>
    <w:p w:rsidR="001D13CE" w:rsidRPr="001D13CE" w:rsidRDefault="001D13CE" w:rsidP="001D13CE">
      <w:pPr>
        <w:jc w:val="both"/>
        <w:rPr>
          <w:sz w:val="20"/>
          <w:szCs w:val="20"/>
        </w:rPr>
      </w:pPr>
      <w:r w:rsidRPr="001D13CE">
        <w:rPr>
          <w:sz w:val="20"/>
          <w:szCs w:val="20"/>
        </w:rPr>
        <w:t xml:space="preserve">        5.1. Усилить    охрану   общественного  порядка  в  местах  проведения</w:t>
      </w:r>
    </w:p>
    <w:p w:rsidR="001D13CE" w:rsidRPr="001D13CE" w:rsidRDefault="001D13CE" w:rsidP="001D13CE">
      <w:pPr>
        <w:jc w:val="both"/>
        <w:rPr>
          <w:sz w:val="20"/>
          <w:szCs w:val="20"/>
        </w:rPr>
      </w:pPr>
      <w:r w:rsidRPr="001D13CE">
        <w:rPr>
          <w:sz w:val="20"/>
          <w:szCs w:val="20"/>
        </w:rPr>
        <w:t xml:space="preserve">новогодних елок; </w:t>
      </w:r>
    </w:p>
    <w:p w:rsidR="001D13CE" w:rsidRPr="001D13CE" w:rsidRDefault="001D13CE" w:rsidP="001D13CE">
      <w:pPr>
        <w:jc w:val="both"/>
        <w:rPr>
          <w:sz w:val="20"/>
          <w:szCs w:val="20"/>
        </w:rPr>
      </w:pPr>
      <w:r w:rsidRPr="001D13CE">
        <w:rPr>
          <w:sz w:val="20"/>
          <w:szCs w:val="20"/>
        </w:rPr>
        <w:t xml:space="preserve">        5.2.  Принять   меры    по   недопущению    продажи   </w:t>
      </w:r>
      <w:proofErr w:type="gramStart"/>
      <w:r w:rsidRPr="001D13CE">
        <w:rPr>
          <w:sz w:val="20"/>
          <w:szCs w:val="20"/>
        </w:rPr>
        <w:t>фейерверочных</w:t>
      </w:r>
      <w:proofErr w:type="gramEnd"/>
      <w:r w:rsidRPr="001D13CE">
        <w:rPr>
          <w:sz w:val="20"/>
          <w:szCs w:val="20"/>
        </w:rPr>
        <w:t xml:space="preserve">, </w:t>
      </w:r>
    </w:p>
    <w:p w:rsidR="001D13CE" w:rsidRPr="001D13CE" w:rsidRDefault="001D13CE" w:rsidP="001D13CE">
      <w:pPr>
        <w:jc w:val="both"/>
        <w:rPr>
          <w:sz w:val="20"/>
          <w:szCs w:val="20"/>
        </w:rPr>
      </w:pPr>
      <w:r w:rsidRPr="001D13CE">
        <w:rPr>
          <w:sz w:val="20"/>
          <w:szCs w:val="20"/>
        </w:rPr>
        <w:t xml:space="preserve">пиротехнических изделий в местах массового пребывания людей; </w:t>
      </w:r>
    </w:p>
    <w:p w:rsidR="001D13CE" w:rsidRPr="001D13CE" w:rsidRDefault="001D13CE" w:rsidP="001D13CE">
      <w:pPr>
        <w:jc w:val="both"/>
        <w:rPr>
          <w:sz w:val="20"/>
          <w:szCs w:val="20"/>
        </w:rPr>
      </w:pPr>
      <w:r w:rsidRPr="001D13CE">
        <w:rPr>
          <w:sz w:val="20"/>
          <w:szCs w:val="20"/>
        </w:rPr>
        <w:t xml:space="preserve">        5.3. Усилить  </w:t>
      </w:r>
      <w:proofErr w:type="gramStart"/>
      <w:r w:rsidRPr="001D13CE">
        <w:rPr>
          <w:sz w:val="20"/>
          <w:szCs w:val="20"/>
        </w:rPr>
        <w:t>контроль   за</w:t>
      </w:r>
      <w:proofErr w:type="gramEnd"/>
      <w:r w:rsidRPr="001D13CE">
        <w:rPr>
          <w:sz w:val="20"/>
          <w:szCs w:val="20"/>
        </w:rPr>
        <w:t xml:space="preserve">   объектами  особой важности, повышенной </w:t>
      </w:r>
    </w:p>
    <w:p w:rsidR="001D13CE" w:rsidRPr="001D13CE" w:rsidRDefault="001D13CE" w:rsidP="001D13CE">
      <w:pPr>
        <w:jc w:val="both"/>
        <w:rPr>
          <w:sz w:val="20"/>
          <w:szCs w:val="20"/>
        </w:rPr>
      </w:pPr>
      <w:r w:rsidRPr="001D13CE">
        <w:rPr>
          <w:sz w:val="20"/>
          <w:szCs w:val="20"/>
        </w:rPr>
        <w:t xml:space="preserve">опасности, объектами жизнеобеспечения и массового пребывания людей. </w:t>
      </w:r>
    </w:p>
    <w:p w:rsidR="001D13CE" w:rsidRPr="001D13CE" w:rsidRDefault="001D13CE" w:rsidP="001D13CE">
      <w:pPr>
        <w:jc w:val="both"/>
        <w:rPr>
          <w:sz w:val="20"/>
          <w:szCs w:val="20"/>
        </w:rPr>
      </w:pPr>
      <w:r w:rsidRPr="001D13CE">
        <w:rPr>
          <w:sz w:val="20"/>
          <w:szCs w:val="20"/>
        </w:rPr>
        <w:t xml:space="preserve">        6. Признать утратившим силу постановление администрации  </w:t>
      </w:r>
      <w:r w:rsidRPr="001D13CE">
        <w:rPr>
          <w:bCs/>
          <w:sz w:val="20"/>
          <w:szCs w:val="20"/>
        </w:rPr>
        <w:t>Новочелны-Сюрбеевского</w:t>
      </w:r>
      <w:r w:rsidRPr="001D13CE">
        <w:rPr>
          <w:sz w:val="20"/>
          <w:szCs w:val="20"/>
        </w:rPr>
        <w:t xml:space="preserve"> сельского  поселения № 54 от 15.12.2017 года «О мерах по обеспечению пожарной безопасности в период Новогодних и Рождественских праздников». </w:t>
      </w:r>
    </w:p>
    <w:p w:rsidR="001D13CE" w:rsidRPr="001D13CE" w:rsidRDefault="001D13CE" w:rsidP="001D13CE">
      <w:pPr>
        <w:jc w:val="both"/>
        <w:rPr>
          <w:sz w:val="20"/>
          <w:szCs w:val="20"/>
        </w:rPr>
      </w:pPr>
      <w:r w:rsidRPr="001D13CE">
        <w:rPr>
          <w:sz w:val="20"/>
          <w:szCs w:val="20"/>
        </w:rPr>
        <w:tab/>
        <w:t xml:space="preserve">7. </w:t>
      </w:r>
      <w:proofErr w:type="gramStart"/>
      <w:r w:rsidRPr="001D13CE">
        <w:rPr>
          <w:sz w:val="20"/>
          <w:szCs w:val="20"/>
        </w:rPr>
        <w:t>Контроль за</w:t>
      </w:r>
      <w:proofErr w:type="gramEnd"/>
      <w:r w:rsidRPr="001D13CE">
        <w:rPr>
          <w:sz w:val="20"/>
          <w:szCs w:val="20"/>
        </w:rPr>
        <w:t xml:space="preserve"> исполнением данного постановления оставляю за собой. </w:t>
      </w:r>
    </w:p>
    <w:p w:rsidR="001D13CE" w:rsidRPr="001D13CE" w:rsidRDefault="001D13CE" w:rsidP="001D13CE">
      <w:pPr>
        <w:jc w:val="both"/>
        <w:rPr>
          <w:sz w:val="20"/>
          <w:szCs w:val="20"/>
        </w:rPr>
      </w:pPr>
    </w:p>
    <w:p w:rsidR="001D13CE" w:rsidRPr="001D13CE" w:rsidRDefault="001D13CE" w:rsidP="001D13CE">
      <w:pPr>
        <w:rPr>
          <w:sz w:val="20"/>
          <w:szCs w:val="20"/>
        </w:rPr>
      </w:pPr>
      <w:r w:rsidRPr="001D13CE">
        <w:rPr>
          <w:sz w:val="20"/>
          <w:szCs w:val="20"/>
        </w:rPr>
        <w:t>Глава  сельского поселения                                     Г.Г.Ракче</w:t>
      </w:r>
      <w:r>
        <w:rPr>
          <w:sz w:val="20"/>
          <w:szCs w:val="20"/>
        </w:rPr>
        <w:t>ев</w:t>
      </w:r>
    </w:p>
    <w:p w:rsidR="001D13CE" w:rsidRPr="001D13CE" w:rsidRDefault="001D13CE" w:rsidP="001D13CE">
      <w:pPr>
        <w:tabs>
          <w:tab w:val="left" w:pos="3240"/>
        </w:tabs>
        <w:ind w:right="355"/>
        <w:jc w:val="right"/>
        <w:rPr>
          <w:sz w:val="20"/>
          <w:szCs w:val="20"/>
        </w:rPr>
      </w:pPr>
      <w:r w:rsidRPr="001D13CE">
        <w:rPr>
          <w:sz w:val="20"/>
          <w:szCs w:val="20"/>
        </w:rPr>
        <w:t xml:space="preserve">Приложение </w:t>
      </w:r>
    </w:p>
    <w:p w:rsidR="001D13CE" w:rsidRPr="001D13CE" w:rsidRDefault="001D13CE" w:rsidP="001D13CE">
      <w:pPr>
        <w:tabs>
          <w:tab w:val="left" w:pos="3240"/>
        </w:tabs>
        <w:ind w:right="355"/>
        <w:jc w:val="right"/>
        <w:rPr>
          <w:sz w:val="20"/>
          <w:szCs w:val="20"/>
        </w:rPr>
      </w:pPr>
      <w:r w:rsidRPr="001D13CE">
        <w:rPr>
          <w:sz w:val="20"/>
          <w:szCs w:val="20"/>
        </w:rPr>
        <w:tab/>
      </w:r>
      <w:r w:rsidRPr="001D13CE">
        <w:rPr>
          <w:sz w:val="20"/>
          <w:szCs w:val="20"/>
        </w:rPr>
        <w:tab/>
      </w:r>
      <w:r w:rsidRPr="001D13CE">
        <w:rPr>
          <w:sz w:val="20"/>
          <w:szCs w:val="20"/>
        </w:rPr>
        <w:tab/>
      </w:r>
      <w:r w:rsidRPr="001D13CE">
        <w:rPr>
          <w:sz w:val="20"/>
          <w:szCs w:val="20"/>
        </w:rPr>
        <w:tab/>
        <w:t xml:space="preserve">к постановлению администрации  </w:t>
      </w:r>
      <w:r w:rsidRPr="001D13CE">
        <w:rPr>
          <w:sz w:val="20"/>
          <w:szCs w:val="20"/>
        </w:rPr>
        <w:tab/>
      </w:r>
      <w:r w:rsidRPr="001D13CE">
        <w:rPr>
          <w:sz w:val="20"/>
          <w:szCs w:val="20"/>
        </w:rPr>
        <w:tab/>
      </w:r>
      <w:r w:rsidRPr="001D13CE">
        <w:rPr>
          <w:sz w:val="20"/>
          <w:szCs w:val="20"/>
        </w:rPr>
        <w:tab/>
      </w:r>
      <w:r w:rsidRPr="001D13CE">
        <w:rPr>
          <w:sz w:val="20"/>
          <w:szCs w:val="20"/>
        </w:rPr>
        <w:tab/>
      </w:r>
      <w:r w:rsidRPr="001D13CE">
        <w:rPr>
          <w:sz w:val="20"/>
          <w:szCs w:val="20"/>
        </w:rPr>
        <w:tab/>
        <w:t xml:space="preserve">Новочелны-Сюрбеевского </w:t>
      </w:r>
      <w:r w:rsidRPr="001D13CE">
        <w:rPr>
          <w:sz w:val="20"/>
          <w:szCs w:val="20"/>
        </w:rPr>
        <w:tab/>
        <w:t xml:space="preserve">сельского </w:t>
      </w:r>
      <w:r w:rsidRPr="001D13CE">
        <w:rPr>
          <w:sz w:val="20"/>
          <w:szCs w:val="20"/>
        </w:rPr>
        <w:tab/>
        <w:t xml:space="preserve">поселения </w:t>
      </w:r>
      <w:r w:rsidRPr="001D13CE">
        <w:rPr>
          <w:sz w:val="20"/>
          <w:szCs w:val="20"/>
        </w:rPr>
        <w:tab/>
        <w:t>№ 62 от 14.12.2018г.</w:t>
      </w:r>
    </w:p>
    <w:p w:rsidR="001D13CE" w:rsidRPr="001D13CE" w:rsidRDefault="001D13CE" w:rsidP="001D13CE">
      <w:pPr>
        <w:tabs>
          <w:tab w:val="left" w:pos="3240"/>
        </w:tabs>
        <w:ind w:right="355"/>
        <w:jc w:val="center"/>
        <w:rPr>
          <w:sz w:val="20"/>
          <w:szCs w:val="20"/>
        </w:rPr>
      </w:pPr>
    </w:p>
    <w:p w:rsidR="001D13CE" w:rsidRPr="001D13CE" w:rsidRDefault="001D13CE" w:rsidP="001D13CE">
      <w:pPr>
        <w:tabs>
          <w:tab w:val="left" w:pos="3240"/>
        </w:tabs>
        <w:ind w:right="355"/>
        <w:jc w:val="center"/>
        <w:rPr>
          <w:sz w:val="20"/>
          <w:szCs w:val="20"/>
        </w:rPr>
      </w:pPr>
      <w:r w:rsidRPr="001D13CE">
        <w:rPr>
          <w:sz w:val="20"/>
          <w:szCs w:val="20"/>
        </w:rPr>
        <w:t xml:space="preserve">ГРАФИК </w:t>
      </w:r>
    </w:p>
    <w:p w:rsidR="001D13CE" w:rsidRPr="001D13CE" w:rsidRDefault="001D13CE" w:rsidP="001D13CE">
      <w:pPr>
        <w:tabs>
          <w:tab w:val="left" w:pos="3240"/>
        </w:tabs>
        <w:ind w:right="355"/>
        <w:jc w:val="center"/>
        <w:rPr>
          <w:sz w:val="20"/>
          <w:szCs w:val="20"/>
        </w:rPr>
      </w:pPr>
      <w:r w:rsidRPr="001D13CE">
        <w:rPr>
          <w:sz w:val="20"/>
          <w:szCs w:val="20"/>
        </w:rPr>
        <w:t xml:space="preserve">дежурства ответственных лиц по </w:t>
      </w:r>
      <w:proofErr w:type="spellStart"/>
      <w:r w:rsidRPr="001D13CE">
        <w:rPr>
          <w:sz w:val="20"/>
          <w:szCs w:val="20"/>
        </w:rPr>
        <w:t>Новочелны-Сюрбеевскому</w:t>
      </w:r>
      <w:proofErr w:type="spellEnd"/>
      <w:r w:rsidRPr="001D13CE">
        <w:rPr>
          <w:sz w:val="20"/>
          <w:szCs w:val="20"/>
        </w:rPr>
        <w:t xml:space="preserve"> </w:t>
      </w:r>
      <w:proofErr w:type="gramStart"/>
      <w:r w:rsidRPr="001D13CE">
        <w:rPr>
          <w:sz w:val="20"/>
          <w:szCs w:val="20"/>
        </w:rPr>
        <w:t>сельскому</w:t>
      </w:r>
      <w:proofErr w:type="gramEnd"/>
    </w:p>
    <w:p w:rsidR="001D13CE" w:rsidRPr="001D13CE" w:rsidRDefault="001D13CE" w:rsidP="001D13CE">
      <w:pPr>
        <w:tabs>
          <w:tab w:val="left" w:pos="3240"/>
        </w:tabs>
        <w:ind w:right="355"/>
        <w:jc w:val="center"/>
        <w:rPr>
          <w:sz w:val="20"/>
          <w:szCs w:val="20"/>
        </w:rPr>
      </w:pPr>
      <w:r w:rsidRPr="001D13CE">
        <w:rPr>
          <w:sz w:val="20"/>
          <w:szCs w:val="20"/>
        </w:rPr>
        <w:t>поселению на период новогодних и рождественских праздников</w:t>
      </w:r>
    </w:p>
    <w:p w:rsidR="001D13CE" w:rsidRPr="001D13CE" w:rsidRDefault="001D13CE" w:rsidP="001D13CE">
      <w:pPr>
        <w:tabs>
          <w:tab w:val="left" w:pos="3240"/>
        </w:tabs>
        <w:ind w:right="355"/>
        <w:jc w:val="center"/>
        <w:rPr>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700"/>
        <w:gridCol w:w="2806"/>
        <w:gridCol w:w="2393"/>
      </w:tblGrid>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Дата дежурства</w:t>
            </w:r>
          </w:p>
        </w:tc>
        <w:tc>
          <w:tcPr>
            <w:tcW w:w="2700" w:type="dxa"/>
          </w:tcPr>
          <w:p w:rsidR="001D13CE" w:rsidRPr="001D13CE" w:rsidRDefault="001D13CE" w:rsidP="008D6682">
            <w:pPr>
              <w:tabs>
                <w:tab w:val="left" w:pos="3240"/>
              </w:tabs>
              <w:ind w:right="355"/>
              <w:jc w:val="center"/>
              <w:rPr>
                <w:sz w:val="20"/>
                <w:szCs w:val="20"/>
              </w:rPr>
            </w:pPr>
            <w:r w:rsidRPr="001D13CE">
              <w:rPr>
                <w:sz w:val="20"/>
                <w:szCs w:val="20"/>
              </w:rPr>
              <w:t>Фамилия, имя, отчество</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Должность</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Контактные телефоны</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30 декабря 2018г.</w:t>
            </w:r>
          </w:p>
        </w:tc>
        <w:tc>
          <w:tcPr>
            <w:tcW w:w="2700" w:type="dxa"/>
          </w:tcPr>
          <w:p w:rsidR="001D13CE" w:rsidRPr="001D13CE" w:rsidRDefault="001D13CE" w:rsidP="008D6682">
            <w:pPr>
              <w:tabs>
                <w:tab w:val="left" w:pos="3240"/>
              </w:tabs>
              <w:ind w:right="355"/>
              <w:jc w:val="center"/>
              <w:rPr>
                <w:sz w:val="20"/>
                <w:szCs w:val="20"/>
              </w:rPr>
            </w:pPr>
            <w:r w:rsidRPr="001D13CE">
              <w:rPr>
                <w:sz w:val="20"/>
                <w:szCs w:val="20"/>
              </w:rPr>
              <w:t xml:space="preserve">Иванов Александр Сергеевич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Гл. специалист-эксперт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89373733892</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31 декабря 2018г.</w:t>
            </w:r>
          </w:p>
        </w:tc>
        <w:tc>
          <w:tcPr>
            <w:tcW w:w="2700" w:type="dxa"/>
          </w:tcPr>
          <w:p w:rsidR="001D13CE" w:rsidRPr="001D13CE" w:rsidRDefault="001D13CE" w:rsidP="008D6682">
            <w:pPr>
              <w:tabs>
                <w:tab w:val="left" w:pos="3240"/>
              </w:tabs>
              <w:ind w:right="355"/>
              <w:jc w:val="center"/>
              <w:rPr>
                <w:sz w:val="20"/>
                <w:szCs w:val="20"/>
              </w:rPr>
            </w:pPr>
            <w:proofErr w:type="spellStart"/>
            <w:r w:rsidRPr="001D13CE">
              <w:rPr>
                <w:sz w:val="20"/>
                <w:szCs w:val="20"/>
              </w:rPr>
              <w:t>Ракчеев</w:t>
            </w:r>
            <w:proofErr w:type="spellEnd"/>
            <w:r w:rsidRPr="001D13CE">
              <w:rPr>
                <w:sz w:val="20"/>
                <w:szCs w:val="20"/>
              </w:rPr>
              <w:t xml:space="preserve"> Геннадий </w:t>
            </w:r>
            <w:proofErr w:type="spellStart"/>
            <w:r w:rsidRPr="001D13CE">
              <w:rPr>
                <w:sz w:val="20"/>
                <w:szCs w:val="20"/>
              </w:rPr>
              <w:t>Герольдович</w:t>
            </w:r>
            <w:proofErr w:type="spellEnd"/>
            <w:r w:rsidRPr="001D13CE">
              <w:rPr>
                <w:sz w:val="20"/>
                <w:szCs w:val="20"/>
              </w:rPr>
              <w:t xml:space="preserve">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Глава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89063861585</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01 января 2019г.</w:t>
            </w:r>
          </w:p>
        </w:tc>
        <w:tc>
          <w:tcPr>
            <w:tcW w:w="2700" w:type="dxa"/>
          </w:tcPr>
          <w:p w:rsidR="001D13CE" w:rsidRPr="001D13CE" w:rsidRDefault="001D13CE" w:rsidP="008D6682">
            <w:pPr>
              <w:tabs>
                <w:tab w:val="left" w:pos="3240"/>
              </w:tabs>
              <w:ind w:right="355"/>
              <w:rPr>
                <w:sz w:val="20"/>
                <w:szCs w:val="20"/>
              </w:rPr>
            </w:pPr>
            <w:proofErr w:type="spellStart"/>
            <w:r w:rsidRPr="001D13CE">
              <w:rPr>
                <w:sz w:val="20"/>
                <w:szCs w:val="20"/>
              </w:rPr>
              <w:t>Ядров</w:t>
            </w:r>
            <w:proofErr w:type="spellEnd"/>
            <w:r w:rsidRPr="001D13CE">
              <w:rPr>
                <w:sz w:val="20"/>
                <w:szCs w:val="20"/>
              </w:rPr>
              <w:t xml:space="preserve"> Роман Витальевич</w:t>
            </w:r>
          </w:p>
        </w:tc>
        <w:tc>
          <w:tcPr>
            <w:tcW w:w="2806" w:type="dxa"/>
          </w:tcPr>
          <w:p w:rsidR="001D13CE" w:rsidRPr="001D13CE" w:rsidRDefault="001D13CE" w:rsidP="008D6682">
            <w:pPr>
              <w:tabs>
                <w:tab w:val="left" w:pos="3240"/>
              </w:tabs>
              <w:ind w:right="355"/>
              <w:rPr>
                <w:sz w:val="20"/>
                <w:szCs w:val="20"/>
              </w:rPr>
            </w:pPr>
            <w:r w:rsidRPr="001D13CE">
              <w:rPr>
                <w:sz w:val="20"/>
                <w:szCs w:val="20"/>
              </w:rPr>
              <w:t xml:space="preserve">Нач. муниципальной пожарной  охраны </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89603060481</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02 января 2019г.</w:t>
            </w:r>
          </w:p>
        </w:tc>
        <w:tc>
          <w:tcPr>
            <w:tcW w:w="2700" w:type="dxa"/>
          </w:tcPr>
          <w:p w:rsidR="001D13CE" w:rsidRPr="001D13CE" w:rsidRDefault="001D13CE" w:rsidP="008D6682">
            <w:pPr>
              <w:tabs>
                <w:tab w:val="left" w:pos="3240"/>
              </w:tabs>
              <w:ind w:right="355"/>
              <w:jc w:val="center"/>
              <w:rPr>
                <w:sz w:val="20"/>
                <w:szCs w:val="20"/>
              </w:rPr>
            </w:pPr>
            <w:r w:rsidRPr="001D13CE">
              <w:rPr>
                <w:sz w:val="20"/>
                <w:szCs w:val="20"/>
              </w:rPr>
              <w:t xml:space="preserve">Казакова Екатерина Александровна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Специалист-эксперт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89373773308</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03 января  2019г.</w:t>
            </w:r>
          </w:p>
        </w:tc>
        <w:tc>
          <w:tcPr>
            <w:tcW w:w="2700" w:type="dxa"/>
          </w:tcPr>
          <w:p w:rsidR="001D13CE" w:rsidRPr="001D13CE" w:rsidRDefault="001D13CE" w:rsidP="008D6682">
            <w:pPr>
              <w:tabs>
                <w:tab w:val="left" w:pos="3240"/>
              </w:tabs>
              <w:ind w:right="355"/>
              <w:jc w:val="center"/>
              <w:rPr>
                <w:sz w:val="20"/>
                <w:szCs w:val="20"/>
              </w:rPr>
            </w:pPr>
            <w:r w:rsidRPr="001D13CE">
              <w:rPr>
                <w:sz w:val="20"/>
                <w:szCs w:val="20"/>
              </w:rPr>
              <w:t xml:space="preserve">Иванов Александр Сергеевич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Гл. специалист-эксперт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89373733892</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04 января 2019г.</w:t>
            </w:r>
          </w:p>
        </w:tc>
        <w:tc>
          <w:tcPr>
            <w:tcW w:w="2700" w:type="dxa"/>
          </w:tcPr>
          <w:p w:rsidR="001D13CE" w:rsidRPr="001D13CE" w:rsidRDefault="001D13CE" w:rsidP="008D6682">
            <w:pPr>
              <w:tabs>
                <w:tab w:val="left" w:pos="3240"/>
              </w:tabs>
              <w:ind w:right="355"/>
              <w:jc w:val="center"/>
              <w:rPr>
                <w:sz w:val="20"/>
                <w:szCs w:val="20"/>
              </w:rPr>
            </w:pPr>
            <w:proofErr w:type="spellStart"/>
            <w:r w:rsidRPr="001D13CE">
              <w:rPr>
                <w:sz w:val="20"/>
                <w:szCs w:val="20"/>
              </w:rPr>
              <w:t>Ракчеев</w:t>
            </w:r>
            <w:proofErr w:type="spellEnd"/>
            <w:r w:rsidRPr="001D13CE">
              <w:rPr>
                <w:sz w:val="20"/>
                <w:szCs w:val="20"/>
              </w:rPr>
              <w:t xml:space="preserve"> Геннадий </w:t>
            </w:r>
            <w:proofErr w:type="spellStart"/>
            <w:r w:rsidRPr="001D13CE">
              <w:rPr>
                <w:sz w:val="20"/>
                <w:szCs w:val="20"/>
              </w:rPr>
              <w:t>Герольдович</w:t>
            </w:r>
            <w:proofErr w:type="spellEnd"/>
            <w:r w:rsidRPr="001D13CE">
              <w:rPr>
                <w:sz w:val="20"/>
                <w:szCs w:val="20"/>
              </w:rPr>
              <w:t xml:space="preserve">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Глава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89063861585</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05 января 2019г.</w:t>
            </w:r>
          </w:p>
        </w:tc>
        <w:tc>
          <w:tcPr>
            <w:tcW w:w="2700" w:type="dxa"/>
          </w:tcPr>
          <w:p w:rsidR="001D13CE" w:rsidRPr="001D13CE" w:rsidRDefault="001D13CE" w:rsidP="008D6682">
            <w:pPr>
              <w:tabs>
                <w:tab w:val="left" w:pos="3240"/>
              </w:tabs>
              <w:ind w:right="355"/>
              <w:rPr>
                <w:sz w:val="20"/>
                <w:szCs w:val="20"/>
              </w:rPr>
            </w:pPr>
            <w:proofErr w:type="spellStart"/>
            <w:r w:rsidRPr="001D13CE">
              <w:rPr>
                <w:sz w:val="20"/>
                <w:szCs w:val="20"/>
              </w:rPr>
              <w:t>Ядров</w:t>
            </w:r>
            <w:proofErr w:type="spellEnd"/>
            <w:r w:rsidRPr="001D13CE">
              <w:rPr>
                <w:sz w:val="20"/>
                <w:szCs w:val="20"/>
              </w:rPr>
              <w:t xml:space="preserve"> Роман Витальевич</w:t>
            </w:r>
          </w:p>
        </w:tc>
        <w:tc>
          <w:tcPr>
            <w:tcW w:w="2806" w:type="dxa"/>
          </w:tcPr>
          <w:p w:rsidR="001D13CE" w:rsidRPr="001D13CE" w:rsidRDefault="001D13CE" w:rsidP="008D6682">
            <w:pPr>
              <w:tabs>
                <w:tab w:val="left" w:pos="3240"/>
              </w:tabs>
              <w:ind w:right="355"/>
              <w:rPr>
                <w:sz w:val="20"/>
                <w:szCs w:val="20"/>
              </w:rPr>
            </w:pPr>
            <w:r w:rsidRPr="001D13CE">
              <w:rPr>
                <w:sz w:val="20"/>
                <w:szCs w:val="20"/>
              </w:rPr>
              <w:t xml:space="preserve">Нач. муниципальной пожарной  охраны </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89603060481</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06 января  2019г.</w:t>
            </w:r>
          </w:p>
        </w:tc>
        <w:tc>
          <w:tcPr>
            <w:tcW w:w="2700" w:type="dxa"/>
          </w:tcPr>
          <w:p w:rsidR="001D13CE" w:rsidRPr="001D13CE" w:rsidRDefault="001D13CE" w:rsidP="008D6682">
            <w:pPr>
              <w:tabs>
                <w:tab w:val="left" w:pos="3240"/>
              </w:tabs>
              <w:ind w:right="355"/>
              <w:jc w:val="center"/>
              <w:rPr>
                <w:sz w:val="20"/>
                <w:szCs w:val="20"/>
              </w:rPr>
            </w:pPr>
            <w:r w:rsidRPr="001D13CE">
              <w:rPr>
                <w:sz w:val="20"/>
                <w:szCs w:val="20"/>
              </w:rPr>
              <w:t xml:space="preserve">Иванов Александр Сергеевич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Гл. специалист-эксперт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89373733892</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07 января 2019г.</w:t>
            </w:r>
          </w:p>
        </w:tc>
        <w:tc>
          <w:tcPr>
            <w:tcW w:w="2700" w:type="dxa"/>
          </w:tcPr>
          <w:p w:rsidR="001D13CE" w:rsidRPr="001D13CE" w:rsidRDefault="001D13CE" w:rsidP="008D6682">
            <w:pPr>
              <w:tabs>
                <w:tab w:val="left" w:pos="3240"/>
              </w:tabs>
              <w:ind w:right="355"/>
              <w:jc w:val="center"/>
              <w:rPr>
                <w:sz w:val="20"/>
                <w:szCs w:val="20"/>
              </w:rPr>
            </w:pPr>
            <w:r w:rsidRPr="001D13CE">
              <w:rPr>
                <w:sz w:val="20"/>
                <w:szCs w:val="20"/>
              </w:rPr>
              <w:t xml:space="preserve">Казакова Екатерина Александровна  </w:t>
            </w:r>
          </w:p>
        </w:tc>
        <w:tc>
          <w:tcPr>
            <w:tcW w:w="2806" w:type="dxa"/>
          </w:tcPr>
          <w:p w:rsidR="001D13CE" w:rsidRPr="001D13CE" w:rsidRDefault="001D13CE" w:rsidP="008D6682">
            <w:pPr>
              <w:tabs>
                <w:tab w:val="left" w:pos="3240"/>
              </w:tabs>
              <w:ind w:right="355"/>
              <w:jc w:val="center"/>
              <w:rPr>
                <w:sz w:val="20"/>
                <w:szCs w:val="20"/>
              </w:rPr>
            </w:pPr>
            <w:r w:rsidRPr="001D13CE">
              <w:rPr>
                <w:sz w:val="20"/>
                <w:szCs w:val="20"/>
              </w:rPr>
              <w:t>Специалист-эксперт сельского поселения</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89373773308</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r w:rsidRPr="001D13CE">
              <w:rPr>
                <w:sz w:val="20"/>
                <w:szCs w:val="20"/>
              </w:rPr>
              <w:t>08 января 2019г.</w:t>
            </w:r>
          </w:p>
        </w:tc>
        <w:tc>
          <w:tcPr>
            <w:tcW w:w="2700" w:type="dxa"/>
          </w:tcPr>
          <w:p w:rsidR="001D13CE" w:rsidRPr="001D13CE" w:rsidRDefault="001D13CE" w:rsidP="008D6682">
            <w:pPr>
              <w:tabs>
                <w:tab w:val="left" w:pos="3240"/>
              </w:tabs>
              <w:ind w:right="355"/>
              <w:rPr>
                <w:sz w:val="20"/>
                <w:szCs w:val="20"/>
              </w:rPr>
            </w:pPr>
            <w:proofErr w:type="spellStart"/>
            <w:r w:rsidRPr="001D13CE">
              <w:rPr>
                <w:sz w:val="20"/>
                <w:szCs w:val="20"/>
              </w:rPr>
              <w:t>Ядров</w:t>
            </w:r>
            <w:proofErr w:type="spellEnd"/>
            <w:r w:rsidRPr="001D13CE">
              <w:rPr>
                <w:sz w:val="20"/>
                <w:szCs w:val="20"/>
              </w:rPr>
              <w:t xml:space="preserve"> Роман Витальевич</w:t>
            </w:r>
          </w:p>
        </w:tc>
        <w:tc>
          <w:tcPr>
            <w:tcW w:w="2806" w:type="dxa"/>
          </w:tcPr>
          <w:p w:rsidR="001D13CE" w:rsidRPr="001D13CE" w:rsidRDefault="001D13CE" w:rsidP="008D6682">
            <w:pPr>
              <w:tabs>
                <w:tab w:val="left" w:pos="3240"/>
              </w:tabs>
              <w:ind w:right="355"/>
              <w:rPr>
                <w:sz w:val="20"/>
                <w:szCs w:val="20"/>
              </w:rPr>
            </w:pPr>
            <w:r w:rsidRPr="001D13CE">
              <w:rPr>
                <w:sz w:val="20"/>
                <w:szCs w:val="20"/>
              </w:rPr>
              <w:t xml:space="preserve">Нач. муниципальной пожарной  охраны </w:t>
            </w:r>
          </w:p>
        </w:tc>
        <w:tc>
          <w:tcPr>
            <w:tcW w:w="2393" w:type="dxa"/>
          </w:tcPr>
          <w:p w:rsidR="001D13CE" w:rsidRPr="001D13CE" w:rsidRDefault="001D13CE" w:rsidP="008D6682">
            <w:pPr>
              <w:tabs>
                <w:tab w:val="left" w:pos="3240"/>
              </w:tabs>
              <w:ind w:right="355"/>
              <w:jc w:val="center"/>
              <w:rPr>
                <w:sz w:val="20"/>
                <w:szCs w:val="20"/>
              </w:rPr>
            </w:pPr>
            <w:r w:rsidRPr="001D13CE">
              <w:rPr>
                <w:sz w:val="20"/>
                <w:szCs w:val="20"/>
              </w:rPr>
              <w:t>43-2-42, 43-2-10, 89603060481</w:t>
            </w:r>
          </w:p>
        </w:tc>
      </w:tr>
      <w:tr w:rsidR="001D13CE" w:rsidRPr="001D13CE" w:rsidTr="008D6682">
        <w:tc>
          <w:tcPr>
            <w:tcW w:w="1908" w:type="dxa"/>
          </w:tcPr>
          <w:p w:rsidR="001D13CE" w:rsidRPr="001D13CE" w:rsidRDefault="001D13CE" w:rsidP="008D6682">
            <w:pPr>
              <w:tabs>
                <w:tab w:val="left" w:pos="3240"/>
              </w:tabs>
              <w:ind w:right="355"/>
              <w:jc w:val="center"/>
              <w:rPr>
                <w:sz w:val="20"/>
                <w:szCs w:val="20"/>
              </w:rPr>
            </w:pPr>
          </w:p>
        </w:tc>
        <w:tc>
          <w:tcPr>
            <w:tcW w:w="2700" w:type="dxa"/>
          </w:tcPr>
          <w:p w:rsidR="001D13CE" w:rsidRPr="001D13CE" w:rsidRDefault="001D13CE" w:rsidP="008D6682">
            <w:pPr>
              <w:tabs>
                <w:tab w:val="left" w:pos="3240"/>
              </w:tabs>
              <w:ind w:right="355"/>
              <w:rPr>
                <w:sz w:val="20"/>
                <w:szCs w:val="20"/>
              </w:rPr>
            </w:pPr>
          </w:p>
        </w:tc>
        <w:tc>
          <w:tcPr>
            <w:tcW w:w="2806" w:type="dxa"/>
          </w:tcPr>
          <w:p w:rsidR="001D13CE" w:rsidRPr="001D13CE" w:rsidRDefault="001D13CE" w:rsidP="008D6682">
            <w:pPr>
              <w:tabs>
                <w:tab w:val="left" w:pos="3240"/>
              </w:tabs>
              <w:ind w:right="355"/>
              <w:rPr>
                <w:sz w:val="20"/>
                <w:szCs w:val="20"/>
              </w:rPr>
            </w:pPr>
          </w:p>
        </w:tc>
        <w:tc>
          <w:tcPr>
            <w:tcW w:w="2393" w:type="dxa"/>
          </w:tcPr>
          <w:p w:rsidR="001D13CE" w:rsidRPr="001D13CE" w:rsidRDefault="001D13CE" w:rsidP="008D6682">
            <w:pPr>
              <w:tabs>
                <w:tab w:val="left" w:pos="3240"/>
              </w:tabs>
              <w:ind w:right="355"/>
              <w:jc w:val="center"/>
              <w:rPr>
                <w:sz w:val="20"/>
                <w:szCs w:val="20"/>
              </w:rPr>
            </w:pPr>
          </w:p>
        </w:tc>
      </w:tr>
    </w:tbl>
    <w:p w:rsidR="001D13CE" w:rsidRPr="001D13CE" w:rsidRDefault="001D13CE" w:rsidP="001D13CE">
      <w:pPr>
        <w:tabs>
          <w:tab w:val="left" w:pos="3240"/>
        </w:tabs>
        <w:ind w:right="355"/>
        <w:jc w:val="center"/>
        <w:rPr>
          <w:sz w:val="20"/>
          <w:szCs w:val="20"/>
        </w:rPr>
      </w:pPr>
    </w:p>
    <w:p w:rsidR="001D13CE" w:rsidRPr="001D13CE" w:rsidRDefault="001D13CE" w:rsidP="001D13CE">
      <w:pPr>
        <w:tabs>
          <w:tab w:val="left" w:pos="3240"/>
        </w:tabs>
        <w:ind w:right="355"/>
        <w:jc w:val="center"/>
        <w:rPr>
          <w:sz w:val="20"/>
          <w:szCs w:val="20"/>
        </w:rPr>
      </w:pPr>
    </w:p>
    <w:p w:rsidR="001D13CE" w:rsidRPr="001D13CE" w:rsidRDefault="001D13CE" w:rsidP="001D13CE">
      <w:pPr>
        <w:rPr>
          <w:sz w:val="20"/>
          <w:szCs w:val="20"/>
        </w:rPr>
      </w:pPr>
      <w:r w:rsidRPr="001D13CE">
        <w:rPr>
          <w:sz w:val="20"/>
          <w:szCs w:val="20"/>
        </w:rPr>
        <w:t xml:space="preserve">Примечание: </w:t>
      </w:r>
    </w:p>
    <w:p w:rsidR="001D13CE" w:rsidRPr="001D13CE" w:rsidRDefault="001D13CE" w:rsidP="001D13CE">
      <w:pPr>
        <w:rPr>
          <w:sz w:val="20"/>
          <w:szCs w:val="20"/>
        </w:rPr>
      </w:pPr>
    </w:p>
    <w:p w:rsidR="001D13CE" w:rsidRPr="001D13CE" w:rsidRDefault="001D13CE" w:rsidP="001D13CE">
      <w:pPr>
        <w:rPr>
          <w:sz w:val="20"/>
          <w:szCs w:val="20"/>
        </w:rPr>
      </w:pPr>
      <w:r w:rsidRPr="001D13CE">
        <w:rPr>
          <w:sz w:val="20"/>
          <w:szCs w:val="20"/>
        </w:rPr>
        <w:tab/>
      </w:r>
      <w:r w:rsidRPr="001D13CE">
        <w:rPr>
          <w:sz w:val="20"/>
          <w:szCs w:val="20"/>
        </w:rPr>
        <w:tab/>
        <w:t>Время дежурства – с 9 до 15 часов</w:t>
      </w:r>
    </w:p>
    <w:p w:rsidR="001D13CE" w:rsidRPr="001D13CE" w:rsidRDefault="001D13CE" w:rsidP="001D13CE">
      <w:pPr>
        <w:rPr>
          <w:sz w:val="20"/>
          <w:szCs w:val="20"/>
        </w:rPr>
      </w:pPr>
    </w:p>
    <w:p w:rsidR="001D13CE" w:rsidRPr="001D13CE" w:rsidRDefault="001D13CE" w:rsidP="001D13CE">
      <w:pPr>
        <w:rPr>
          <w:sz w:val="20"/>
          <w:szCs w:val="20"/>
        </w:rPr>
      </w:pPr>
    </w:p>
    <w:p w:rsidR="001D13CE" w:rsidRPr="001D13CE" w:rsidRDefault="001D13CE" w:rsidP="001D13CE">
      <w:pPr>
        <w:jc w:val="center"/>
        <w:rPr>
          <w:b/>
          <w:sz w:val="20"/>
          <w:szCs w:val="20"/>
        </w:rPr>
      </w:pPr>
      <w:r w:rsidRPr="001D13CE">
        <w:rPr>
          <w:b/>
          <w:sz w:val="20"/>
          <w:szCs w:val="20"/>
        </w:rPr>
        <w:t>ПОСТАНОВЛЕНИЕ АДМИНИСТРАЦИИ  НОВОЧЕЛНЫ-СЮРЬБЕЕВСКОГО</w:t>
      </w:r>
    </w:p>
    <w:p w:rsidR="001D13CE" w:rsidRPr="001D13CE" w:rsidRDefault="001D13CE" w:rsidP="001D13CE">
      <w:pPr>
        <w:jc w:val="center"/>
        <w:rPr>
          <w:b/>
          <w:sz w:val="20"/>
          <w:szCs w:val="20"/>
        </w:rPr>
      </w:pPr>
      <w:r w:rsidRPr="001D13CE">
        <w:rPr>
          <w:b/>
          <w:sz w:val="20"/>
          <w:szCs w:val="20"/>
        </w:rPr>
        <w:t>СЕЛЬСКОГО ПОСЕЛЕНИЯ</w:t>
      </w:r>
    </w:p>
    <w:p w:rsidR="001D13CE" w:rsidRPr="001D13CE" w:rsidRDefault="001D13CE" w:rsidP="001D13CE">
      <w:pPr>
        <w:rPr>
          <w:b/>
          <w:sz w:val="20"/>
          <w:szCs w:val="20"/>
        </w:rPr>
      </w:pPr>
      <w:r w:rsidRPr="001D13CE">
        <w:rPr>
          <w:b/>
          <w:sz w:val="20"/>
          <w:szCs w:val="20"/>
        </w:rPr>
        <w:tab/>
        <w:t>от 1</w:t>
      </w:r>
      <w:r>
        <w:rPr>
          <w:b/>
          <w:sz w:val="20"/>
          <w:szCs w:val="20"/>
        </w:rPr>
        <w:t>9</w:t>
      </w:r>
      <w:r w:rsidRPr="001D13CE">
        <w:rPr>
          <w:b/>
          <w:sz w:val="20"/>
          <w:szCs w:val="20"/>
        </w:rPr>
        <w:t>.1</w:t>
      </w:r>
      <w:r>
        <w:rPr>
          <w:b/>
          <w:sz w:val="20"/>
          <w:szCs w:val="20"/>
        </w:rPr>
        <w:t>2.2018г.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64</w:t>
      </w:r>
    </w:p>
    <w:p w:rsidR="001D13CE" w:rsidRPr="001D13CE" w:rsidRDefault="001D13CE" w:rsidP="001D13CE">
      <w:pPr>
        <w:rPr>
          <w:b/>
          <w:sz w:val="20"/>
          <w:szCs w:val="20"/>
        </w:rPr>
      </w:pPr>
    </w:p>
    <w:p w:rsidR="001D13CE" w:rsidRPr="001D13CE" w:rsidRDefault="001D13CE" w:rsidP="001D13CE">
      <w:pPr>
        <w:widowControl w:val="0"/>
        <w:autoSpaceDE w:val="0"/>
        <w:ind w:right="3967"/>
        <w:jc w:val="both"/>
        <w:rPr>
          <w:sz w:val="20"/>
          <w:szCs w:val="20"/>
        </w:rPr>
      </w:pPr>
      <w:r w:rsidRPr="001D13CE">
        <w:rPr>
          <w:sz w:val="20"/>
          <w:szCs w:val="20"/>
        </w:rPr>
        <w:t>Об утверждении Положений об архиве и экспертной комиссии органов местного самоуправления Новочелны-Сюрбеевского сельского поселения Комсомольского района Чувашской Республики</w:t>
      </w:r>
    </w:p>
    <w:p w:rsidR="001D13CE" w:rsidRPr="001D13CE" w:rsidRDefault="001D13CE" w:rsidP="001D13CE">
      <w:pPr>
        <w:widowControl w:val="0"/>
        <w:autoSpaceDE w:val="0"/>
        <w:ind w:firstLine="540"/>
        <w:jc w:val="both"/>
        <w:rPr>
          <w:sz w:val="20"/>
          <w:szCs w:val="20"/>
        </w:rPr>
      </w:pPr>
    </w:p>
    <w:p w:rsidR="001D13CE" w:rsidRPr="001D13CE" w:rsidRDefault="001D13CE" w:rsidP="001D13CE">
      <w:pPr>
        <w:widowControl w:val="0"/>
        <w:autoSpaceDE w:val="0"/>
        <w:spacing w:line="360" w:lineRule="auto"/>
        <w:ind w:firstLine="540"/>
        <w:jc w:val="both"/>
        <w:rPr>
          <w:sz w:val="20"/>
          <w:szCs w:val="20"/>
        </w:rPr>
      </w:pPr>
      <w:r w:rsidRPr="001D13CE">
        <w:rPr>
          <w:kern w:val="1"/>
          <w:sz w:val="20"/>
          <w:szCs w:val="20"/>
        </w:rPr>
        <w:t xml:space="preserve">В целях </w:t>
      </w:r>
      <w:r w:rsidRPr="001D13CE">
        <w:rPr>
          <w:sz w:val="20"/>
          <w:szCs w:val="20"/>
        </w:rPr>
        <w:t xml:space="preserve">соблюдения законодательства Российской Федерации в сфере архивного дела и </w:t>
      </w:r>
      <w:r w:rsidRPr="001D13CE">
        <w:rPr>
          <w:kern w:val="1"/>
          <w:sz w:val="20"/>
          <w:szCs w:val="20"/>
        </w:rPr>
        <w:t xml:space="preserve">улучшения организации делопроизводства и архивного хранения документов, образующихся в деятельности </w:t>
      </w:r>
      <w:r w:rsidRPr="001D13CE">
        <w:rPr>
          <w:sz w:val="20"/>
          <w:szCs w:val="20"/>
        </w:rPr>
        <w:t xml:space="preserve">органов местного самоуправления Новочелны-Сюрбеевского сельского поселения Комсомольского района Чувашской Республики, администрация Новочелны-Сюрбеевского сельского поселения </w:t>
      </w:r>
      <w:proofErr w:type="spellStart"/>
      <w:proofErr w:type="gramStart"/>
      <w:r w:rsidRPr="001D13CE">
        <w:rPr>
          <w:sz w:val="20"/>
          <w:szCs w:val="20"/>
        </w:rPr>
        <w:t>п</w:t>
      </w:r>
      <w:proofErr w:type="spellEnd"/>
      <w:proofErr w:type="gramEnd"/>
      <w:r w:rsidRPr="001D13CE">
        <w:rPr>
          <w:sz w:val="20"/>
          <w:szCs w:val="20"/>
        </w:rPr>
        <w:t xml:space="preserve"> о с т а </w:t>
      </w:r>
      <w:proofErr w:type="spellStart"/>
      <w:r w:rsidRPr="001D13CE">
        <w:rPr>
          <w:sz w:val="20"/>
          <w:szCs w:val="20"/>
        </w:rPr>
        <w:t>н</w:t>
      </w:r>
      <w:proofErr w:type="spellEnd"/>
      <w:r w:rsidRPr="001D13CE">
        <w:rPr>
          <w:sz w:val="20"/>
          <w:szCs w:val="20"/>
        </w:rPr>
        <w:t xml:space="preserve"> о в л я е т:</w:t>
      </w:r>
    </w:p>
    <w:p w:rsidR="001D13CE" w:rsidRPr="001D13CE" w:rsidRDefault="001D13CE" w:rsidP="001D13CE">
      <w:pPr>
        <w:pStyle w:val="ConsPlusNormal"/>
        <w:spacing w:line="360" w:lineRule="auto"/>
        <w:ind w:firstLine="539"/>
        <w:jc w:val="both"/>
        <w:rPr>
          <w:rFonts w:ascii="Times New Roman" w:hAnsi="Times New Roman" w:cs="Times New Roman"/>
          <w:sz w:val="20"/>
        </w:rPr>
      </w:pPr>
      <w:r w:rsidRPr="001D13CE">
        <w:rPr>
          <w:rFonts w:ascii="Times New Roman" w:hAnsi="Times New Roman" w:cs="Times New Roman"/>
          <w:sz w:val="20"/>
        </w:rPr>
        <w:t>1.Утвердить Положение об архиве органов местного самоуправления Новочелны-Сюрбеевского сельского поселения Комсомольского района Чувашской Республики (приложение № 1).</w:t>
      </w:r>
    </w:p>
    <w:p w:rsidR="001D13CE" w:rsidRPr="001D13CE" w:rsidRDefault="001D13CE" w:rsidP="001D13CE">
      <w:pPr>
        <w:pStyle w:val="ConsPlusNormal"/>
        <w:spacing w:line="360" w:lineRule="auto"/>
        <w:ind w:firstLine="539"/>
        <w:jc w:val="both"/>
        <w:rPr>
          <w:rFonts w:ascii="Times New Roman" w:hAnsi="Times New Roman" w:cs="Times New Roman"/>
          <w:sz w:val="20"/>
        </w:rPr>
      </w:pPr>
      <w:r w:rsidRPr="001D13CE">
        <w:rPr>
          <w:rFonts w:ascii="Times New Roman" w:hAnsi="Times New Roman" w:cs="Times New Roman"/>
          <w:sz w:val="20"/>
        </w:rPr>
        <w:t>2. Создать экспертную комиссию  органов местного самоуправления Новочелны-Сюрбеевского сельского поселения Комсомольского района Чувашской Республики в следующем составе:</w:t>
      </w:r>
    </w:p>
    <w:p w:rsidR="001D13CE" w:rsidRPr="001D13CE" w:rsidRDefault="001D13CE" w:rsidP="001D13CE">
      <w:pPr>
        <w:pStyle w:val="ConsPlusNormal"/>
        <w:tabs>
          <w:tab w:val="left" w:pos="1701"/>
        </w:tabs>
        <w:spacing w:line="360" w:lineRule="auto"/>
        <w:ind w:firstLine="540"/>
        <w:jc w:val="both"/>
        <w:rPr>
          <w:rFonts w:ascii="Times New Roman" w:hAnsi="Times New Roman" w:cs="Times New Roman"/>
          <w:sz w:val="20"/>
        </w:rPr>
      </w:pPr>
      <w:proofErr w:type="spellStart"/>
      <w:r w:rsidRPr="001D13CE">
        <w:rPr>
          <w:rFonts w:ascii="Times New Roman" w:hAnsi="Times New Roman" w:cs="Times New Roman"/>
          <w:sz w:val="20"/>
        </w:rPr>
        <w:lastRenderedPageBreak/>
        <w:t>Ракчеев</w:t>
      </w:r>
      <w:proofErr w:type="spellEnd"/>
      <w:r w:rsidRPr="001D13CE">
        <w:rPr>
          <w:rFonts w:ascii="Times New Roman" w:hAnsi="Times New Roman" w:cs="Times New Roman"/>
          <w:sz w:val="20"/>
        </w:rPr>
        <w:t xml:space="preserve"> Г.Г. – глава Новочелны-Сюрбеевского сельского поселения, председатель комиссии;</w:t>
      </w:r>
    </w:p>
    <w:p w:rsidR="001D13CE" w:rsidRPr="001D13CE" w:rsidRDefault="001D13CE" w:rsidP="001D13CE">
      <w:pPr>
        <w:pStyle w:val="ConsPlusNormal"/>
        <w:spacing w:line="360" w:lineRule="auto"/>
        <w:ind w:firstLine="540"/>
        <w:jc w:val="both"/>
        <w:rPr>
          <w:rFonts w:ascii="Times New Roman" w:hAnsi="Times New Roman" w:cs="Times New Roman"/>
          <w:b/>
          <w:sz w:val="20"/>
        </w:rPr>
      </w:pPr>
      <w:r w:rsidRPr="001D13CE">
        <w:rPr>
          <w:rFonts w:ascii="Times New Roman" w:hAnsi="Times New Roman" w:cs="Times New Roman"/>
          <w:sz w:val="20"/>
        </w:rPr>
        <w:t>Иванов А.С. – главный специалист-эксперт  Новочелны-Сюрбеевского сельского поселения, заместитель председателя;</w:t>
      </w:r>
    </w:p>
    <w:p w:rsidR="001D13CE" w:rsidRPr="001D13CE" w:rsidRDefault="001D13CE" w:rsidP="001D13CE">
      <w:pPr>
        <w:pStyle w:val="ConsPlusNormal"/>
        <w:spacing w:line="360" w:lineRule="auto"/>
        <w:ind w:firstLine="540"/>
        <w:jc w:val="both"/>
        <w:rPr>
          <w:rFonts w:ascii="Times New Roman" w:hAnsi="Times New Roman" w:cs="Times New Roman"/>
          <w:sz w:val="20"/>
        </w:rPr>
      </w:pPr>
      <w:r w:rsidRPr="001D13CE">
        <w:rPr>
          <w:rFonts w:ascii="Times New Roman" w:hAnsi="Times New Roman" w:cs="Times New Roman"/>
          <w:sz w:val="20"/>
        </w:rPr>
        <w:t>Казакова Е.А. – ведущий специалист-эксперт администрации Новочелны-Сюрбеевского сельского поселения, секретарь комиссии.</w:t>
      </w:r>
    </w:p>
    <w:p w:rsidR="001D13CE" w:rsidRPr="001D13CE" w:rsidRDefault="001D13CE" w:rsidP="001D13CE">
      <w:pPr>
        <w:pStyle w:val="ConsPlusNormal"/>
        <w:spacing w:line="360" w:lineRule="auto"/>
        <w:ind w:firstLine="540"/>
        <w:jc w:val="both"/>
        <w:rPr>
          <w:rFonts w:ascii="Times New Roman" w:hAnsi="Times New Roman" w:cs="Times New Roman"/>
          <w:sz w:val="20"/>
        </w:rPr>
      </w:pPr>
      <w:r w:rsidRPr="001D13CE">
        <w:rPr>
          <w:rFonts w:ascii="Times New Roman" w:hAnsi="Times New Roman" w:cs="Times New Roman"/>
          <w:sz w:val="20"/>
        </w:rPr>
        <w:t>3. Утвердить Положение об экспертной комиссии органов местного самоуправления Новочелны-Сюрбеевского сельского поселения Комсомольского района Чувашской Республики (приложение № 2).</w:t>
      </w:r>
    </w:p>
    <w:p w:rsidR="001D13CE" w:rsidRPr="001D13CE" w:rsidRDefault="001D13CE" w:rsidP="001D13CE">
      <w:pPr>
        <w:pStyle w:val="ConsPlusNormal"/>
        <w:spacing w:line="360" w:lineRule="auto"/>
        <w:ind w:firstLine="540"/>
        <w:jc w:val="both"/>
        <w:rPr>
          <w:rFonts w:ascii="Times New Roman" w:hAnsi="Times New Roman" w:cs="Times New Roman"/>
          <w:sz w:val="20"/>
        </w:rPr>
      </w:pPr>
      <w:r w:rsidRPr="001D13CE">
        <w:rPr>
          <w:rFonts w:ascii="Times New Roman" w:hAnsi="Times New Roman" w:cs="Times New Roman"/>
          <w:sz w:val="20"/>
        </w:rPr>
        <w:t xml:space="preserve">4. Назначить </w:t>
      </w:r>
      <w:proofErr w:type="gramStart"/>
      <w:r w:rsidRPr="001D13CE">
        <w:rPr>
          <w:rFonts w:ascii="Times New Roman" w:hAnsi="Times New Roman" w:cs="Times New Roman"/>
          <w:sz w:val="20"/>
        </w:rPr>
        <w:t>ответственным</w:t>
      </w:r>
      <w:proofErr w:type="gramEnd"/>
      <w:r w:rsidRPr="001D13CE">
        <w:rPr>
          <w:rFonts w:ascii="Times New Roman" w:hAnsi="Times New Roman" w:cs="Times New Roman"/>
          <w:sz w:val="20"/>
        </w:rPr>
        <w:t xml:space="preserve"> за делопроизводство и архив органов местного самоуправления Новочелны-Сюрбеевского сельского поселения Комсомольского района Чувашской Республики специалиста-эксперта Новочелны-Сюрбеевского сельского поселения Казакову Е.А.</w:t>
      </w:r>
    </w:p>
    <w:p w:rsidR="001D13CE" w:rsidRPr="001D13CE" w:rsidRDefault="001D13CE" w:rsidP="001D13CE">
      <w:pPr>
        <w:pStyle w:val="ConsPlusNormal"/>
        <w:spacing w:line="360" w:lineRule="auto"/>
        <w:ind w:firstLine="567"/>
        <w:jc w:val="both"/>
        <w:rPr>
          <w:rFonts w:ascii="Times New Roman" w:hAnsi="Times New Roman" w:cs="Times New Roman"/>
          <w:sz w:val="20"/>
        </w:rPr>
      </w:pPr>
      <w:r w:rsidRPr="001D13CE">
        <w:rPr>
          <w:rFonts w:ascii="Times New Roman" w:hAnsi="Times New Roman" w:cs="Times New Roman"/>
          <w:sz w:val="20"/>
        </w:rPr>
        <w:t xml:space="preserve">5. </w:t>
      </w:r>
      <w:proofErr w:type="gramStart"/>
      <w:r w:rsidRPr="001D13CE">
        <w:rPr>
          <w:rFonts w:ascii="Times New Roman" w:hAnsi="Times New Roman" w:cs="Times New Roman"/>
          <w:sz w:val="20"/>
        </w:rPr>
        <w:t>Контроль за</w:t>
      </w:r>
      <w:proofErr w:type="gramEnd"/>
      <w:r w:rsidRPr="001D13CE">
        <w:rPr>
          <w:rFonts w:ascii="Times New Roman" w:hAnsi="Times New Roman" w:cs="Times New Roman"/>
          <w:sz w:val="20"/>
        </w:rPr>
        <w:t xml:space="preserve"> выполнением настоящего постановления оставляю за собой.</w:t>
      </w:r>
      <w:r w:rsidRPr="001D13CE">
        <w:rPr>
          <w:rFonts w:ascii="Times New Roman" w:hAnsi="Times New Roman" w:cs="Times New Roman"/>
          <w:sz w:val="20"/>
        </w:rPr>
        <w:tab/>
      </w:r>
    </w:p>
    <w:p w:rsidR="001D13CE" w:rsidRPr="001D13CE" w:rsidRDefault="001D13CE" w:rsidP="001D13CE">
      <w:pPr>
        <w:pStyle w:val="ConsPlusNormal"/>
        <w:spacing w:line="360" w:lineRule="auto"/>
        <w:ind w:firstLine="540"/>
        <w:jc w:val="both"/>
        <w:rPr>
          <w:rFonts w:ascii="Times New Roman" w:hAnsi="Times New Roman" w:cs="Times New Roman"/>
          <w:sz w:val="20"/>
        </w:rPr>
      </w:pPr>
    </w:p>
    <w:p w:rsidR="001D13CE" w:rsidRPr="001D13CE" w:rsidRDefault="001D13CE" w:rsidP="001D13CE">
      <w:pPr>
        <w:pStyle w:val="ConsPlusNormal"/>
        <w:ind w:firstLine="540"/>
        <w:jc w:val="both"/>
        <w:rPr>
          <w:rFonts w:ascii="Times New Roman" w:hAnsi="Times New Roman" w:cs="Times New Roman"/>
          <w:sz w:val="20"/>
        </w:rPr>
      </w:pPr>
    </w:p>
    <w:p w:rsidR="001D13CE" w:rsidRPr="001D13CE" w:rsidRDefault="001D13CE" w:rsidP="001D13CE">
      <w:pPr>
        <w:shd w:val="clear" w:color="auto" w:fill="FFFFFF"/>
        <w:spacing w:line="360" w:lineRule="auto"/>
        <w:rPr>
          <w:color w:val="000000"/>
          <w:sz w:val="20"/>
          <w:szCs w:val="20"/>
        </w:rPr>
      </w:pPr>
      <w:r w:rsidRPr="001D13CE">
        <w:rPr>
          <w:sz w:val="20"/>
          <w:szCs w:val="20"/>
        </w:rPr>
        <w:t>Глава  сельского поселения</w:t>
      </w:r>
      <w:r w:rsidRPr="001D13CE">
        <w:rPr>
          <w:sz w:val="20"/>
          <w:szCs w:val="20"/>
        </w:rPr>
        <w:tab/>
      </w:r>
      <w:r w:rsidRPr="001D13CE">
        <w:rPr>
          <w:sz w:val="20"/>
          <w:szCs w:val="20"/>
        </w:rPr>
        <w:tab/>
      </w:r>
      <w:r w:rsidRPr="001D13CE">
        <w:rPr>
          <w:sz w:val="20"/>
          <w:szCs w:val="20"/>
        </w:rPr>
        <w:tab/>
      </w:r>
      <w:r w:rsidRPr="001D13CE">
        <w:rPr>
          <w:sz w:val="20"/>
          <w:szCs w:val="20"/>
        </w:rPr>
        <w:tab/>
      </w:r>
      <w:r w:rsidRPr="001D13CE">
        <w:rPr>
          <w:sz w:val="20"/>
          <w:szCs w:val="20"/>
        </w:rPr>
        <w:tab/>
        <w:t xml:space="preserve">Г.Г.Ракчеев           </w:t>
      </w:r>
      <w:r w:rsidRPr="001D13CE">
        <w:rPr>
          <w:sz w:val="20"/>
          <w:szCs w:val="20"/>
        </w:rPr>
        <w:tab/>
      </w:r>
      <w:r w:rsidRPr="001D13CE">
        <w:rPr>
          <w:sz w:val="20"/>
          <w:szCs w:val="20"/>
        </w:rPr>
        <w:tab/>
      </w:r>
    </w:p>
    <w:p w:rsidR="001D13CE" w:rsidRPr="001D13CE" w:rsidRDefault="001D13CE" w:rsidP="001D13CE">
      <w:pPr>
        <w:pStyle w:val="ConsPlusNormal"/>
        <w:outlineLvl w:val="0"/>
        <w:rPr>
          <w:rFonts w:ascii="Times New Roman" w:hAnsi="Times New Roman" w:cs="Times New Roman"/>
          <w:sz w:val="20"/>
        </w:rPr>
      </w:pPr>
    </w:p>
    <w:p w:rsidR="001D13CE" w:rsidRPr="001D13CE" w:rsidRDefault="001D13CE" w:rsidP="001D13CE">
      <w:pPr>
        <w:pStyle w:val="ConsPlusNormal"/>
        <w:jc w:val="right"/>
        <w:outlineLvl w:val="0"/>
        <w:rPr>
          <w:rFonts w:ascii="Times New Roman" w:hAnsi="Times New Roman" w:cs="Times New Roman"/>
          <w:sz w:val="20"/>
        </w:rPr>
      </w:pPr>
      <w:r w:rsidRPr="001D13CE">
        <w:rPr>
          <w:rFonts w:ascii="Times New Roman" w:hAnsi="Times New Roman" w:cs="Times New Roman"/>
          <w:sz w:val="20"/>
        </w:rPr>
        <w:t xml:space="preserve"> Приложение № 1</w:t>
      </w:r>
    </w:p>
    <w:p w:rsidR="001D13CE" w:rsidRPr="001D13CE" w:rsidRDefault="001D13CE" w:rsidP="001D13CE">
      <w:pPr>
        <w:pStyle w:val="ConsPlusNormal"/>
        <w:jc w:val="center"/>
        <w:outlineLvl w:val="0"/>
        <w:rPr>
          <w:rFonts w:ascii="Times New Roman" w:hAnsi="Times New Roman" w:cs="Times New Roman"/>
          <w:sz w:val="20"/>
        </w:rPr>
      </w:pPr>
      <w:r w:rsidRPr="001D13CE">
        <w:rPr>
          <w:rFonts w:ascii="Times New Roman" w:hAnsi="Times New Roman" w:cs="Times New Roman"/>
          <w:sz w:val="20"/>
        </w:rPr>
        <w:t xml:space="preserve">                                          УТВЕРЖДЕНО</w:t>
      </w:r>
    </w:p>
    <w:p w:rsidR="001D13CE" w:rsidRPr="001D13CE" w:rsidRDefault="001D13CE" w:rsidP="001D13CE">
      <w:pPr>
        <w:pStyle w:val="ConsPlusNormal"/>
        <w:jc w:val="center"/>
        <w:rPr>
          <w:rFonts w:ascii="Times New Roman" w:hAnsi="Times New Roman" w:cs="Times New Roman"/>
          <w:sz w:val="20"/>
        </w:rPr>
      </w:pPr>
      <w:r w:rsidRPr="001D13CE">
        <w:rPr>
          <w:rFonts w:ascii="Times New Roman" w:hAnsi="Times New Roman" w:cs="Times New Roman"/>
          <w:sz w:val="20"/>
        </w:rPr>
        <w:t xml:space="preserve">                                                                        постановлением администрации </w:t>
      </w:r>
    </w:p>
    <w:p w:rsidR="001D13CE" w:rsidRPr="001D13CE" w:rsidRDefault="001D13CE" w:rsidP="001D13CE">
      <w:pPr>
        <w:pStyle w:val="ConsPlusNormal"/>
        <w:ind w:left="3540"/>
        <w:jc w:val="both"/>
        <w:rPr>
          <w:rFonts w:ascii="Times New Roman" w:hAnsi="Times New Roman" w:cs="Times New Roman"/>
          <w:sz w:val="20"/>
        </w:rPr>
      </w:pPr>
      <w:r w:rsidRPr="001D13CE">
        <w:rPr>
          <w:rFonts w:ascii="Times New Roman" w:hAnsi="Times New Roman" w:cs="Times New Roman"/>
          <w:sz w:val="20"/>
        </w:rPr>
        <w:t xml:space="preserve">                         Новочелны-Сюрбеевского </w:t>
      </w:r>
    </w:p>
    <w:p w:rsidR="001D13CE" w:rsidRPr="001D13CE" w:rsidRDefault="001D13CE" w:rsidP="001D13CE">
      <w:pPr>
        <w:pStyle w:val="ConsPlusNormal"/>
        <w:ind w:left="4956"/>
        <w:jc w:val="both"/>
        <w:rPr>
          <w:rFonts w:ascii="Times New Roman" w:hAnsi="Times New Roman" w:cs="Times New Roman"/>
          <w:sz w:val="20"/>
        </w:rPr>
      </w:pPr>
      <w:r w:rsidRPr="001D13CE">
        <w:rPr>
          <w:rFonts w:ascii="Times New Roman" w:hAnsi="Times New Roman" w:cs="Times New Roman"/>
          <w:sz w:val="20"/>
        </w:rPr>
        <w:t xml:space="preserve">сельского поселения                                                                                                                                                </w:t>
      </w:r>
    </w:p>
    <w:p w:rsidR="001D13CE" w:rsidRPr="001D13CE" w:rsidRDefault="001D13CE" w:rsidP="001D13CE">
      <w:pPr>
        <w:pStyle w:val="ConsPlusNormal"/>
        <w:jc w:val="center"/>
        <w:rPr>
          <w:rFonts w:ascii="Times New Roman" w:hAnsi="Times New Roman" w:cs="Times New Roman"/>
          <w:sz w:val="20"/>
        </w:rPr>
      </w:pPr>
      <w:r w:rsidRPr="001D13CE">
        <w:rPr>
          <w:rFonts w:ascii="Times New Roman" w:hAnsi="Times New Roman" w:cs="Times New Roman"/>
          <w:sz w:val="20"/>
        </w:rPr>
        <w:t xml:space="preserve">                                                               от 19.12.2018 № 64</w:t>
      </w:r>
    </w:p>
    <w:p w:rsidR="001D13CE" w:rsidRPr="001D13CE" w:rsidRDefault="001D13CE" w:rsidP="001D13CE">
      <w:pPr>
        <w:pStyle w:val="ConsPlusNormal"/>
        <w:ind w:left="3540"/>
        <w:rPr>
          <w:rFonts w:ascii="Times New Roman" w:hAnsi="Times New Roman" w:cs="Times New Roman"/>
          <w:sz w:val="20"/>
        </w:rPr>
      </w:pP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rPr>
          <w:sz w:val="20"/>
        </w:rPr>
      </w:pPr>
      <w:bookmarkStart w:id="0" w:name="P26"/>
      <w:bookmarkEnd w:id="0"/>
      <w:r w:rsidRPr="001D13CE">
        <w:rPr>
          <w:sz w:val="20"/>
        </w:rPr>
        <w:t>Положение об архиве органов местного самоуправления Новочелны-Сюрбеевского сельского поселения Комсомольского района Чувашской Республики</w:t>
      </w:r>
    </w:p>
    <w:p w:rsidR="001D13CE" w:rsidRPr="001D13CE" w:rsidRDefault="001D13CE" w:rsidP="001D13CE">
      <w:pPr>
        <w:pStyle w:val="ConsPlusTitle"/>
        <w:jc w:val="center"/>
        <w:rPr>
          <w:sz w:val="20"/>
        </w:rPr>
      </w:pPr>
    </w:p>
    <w:p w:rsidR="001D13CE" w:rsidRPr="001D13CE" w:rsidRDefault="001D13CE" w:rsidP="001D13CE">
      <w:pPr>
        <w:pStyle w:val="ConsPlusTitle"/>
        <w:jc w:val="center"/>
        <w:outlineLvl w:val="1"/>
        <w:rPr>
          <w:sz w:val="20"/>
        </w:rPr>
      </w:pPr>
      <w:r w:rsidRPr="001D13CE">
        <w:rPr>
          <w:sz w:val="20"/>
        </w:rPr>
        <w:t>I. Общие положения</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1.1. Положение об архиве органов местного самоуправления Новочелны-Сюрбеевского сельского поселения Комсомольского района Чувашской Республики (далее – Положение) разработано в соответствии с примерным положением об архиве сельского поселения, утвержденным приказом Федерального архивного агентства от 11 апреля </w:t>
      </w:r>
      <w:smartTag w:uri="urn:schemas-microsoft-com:office:smarttags" w:element="metricconverter">
        <w:smartTagPr>
          <w:attr w:name="ProductID" w:val="2018 г"/>
        </w:smartTagPr>
        <w:r w:rsidRPr="001D13CE">
          <w:rPr>
            <w:rFonts w:ascii="Times New Roman" w:hAnsi="Times New Roman" w:cs="Times New Roman"/>
            <w:sz w:val="20"/>
          </w:rPr>
          <w:t>2018 г</w:t>
        </w:r>
      </w:smartTag>
      <w:r w:rsidRPr="001D13CE">
        <w:rPr>
          <w:rFonts w:ascii="Times New Roman" w:hAnsi="Times New Roman" w:cs="Times New Roman"/>
          <w:sz w:val="20"/>
        </w:rPr>
        <w:t>. № 42.</w:t>
      </w:r>
    </w:p>
    <w:p w:rsidR="001D13CE" w:rsidRPr="001D13CE" w:rsidRDefault="001D13CE" w:rsidP="001D13CE">
      <w:pPr>
        <w:ind w:firstLine="567"/>
        <w:jc w:val="both"/>
        <w:rPr>
          <w:sz w:val="20"/>
          <w:szCs w:val="20"/>
        </w:rPr>
      </w:pPr>
      <w:r w:rsidRPr="001D13CE">
        <w:rPr>
          <w:sz w:val="20"/>
          <w:szCs w:val="20"/>
        </w:rPr>
        <w:t xml:space="preserve">1.2. </w:t>
      </w:r>
      <w:proofErr w:type="gramStart"/>
      <w:r w:rsidRPr="001D13CE">
        <w:rPr>
          <w:sz w:val="20"/>
          <w:szCs w:val="20"/>
        </w:rPr>
        <w:t>В соответствии с Уставом Новочелны-Сюрбеевского сельского поселения, принятым решением Собрания депутатов Новочелны-Сюрбеевского сельского поселения 12.05.2011 № 1/22, в структуру органов местного самоуправления Новочелны-Сюрбеевского сельского поселения входят: глава Новочелны-Сюрбеевского сельского поселения, Собрание депутатов Новочелны-Сюрбеевского сельского поселения, администрация Новочелны-Сюрбеевского сельского поселения.</w:t>
      </w:r>
      <w:proofErr w:type="gramEnd"/>
    </w:p>
    <w:p w:rsidR="001D13CE" w:rsidRPr="001D13CE" w:rsidRDefault="001D13CE" w:rsidP="001D13CE">
      <w:pPr>
        <w:pStyle w:val="ConsPlusTitle"/>
        <w:ind w:firstLine="539"/>
        <w:jc w:val="both"/>
        <w:rPr>
          <w:b w:val="0"/>
          <w:sz w:val="20"/>
        </w:rPr>
      </w:pPr>
      <w:r w:rsidRPr="001D13CE">
        <w:rPr>
          <w:b w:val="0"/>
          <w:sz w:val="20"/>
        </w:rPr>
        <w:t xml:space="preserve">1.3. </w:t>
      </w:r>
      <w:proofErr w:type="gramStart"/>
      <w:r w:rsidRPr="001D13CE">
        <w:rPr>
          <w:b w:val="0"/>
          <w:sz w:val="20"/>
        </w:rPr>
        <w:t>Архив органов местного самоуправления Новочелны-Сюрбеевского сельского поселения Комсомольского района Чувашской Республики (далее – Архив сельского поселения) создается для осуществления хранения, комплектования, учета и использования документов Архивного фонда Чувашской Республики,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муниципальный архив.</w:t>
      </w:r>
      <w:proofErr w:type="gramEnd"/>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1.4. Организации, выступающие источниками комплектования муниципального архива Комсомольского района, согласовывают положение об Архиве сельского поселения с экспертно-проверочной комиссией администрации Комсомольского района.</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 xml:space="preserve">1.5. </w:t>
      </w:r>
      <w:proofErr w:type="gramStart"/>
      <w:r w:rsidRPr="001D13CE">
        <w:rPr>
          <w:rFonts w:ascii="Times New Roman" w:hAnsi="Times New Roman" w:cs="Times New Roman"/>
          <w:sz w:val="20"/>
        </w:rPr>
        <w:t xml:space="preserve">Архив сельского поселения в своей деятельности руководствуется Федеральным </w:t>
      </w:r>
      <w:hyperlink r:id="rId6" w:history="1">
        <w:r w:rsidRPr="001D13CE">
          <w:rPr>
            <w:rFonts w:ascii="Times New Roman" w:hAnsi="Times New Roman" w:cs="Times New Roman"/>
            <w:sz w:val="20"/>
          </w:rPr>
          <w:t>законом</w:t>
        </w:r>
      </w:hyperlink>
      <w:r w:rsidRPr="001D13CE">
        <w:rPr>
          <w:rFonts w:ascii="Times New Roman" w:hAnsi="Times New Roman" w:cs="Times New Roman"/>
          <w:sz w:val="20"/>
        </w:rPr>
        <w:t xml:space="preserve"> от 22.10.2004 № 125-ФЗ "Об архивном деле в Российской Федерации", Законом Чувашской Республики от 30.03.2006 № 3 «Об архивном деле в Чувашской Республике»,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РФ</w:t>
      </w:r>
      <w:proofErr w:type="gramEnd"/>
      <w:r w:rsidRPr="001D13CE">
        <w:rPr>
          <w:rFonts w:ascii="Times New Roman" w:hAnsi="Times New Roman" w:cs="Times New Roman"/>
          <w:sz w:val="20"/>
        </w:rPr>
        <w:t xml:space="preserve"> от 31.03.2015 № 526 (далее – Правила), законами и иными нормативными правовыми актами Российской Федерации и Чувашской Республики в области делопроизводства и архивного дела, решениями органов местного самоуправления Комсомольского района и настоящим Положением.</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outlineLvl w:val="1"/>
        <w:rPr>
          <w:sz w:val="20"/>
        </w:rPr>
      </w:pPr>
      <w:bookmarkStart w:id="1" w:name="P40"/>
      <w:bookmarkEnd w:id="1"/>
      <w:r w:rsidRPr="001D13CE">
        <w:rPr>
          <w:sz w:val="20"/>
        </w:rPr>
        <w:t>II. Состав документов Архива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2.1. Архив сельского поселения хранит:</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а)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б) документы постоянного хранения и документы по личному составу фонда (</w:t>
      </w:r>
      <w:proofErr w:type="spellStart"/>
      <w:r w:rsidRPr="001D13CE">
        <w:rPr>
          <w:rFonts w:ascii="Times New Roman" w:hAnsi="Times New Roman" w:cs="Times New Roman"/>
          <w:sz w:val="20"/>
        </w:rPr>
        <w:t>ов</w:t>
      </w:r>
      <w:proofErr w:type="spellEnd"/>
      <w:r w:rsidRPr="001D13CE">
        <w:rPr>
          <w:rFonts w:ascii="Times New Roman" w:hAnsi="Times New Roman" w:cs="Times New Roman"/>
          <w:sz w:val="20"/>
        </w:rPr>
        <w:t>) организаций - предшественников (при их наличии);</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в) справочно-поисковые средства к документам и учетные документы Архива сельского поселения.</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outlineLvl w:val="1"/>
        <w:rPr>
          <w:sz w:val="20"/>
        </w:rPr>
      </w:pPr>
      <w:r w:rsidRPr="001D13CE">
        <w:rPr>
          <w:sz w:val="20"/>
        </w:rPr>
        <w:t>III. Задачи Архива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К задачам Архива сельского поселения относятся: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 xml:space="preserve">3.1. Организация хранения документов, состав которых предусмотрен </w:t>
      </w:r>
      <w:hyperlink w:anchor="P40" w:history="1">
        <w:r w:rsidRPr="001D13CE">
          <w:rPr>
            <w:rFonts w:ascii="Times New Roman" w:hAnsi="Times New Roman" w:cs="Times New Roman"/>
            <w:sz w:val="20"/>
          </w:rPr>
          <w:t>главой II</w:t>
        </w:r>
      </w:hyperlink>
      <w:r w:rsidRPr="001D13CE">
        <w:rPr>
          <w:rFonts w:ascii="Times New Roman" w:hAnsi="Times New Roman" w:cs="Times New Roman"/>
          <w:sz w:val="20"/>
        </w:rPr>
        <w:t xml:space="preserve"> настоящего Положения.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3.2. Комплектование Архива сельского поселения документами, образовавшимися в деятельности организации.</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3.3. Учет документов, находящихся на хранении в Архиве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3.4. Использование документов, находящихся на хранении в Архиве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3.5. Подготовка и своевременная передача документов Архивного фонда Чувашской Республики на постоянное хранение в муниципальный архив.</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 xml:space="preserve">3.6. Методическое руководство и </w:t>
      </w:r>
      <w:proofErr w:type="gramStart"/>
      <w:r w:rsidRPr="001D13CE">
        <w:rPr>
          <w:rFonts w:ascii="Times New Roman" w:hAnsi="Times New Roman" w:cs="Times New Roman"/>
          <w:sz w:val="20"/>
        </w:rPr>
        <w:t>контроль за</w:t>
      </w:r>
      <w:proofErr w:type="gramEnd"/>
      <w:r w:rsidRPr="001D13CE">
        <w:rPr>
          <w:rFonts w:ascii="Times New Roman" w:hAnsi="Times New Roman" w:cs="Times New Roman"/>
          <w:sz w:val="20"/>
        </w:rPr>
        <w:t xml:space="preserve"> формированием и оформлением дел работниками организации и своевременной передачей их в Архив сельского поселения.</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outlineLvl w:val="1"/>
        <w:rPr>
          <w:sz w:val="20"/>
        </w:rPr>
      </w:pPr>
      <w:r w:rsidRPr="001D13CE">
        <w:rPr>
          <w:sz w:val="20"/>
        </w:rPr>
        <w:t>IV. Функции Архива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Архив сельского поселения осуществляет следующие функции:</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 Организует прием документов постоянного и временных (свыше 10 лет) сроков хранения, в том числе по личному составу, образовавшихся в деятельности организации.</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4.2. Ведет учет документов и фондов, находящихся на хранении в Архиве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4.3. Представляет в муниципальный архив учетные сведения об объеме и составе хранящихся в Архиве сельского поселения документов Архивного фонда Чувашской Республики. </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4.4. </w:t>
      </w:r>
      <w:proofErr w:type="gramStart"/>
      <w:r w:rsidRPr="001D13CE">
        <w:rPr>
          <w:rFonts w:ascii="Times New Roman" w:hAnsi="Times New Roman" w:cs="Times New Roman"/>
          <w:sz w:val="20"/>
        </w:rPr>
        <w:t>Систематизирует и размещает</w:t>
      </w:r>
      <w:proofErr w:type="gramEnd"/>
      <w:r w:rsidRPr="001D13CE">
        <w:rPr>
          <w:rFonts w:ascii="Times New Roman" w:hAnsi="Times New Roman" w:cs="Times New Roman"/>
          <w:sz w:val="20"/>
        </w:rPr>
        <w:t xml:space="preserve"> документы, поступающие на хранение в Архив сельского поселения, образовавшиеся в ходе осуществления деятельности организации. </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4.5. </w:t>
      </w:r>
      <w:proofErr w:type="gramStart"/>
      <w:r w:rsidRPr="001D13CE">
        <w:rPr>
          <w:rFonts w:ascii="Times New Roman" w:hAnsi="Times New Roman" w:cs="Times New Roman"/>
          <w:sz w:val="20"/>
        </w:rPr>
        <w:t>Осуществляет подготовку и представляет</w:t>
      </w:r>
      <w:proofErr w:type="gramEnd"/>
      <w:r w:rsidRPr="001D13CE">
        <w:rPr>
          <w:rFonts w:ascii="Times New Roman" w:hAnsi="Times New Roman" w:cs="Times New Roman"/>
          <w:sz w:val="20"/>
        </w:rPr>
        <w:t>:</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а) на рассмотрение и согласование экспертной комиссии организации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б) на утверждение экспертно-проверочной комиссии Министерства культуры, по делам национальностей и архивного дела Чувашской Республики (далее - ЭПК </w:t>
      </w:r>
      <w:smartTag w:uri="urn:schemas-microsoft-com:office:smarttags" w:element="PersonName">
        <w:smartTagPr>
          <w:attr w:name="ProductID" w:val="Минкультуры Чувашии"/>
        </w:smartTagPr>
        <w:r w:rsidRPr="001D13CE">
          <w:rPr>
            <w:rFonts w:ascii="Times New Roman" w:hAnsi="Times New Roman" w:cs="Times New Roman"/>
            <w:sz w:val="20"/>
          </w:rPr>
          <w:t>Минкультуры Чувашии</w:t>
        </w:r>
      </w:smartTag>
      <w:r w:rsidRPr="001D13CE">
        <w:rPr>
          <w:rFonts w:ascii="Times New Roman" w:hAnsi="Times New Roman" w:cs="Times New Roman"/>
          <w:sz w:val="20"/>
        </w:rPr>
        <w:t>) описи дел постоянного хранения;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в) на согласование ЭПК </w:t>
      </w:r>
      <w:smartTag w:uri="urn:schemas-microsoft-com:office:smarttags" w:element="PersonName">
        <w:smartTagPr>
          <w:attr w:name="ProductID" w:val="Минкультуры Чувашии"/>
        </w:smartTagPr>
        <w:r w:rsidRPr="001D13CE">
          <w:rPr>
            <w:rFonts w:ascii="Times New Roman" w:hAnsi="Times New Roman" w:cs="Times New Roman"/>
            <w:sz w:val="20"/>
          </w:rPr>
          <w:t>Минкультуры Чувашии</w:t>
        </w:r>
      </w:smartTag>
      <w:r w:rsidRPr="001D13CE">
        <w:rPr>
          <w:rFonts w:ascii="Times New Roman" w:hAnsi="Times New Roman" w:cs="Times New Roman"/>
          <w:sz w:val="20"/>
        </w:rPr>
        <w:t xml:space="preserve"> описи дел по личному составу;</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г) на согласование ЭПК </w:t>
      </w:r>
      <w:smartTag w:uri="urn:schemas-microsoft-com:office:smarttags" w:element="PersonName">
        <w:smartTagPr>
          <w:attr w:name="ProductID" w:val="Минкультуры Чувашии"/>
        </w:smartTagPr>
        <w:r w:rsidRPr="001D13CE">
          <w:rPr>
            <w:rFonts w:ascii="Times New Roman" w:hAnsi="Times New Roman" w:cs="Times New Roman"/>
            <w:sz w:val="20"/>
          </w:rPr>
          <w:t>Минкультуры Чувашии</w:t>
        </w:r>
      </w:smartTag>
      <w:r w:rsidRPr="001D13CE">
        <w:rPr>
          <w:rFonts w:ascii="Times New Roman" w:hAnsi="Times New Roman" w:cs="Times New Roman"/>
          <w:sz w:val="20"/>
        </w:rPr>
        <w:t xml:space="preserve"> акты об утрате документов, акты о неисправимых повреждениях архивных документов;</w:t>
      </w:r>
    </w:p>
    <w:p w:rsidR="001D13CE" w:rsidRPr="001D13CE" w:rsidRDefault="001D13CE" w:rsidP="001D13CE">
      <w:pPr>
        <w:pStyle w:val="ConsPlusNormal"/>
        <w:ind w:firstLine="540"/>
        <w:jc w:val="both"/>
        <w:rPr>
          <w:rFonts w:ascii="Times New Roman" w:hAnsi="Times New Roman" w:cs="Times New Roman"/>
          <w:sz w:val="20"/>
        </w:rPr>
      </w:pPr>
      <w:proofErr w:type="spellStart"/>
      <w:r w:rsidRPr="001D13CE">
        <w:rPr>
          <w:rFonts w:ascii="Times New Roman" w:hAnsi="Times New Roman" w:cs="Times New Roman"/>
          <w:sz w:val="20"/>
        </w:rPr>
        <w:t>д</w:t>
      </w:r>
      <w:proofErr w:type="spellEnd"/>
      <w:r w:rsidRPr="001D13CE">
        <w:rPr>
          <w:rFonts w:ascii="Times New Roman" w:hAnsi="Times New Roman" w:cs="Times New Roman"/>
          <w:sz w:val="20"/>
        </w:rPr>
        <w:t>) на утверждение руководителю организации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Минкультуры Чувашии.</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4.6. Организует передачу документов на постоянное хранение в муниципальный архив.</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4.7. </w:t>
      </w:r>
      <w:proofErr w:type="gramStart"/>
      <w:r w:rsidRPr="001D13CE">
        <w:rPr>
          <w:rFonts w:ascii="Times New Roman" w:hAnsi="Times New Roman" w:cs="Times New Roman"/>
          <w:sz w:val="20"/>
        </w:rPr>
        <w:t>Организует и проводит</w:t>
      </w:r>
      <w:proofErr w:type="gramEnd"/>
      <w:r w:rsidRPr="001D13CE">
        <w:rPr>
          <w:rFonts w:ascii="Times New Roman" w:hAnsi="Times New Roman" w:cs="Times New Roman"/>
          <w:sz w:val="20"/>
        </w:rPr>
        <w:t xml:space="preserve"> экспертизу ценности документов временных (свыше 10 лет) сроков хранения, находящихся на хранении в Архиве сельского поселения в целях отбора документов для включения в состав Архивного фонда Чувашской Республики, а также выявления документов, не подлежащих дальнейшему хранению.</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4.8. Проводит мероприятия по обеспечению сохранности документов, находящихся на хранении в Архиве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4.9. Организует информирование руководства и работников организации о составе и содержании документов Архива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4.10. Информирует пользователей по вопросам местонахождения архивных документов.</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4.11. Организует выдачу документов и дел для работы во временное пользование.</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4.12. Исполняет запросы пользователей, выдает архивные копии документов, архивные выписки и архивные справки.</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4.13. Ведет учет использования документов Архива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4.14. </w:t>
      </w:r>
      <w:proofErr w:type="gramStart"/>
      <w:r w:rsidRPr="001D13CE">
        <w:rPr>
          <w:rFonts w:ascii="Times New Roman" w:hAnsi="Times New Roman" w:cs="Times New Roman"/>
          <w:sz w:val="20"/>
        </w:rPr>
        <w:t>Создает фонд пользования Архива сельского поселения и организует</w:t>
      </w:r>
      <w:proofErr w:type="gramEnd"/>
      <w:r w:rsidRPr="001D13CE">
        <w:rPr>
          <w:rFonts w:ascii="Times New Roman" w:hAnsi="Times New Roman" w:cs="Times New Roman"/>
          <w:sz w:val="20"/>
        </w:rPr>
        <w:t xml:space="preserve"> его использование.</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lastRenderedPageBreak/>
        <w:t>4.15. Осуществляет ведение справочно-поисковых сре</w:t>
      </w:r>
      <w:proofErr w:type="gramStart"/>
      <w:r w:rsidRPr="001D13CE">
        <w:rPr>
          <w:rFonts w:ascii="Times New Roman" w:hAnsi="Times New Roman" w:cs="Times New Roman"/>
          <w:sz w:val="20"/>
        </w:rPr>
        <w:t>дств к д</w:t>
      </w:r>
      <w:proofErr w:type="gramEnd"/>
      <w:r w:rsidRPr="001D13CE">
        <w:rPr>
          <w:rFonts w:ascii="Times New Roman" w:hAnsi="Times New Roman" w:cs="Times New Roman"/>
          <w:sz w:val="20"/>
        </w:rPr>
        <w:t>окументам Архива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4.16. Участвует в разработке документов организации по вопросам архивного дела и делопроизводства.</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4.17. Оказывает методическую помощь работникам организации в составлении номенклатуры дел, формировании и оформлении дел, а также в подготовке документов к передаче в Архив сельского поселения.</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outlineLvl w:val="1"/>
        <w:rPr>
          <w:sz w:val="20"/>
        </w:rPr>
      </w:pPr>
      <w:r w:rsidRPr="001D13CE">
        <w:rPr>
          <w:sz w:val="20"/>
        </w:rPr>
        <w:t>V. Права Архива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5.1. Архив сельского поселения имеет право:</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а) представлять руководству организации предложения по совершенствованию организации хранения, комплектования, учета и использования архивных документов в Архиве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б) запрашивать от работников организации сведения, необходимые для работы Архива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в) давать рекомендации работникам организации по вопросам, относящимся к компетенции Архива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г) информировать работников организации о необходимости передачи документов в Архив сельского поселения;</w:t>
      </w:r>
    </w:p>
    <w:p w:rsidR="001D13CE" w:rsidRPr="001D13CE" w:rsidRDefault="001D13CE" w:rsidP="001D13CE">
      <w:pPr>
        <w:pStyle w:val="ConsPlusNormal"/>
        <w:ind w:firstLine="539"/>
        <w:jc w:val="both"/>
        <w:rPr>
          <w:rFonts w:ascii="Times New Roman" w:hAnsi="Times New Roman" w:cs="Times New Roman"/>
          <w:sz w:val="20"/>
        </w:rPr>
      </w:pPr>
      <w:proofErr w:type="spellStart"/>
      <w:r w:rsidRPr="001D13CE">
        <w:rPr>
          <w:rFonts w:ascii="Times New Roman" w:hAnsi="Times New Roman" w:cs="Times New Roman"/>
          <w:sz w:val="20"/>
        </w:rPr>
        <w:t>д</w:t>
      </w:r>
      <w:proofErr w:type="spellEnd"/>
      <w:r w:rsidRPr="001D13CE">
        <w:rPr>
          <w:rFonts w:ascii="Times New Roman" w:hAnsi="Times New Roman" w:cs="Times New Roman"/>
          <w:sz w:val="20"/>
        </w:rPr>
        <w:t>) принимать участие в заседаниях экспертно-проверочной комиссии администрации Комсомольского района.</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jc w:val="both"/>
        <w:rPr>
          <w:rFonts w:ascii="Times New Roman" w:hAnsi="Times New Roman" w:cs="Times New Roman"/>
          <w:sz w:val="20"/>
        </w:rPr>
      </w:pPr>
    </w:p>
    <w:tbl>
      <w:tblPr>
        <w:tblW w:w="9464" w:type="dxa"/>
        <w:tblLook w:val="00A0"/>
      </w:tblPr>
      <w:tblGrid>
        <w:gridCol w:w="5920"/>
        <w:gridCol w:w="3544"/>
      </w:tblGrid>
      <w:tr w:rsidR="001D13CE" w:rsidRPr="001D13CE" w:rsidTr="008D6682">
        <w:tc>
          <w:tcPr>
            <w:tcW w:w="5920" w:type="dxa"/>
          </w:tcPr>
          <w:p w:rsidR="001D13CE" w:rsidRPr="001D13CE" w:rsidRDefault="001D13CE" w:rsidP="008D6682">
            <w:pPr>
              <w:pStyle w:val="ConsPlusNormal"/>
              <w:jc w:val="both"/>
              <w:rPr>
                <w:rFonts w:ascii="Times New Roman" w:hAnsi="Times New Roman" w:cs="Times New Roman"/>
                <w:sz w:val="20"/>
              </w:rPr>
            </w:pP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СОГЛАСОВАНО</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 xml:space="preserve">Протокол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от 17.12.2018 № __</w:t>
            </w:r>
          </w:p>
          <w:p w:rsidR="001D13CE" w:rsidRPr="001D13CE" w:rsidRDefault="001D13CE" w:rsidP="008D6682">
            <w:pPr>
              <w:pStyle w:val="ConsPlusNormal"/>
              <w:jc w:val="both"/>
              <w:rPr>
                <w:rFonts w:ascii="Times New Roman" w:hAnsi="Times New Roman" w:cs="Times New Roman"/>
                <w:sz w:val="20"/>
              </w:rPr>
            </w:pPr>
          </w:p>
        </w:tc>
        <w:tc>
          <w:tcPr>
            <w:tcW w:w="3544" w:type="dxa"/>
          </w:tcPr>
          <w:p w:rsidR="001D13CE" w:rsidRPr="001D13CE" w:rsidRDefault="001D13CE" w:rsidP="008D6682">
            <w:pPr>
              <w:pStyle w:val="ConsPlusNormal"/>
              <w:jc w:val="both"/>
              <w:rPr>
                <w:rFonts w:ascii="Times New Roman" w:hAnsi="Times New Roman" w:cs="Times New Roman"/>
                <w:sz w:val="20"/>
              </w:rPr>
            </w:pP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СОГЛАСОВАНО</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 xml:space="preserve">Протокол ЭПК администрации </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 xml:space="preserve">Комсомольского района </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от 18.12.2018 № __</w:t>
            </w:r>
          </w:p>
          <w:p w:rsidR="001D13CE" w:rsidRPr="001D13CE" w:rsidRDefault="001D13CE" w:rsidP="008D6682">
            <w:pPr>
              <w:pStyle w:val="ConsPlusNormal"/>
              <w:jc w:val="both"/>
              <w:rPr>
                <w:rFonts w:ascii="Times New Roman" w:hAnsi="Times New Roman" w:cs="Times New Roman"/>
                <w:sz w:val="20"/>
              </w:rPr>
            </w:pPr>
          </w:p>
        </w:tc>
      </w:tr>
    </w:tbl>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jc w:val="right"/>
        <w:outlineLvl w:val="0"/>
        <w:rPr>
          <w:rFonts w:ascii="Times New Roman" w:hAnsi="Times New Roman" w:cs="Times New Roman"/>
          <w:sz w:val="20"/>
        </w:rPr>
      </w:pPr>
      <w:r w:rsidRPr="001D13CE">
        <w:rPr>
          <w:rFonts w:ascii="Times New Roman" w:hAnsi="Times New Roman" w:cs="Times New Roman"/>
          <w:sz w:val="20"/>
        </w:rPr>
        <w:t xml:space="preserve">                                                                            Приложение № 2</w:t>
      </w:r>
    </w:p>
    <w:p w:rsidR="001D13CE" w:rsidRPr="001D13CE" w:rsidRDefault="001D13CE" w:rsidP="001D13CE">
      <w:pPr>
        <w:pStyle w:val="ConsPlusNormal"/>
        <w:jc w:val="center"/>
        <w:outlineLvl w:val="0"/>
        <w:rPr>
          <w:rFonts w:ascii="Times New Roman" w:hAnsi="Times New Roman" w:cs="Times New Roman"/>
          <w:sz w:val="20"/>
        </w:rPr>
      </w:pPr>
      <w:r w:rsidRPr="001D13CE">
        <w:rPr>
          <w:rFonts w:ascii="Times New Roman" w:hAnsi="Times New Roman" w:cs="Times New Roman"/>
          <w:sz w:val="20"/>
        </w:rPr>
        <w:t xml:space="preserve">                                                          УТВЕРЖДЕНО</w:t>
      </w:r>
    </w:p>
    <w:p w:rsidR="001D13CE" w:rsidRPr="001D13CE" w:rsidRDefault="001D13CE" w:rsidP="001D13CE">
      <w:pPr>
        <w:pStyle w:val="ConsPlusNormal"/>
        <w:jc w:val="center"/>
        <w:rPr>
          <w:rFonts w:ascii="Times New Roman" w:hAnsi="Times New Roman" w:cs="Times New Roman"/>
          <w:sz w:val="20"/>
        </w:rPr>
      </w:pPr>
      <w:r w:rsidRPr="001D13CE">
        <w:rPr>
          <w:rFonts w:ascii="Times New Roman" w:hAnsi="Times New Roman" w:cs="Times New Roman"/>
          <w:sz w:val="20"/>
        </w:rPr>
        <w:t xml:space="preserve">                                                                                       постановлением администрации</w:t>
      </w:r>
    </w:p>
    <w:p w:rsidR="001D13CE" w:rsidRPr="001D13CE" w:rsidRDefault="001D13CE" w:rsidP="001D13CE">
      <w:pPr>
        <w:pStyle w:val="ConsPlusNormal"/>
        <w:ind w:left="2832" w:firstLine="708"/>
        <w:jc w:val="right"/>
        <w:rPr>
          <w:rFonts w:ascii="Times New Roman" w:hAnsi="Times New Roman" w:cs="Times New Roman"/>
          <w:sz w:val="20"/>
        </w:rPr>
      </w:pPr>
      <w:r w:rsidRPr="001D13CE">
        <w:rPr>
          <w:rFonts w:ascii="Times New Roman" w:hAnsi="Times New Roman" w:cs="Times New Roman"/>
          <w:sz w:val="20"/>
        </w:rPr>
        <w:t>Новочелны-Сюрбеевского</w:t>
      </w:r>
    </w:p>
    <w:p w:rsidR="001D13CE" w:rsidRPr="001D13CE" w:rsidRDefault="001D13CE" w:rsidP="001D13CE">
      <w:pPr>
        <w:pStyle w:val="ConsPlusNormal"/>
        <w:ind w:left="2832" w:firstLine="708"/>
        <w:jc w:val="right"/>
        <w:rPr>
          <w:rFonts w:ascii="Times New Roman" w:hAnsi="Times New Roman" w:cs="Times New Roman"/>
          <w:sz w:val="20"/>
        </w:rPr>
      </w:pPr>
      <w:r w:rsidRPr="001D13CE">
        <w:rPr>
          <w:rFonts w:ascii="Times New Roman" w:hAnsi="Times New Roman" w:cs="Times New Roman"/>
          <w:sz w:val="20"/>
        </w:rPr>
        <w:t xml:space="preserve"> сельского поселения                                                         </w:t>
      </w:r>
    </w:p>
    <w:p w:rsidR="001D13CE" w:rsidRPr="001D13CE" w:rsidRDefault="001D13CE" w:rsidP="001D13CE">
      <w:pPr>
        <w:pStyle w:val="ConsPlusNormal"/>
        <w:jc w:val="center"/>
        <w:rPr>
          <w:rFonts w:ascii="Times New Roman" w:hAnsi="Times New Roman" w:cs="Times New Roman"/>
          <w:sz w:val="20"/>
        </w:rPr>
      </w:pPr>
      <w:r w:rsidRPr="001D13CE">
        <w:rPr>
          <w:rFonts w:ascii="Times New Roman" w:hAnsi="Times New Roman" w:cs="Times New Roman"/>
          <w:sz w:val="20"/>
        </w:rPr>
        <w:t xml:space="preserve">                                                                 от 19.12.2018 № 64</w:t>
      </w:r>
    </w:p>
    <w:p w:rsidR="001D13CE" w:rsidRPr="001D13CE" w:rsidRDefault="001D13CE" w:rsidP="001D13CE">
      <w:pPr>
        <w:pStyle w:val="ConsPlusNormal"/>
        <w:jc w:val="right"/>
        <w:rPr>
          <w:rFonts w:ascii="Times New Roman" w:hAnsi="Times New Roman" w:cs="Times New Roman"/>
          <w:sz w:val="20"/>
        </w:rPr>
      </w:pP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outlineLvl w:val="1"/>
        <w:rPr>
          <w:sz w:val="20"/>
        </w:rPr>
      </w:pPr>
      <w:bookmarkStart w:id="2" w:name="P27"/>
      <w:bookmarkEnd w:id="2"/>
      <w:r w:rsidRPr="001D13CE">
        <w:rPr>
          <w:sz w:val="20"/>
        </w:rPr>
        <w:t>Положение об экспертной комиссии органов местного самоуправления Новочелны-Сюрбеевского сельского поселения Комсомольского района</w:t>
      </w:r>
    </w:p>
    <w:p w:rsidR="001D13CE" w:rsidRPr="001D13CE" w:rsidRDefault="001D13CE" w:rsidP="001D13CE">
      <w:pPr>
        <w:pStyle w:val="ConsPlusTitle"/>
        <w:jc w:val="center"/>
        <w:outlineLvl w:val="1"/>
        <w:rPr>
          <w:sz w:val="20"/>
        </w:rPr>
      </w:pPr>
      <w:r w:rsidRPr="001D13CE">
        <w:rPr>
          <w:sz w:val="20"/>
        </w:rPr>
        <w:t>Чувашской Республики</w:t>
      </w:r>
    </w:p>
    <w:p w:rsidR="001D13CE" w:rsidRPr="001D13CE" w:rsidRDefault="001D13CE" w:rsidP="001D13CE">
      <w:pPr>
        <w:pStyle w:val="ConsPlusTitle"/>
        <w:jc w:val="center"/>
        <w:outlineLvl w:val="1"/>
        <w:rPr>
          <w:sz w:val="20"/>
        </w:rPr>
      </w:pPr>
    </w:p>
    <w:p w:rsidR="001D13CE" w:rsidRPr="001D13CE" w:rsidRDefault="001D13CE" w:rsidP="001D13CE">
      <w:pPr>
        <w:pStyle w:val="ConsPlusTitle"/>
        <w:jc w:val="center"/>
        <w:outlineLvl w:val="1"/>
        <w:rPr>
          <w:sz w:val="20"/>
        </w:rPr>
      </w:pPr>
      <w:r w:rsidRPr="001D13CE">
        <w:rPr>
          <w:sz w:val="20"/>
        </w:rPr>
        <w:t>I. Общие положения</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1.1. Положение об экспертной комиссии органов местного самоуправления Новочелны-Сюрбеевского сельского поселения Комсомольского района Чувашской Республики (далее – Положение) разработано в соответствии с примерным положением об экспертной комиссии организации, утвержденным приказом Федерального архивного агентства от 11 апреля </w:t>
      </w:r>
      <w:smartTag w:uri="urn:schemas-microsoft-com:office:smarttags" w:element="metricconverter">
        <w:smartTagPr>
          <w:attr w:name="ProductID" w:val="2018 г"/>
        </w:smartTagPr>
        <w:r w:rsidRPr="001D13CE">
          <w:rPr>
            <w:rFonts w:ascii="Times New Roman" w:hAnsi="Times New Roman" w:cs="Times New Roman"/>
            <w:sz w:val="20"/>
          </w:rPr>
          <w:t>2018 г</w:t>
        </w:r>
      </w:smartTag>
      <w:r w:rsidRPr="001D13CE">
        <w:rPr>
          <w:rFonts w:ascii="Times New Roman" w:hAnsi="Times New Roman" w:cs="Times New Roman"/>
          <w:sz w:val="20"/>
        </w:rPr>
        <w:t>. № 43.</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1.2. </w:t>
      </w:r>
      <w:proofErr w:type="gramStart"/>
      <w:r w:rsidRPr="001D13CE">
        <w:rPr>
          <w:rFonts w:ascii="Times New Roman" w:hAnsi="Times New Roman" w:cs="Times New Roman"/>
          <w:sz w:val="20"/>
        </w:rPr>
        <w:t>В соответствии с Уставом Новочелны-Сюрбеевского сельского поселения, принятым решением Собрания депутатов Новочелны-Сюрбеевского сельского поселения 12.05.2011 № 1/22, в структуру органов местного самоуправления Новочелны-Сюрбеевского сельского поселения входят: глава Новочелны-Сюрбеевского сельского поселения, Собрание депутатов Новочелны-Сюрбеевского сельского поселения, администрация Новочелны-Сюрбеевского сельского поселения.</w:t>
      </w:r>
      <w:proofErr w:type="gramEnd"/>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1.3. Экспертная комиссия органов местного самоуправления Новочелны-Сюрбеевского сельского поселения Комсомольского района Чувашской Республики (далее -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создается в целях организации и проведения методической и практической работы по экспертизе ценности документов, образовавшихся в деятельности органов местного самоуправления Новочелны-Сюрбеевского сельского поселения Комсомольского района Чувашской Республики (далее – организация).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1.4. ЭК является совещательным органом при главе сельского поселения, </w:t>
      </w:r>
      <w:proofErr w:type="gramStart"/>
      <w:r w:rsidRPr="001D13CE">
        <w:rPr>
          <w:rFonts w:ascii="Times New Roman" w:hAnsi="Times New Roman" w:cs="Times New Roman"/>
          <w:sz w:val="20"/>
        </w:rPr>
        <w:t>создается постановлением администрации сельского поселения и действует</w:t>
      </w:r>
      <w:proofErr w:type="gramEnd"/>
      <w:r w:rsidRPr="001D13CE">
        <w:rPr>
          <w:rFonts w:ascii="Times New Roman" w:hAnsi="Times New Roman" w:cs="Times New Roman"/>
          <w:sz w:val="20"/>
        </w:rPr>
        <w:t xml:space="preserve"> на основании положения, утвержденного постановлением администрации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Организации, выступающие источниками комплектования муниципального архива Комсомольского района, согласовывают положение об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с экспертно-проверочной комиссией администрации Комсомольского района (далее – ЭПК).</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lastRenderedPageBreak/>
        <w:t xml:space="preserve">1.5. Персональный состав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утверждается постановлением администрации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В состав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включаются: председатель комиссии, секретарь комиссии, члены комиссии: представители службы делопроизводства и архива, муниципального архива, источником комплектования которого выступает организация (по согласованию).</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Председателем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назначается глава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1.6. </w:t>
      </w:r>
      <w:proofErr w:type="gramStart"/>
      <w:r w:rsidRPr="001D13CE">
        <w:rPr>
          <w:rFonts w:ascii="Times New Roman" w:hAnsi="Times New Roman" w:cs="Times New Roman"/>
          <w:sz w:val="20"/>
        </w:rPr>
        <w:t xml:space="preserve">В своей работе ЭК руководствуется Федеральным законом от 22 октября </w:t>
      </w:r>
      <w:smartTag w:uri="urn:schemas-microsoft-com:office:smarttags" w:element="metricconverter">
        <w:smartTagPr>
          <w:attr w:name="ProductID" w:val="2004 г"/>
        </w:smartTagPr>
        <w:r w:rsidRPr="001D13CE">
          <w:rPr>
            <w:rFonts w:ascii="Times New Roman" w:hAnsi="Times New Roman" w:cs="Times New Roman"/>
            <w:sz w:val="20"/>
          </w:rPr>
          <w:t>2004 г</w:t>
        </w:r>
      </w:smartTag>
      <w:r w:rsidRPr="001D13CE">
        <w:rPr>
          <w:rFonts w:ascii="Times New Roman" w:hAnsi="Times New Roman" w:cs="Times New Roman"/>
          <w:sz w:val="20"/>
        </w:rPr>
        <w:t xml:space="preserve">. № 125-ФЗ «Об архивном деле в Российской Федерации», Законом Чувашской Республики от 30 марта </w:t>
      </w:r>
      <w:smartTag w:uri="urn:schemas-microsoft-com:office:smarttags" w:element="metricconverter">
        <w:smartTagPr>
          <w:attr w:name="ProductID" w:val="2006 г"/>
        </w:smartTagPr>
        <w:r w:rsidRPr="001D13CE">
          <w:rPr>
            <w:rFonts w:ascii="Times New Roman" w:hAnsi="Times New Roman" w:cs="Times New Roman"/>
            <w:sz w:val="20"/>
          </w:rPr>
          <w:t>2006 г</w:t>
        </w:r>
      </w:smartTag>
      <w:r w:rsidRPr="001D13CE">
        <w:rPr>
          <w:rFonts w:ascii="Times New Roman" w:hAnsi="Times New Roman" w:cs="Times New Roman"/>
          <w:sz w:val="20"/>
        </w:rPr>
        <w:t>. № 3 «Об архивном деле в Чувашской Республике»,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w:t>
      </w:r>
      <w:proofErr w:type="gramEnd"/>
      <w:r w:rsidRPr="001D13CE">
        <w:rPr>
          <w:rFonts w:ascii="Times New Roman" w:hAnsi="Times New Roman" w:cs="Times New Roman"/>
          <w:sz w:val="20"/>
        </w:rPr>
        <w:t xml:space="preserve"> приказом Министерства культуры РФ от 31.03.2015 № 526 (далее – Правила), законами и иными нормативными правовыми актами Российской Федерации и Чувашской Республики в области архивного дела, решениями органов местного самоуправления Комсомольского района и настоящим Положением.</w:t>
      </w:r>
    </w:p>
    <w:p w:rsidR="001D13CE" w:rsidRPr="001D13CE" w:rsidRDefault="001D13CE" w:rsidP="001D13CE">
      <w:pPr>
        <w:pStyle w:val="ConsPlusNormal"/>
        <w:spacing w:before="240"/>
        <w:ind w:firstLine="540"/>
        <w:jc w:val="both"/>
        <w:rPr>
          <w:rFonts w:ascii="Times New Roman" w:hAnsi="Times New Roman" w:cs="Times New Roman"/>
          <w:sz w:val="20"/>
        </w:rPr>
      </w:pPr>
    </w:p>
    <w:p w:rsidR="001D13CE" w:rsidRPr="001D13CE" w:rsidRDefault="001D13CE" w:rsidP="001D13CE">
      <w:pPr>
        <w:pStyle w:val="ConsPlusTitle"/>
        <w:jc w:val="center"/>
        <w:outlineLvl w:val="1"/>
        <w:rPr>
          <w:sz w:val="20"/>
        </w:rPr>
      </w:pPr>
      <w:r w:rsidRPr="001D13CE">
        <w:rPr>
          <w:sz w:val="20"/>
        </w:rPr>
        <w:t xml:space="preserve">II. Функции </w:t>
      </w:r>
      <w:proofErr w:type="gramStart"/>
      <w:r w:rsidRPr="001D13CE">
        <w:rPr>
          <w:sz w:val="20"/>
        </w:rPr>
        <w:t>ЭК</w:t>
      </w:r>
      <w:proofErr w:type="gramEnd"/>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ind w:firstLine="539"/>
        <w:jc w:val="both"/>
        <w:rPr>
          <w:rFonts w:ascii="Times New Roman" w:hAnsi="Times New Roman" w:cs="Times New Roman"/>
          <w:sz w:val="20"/>
        </w:rPr>
      </w:pP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осуществляет следующие функции:</w:t>
      </w:r>
    </w:p>
    <w:p w:rsidR="001D13CE" w:rsidRPr="001D13CE" w:rsidRDefault="001D13CE" w:rsidP="001D13CE">
      <w:pPr>
        <w:pStyle w:val="ConsPlusNormal"/>
        <w:ind w:firstLine="539"/>
        <w:jc w:val="both"/>
        <w:rPr>
          <w:rFonts w:ascii="Times New Roman" w:hAnsi="Times New Roman" w:cs="Times New Roman"/>
          <w:sz w:val="20"/>
        </w:rPr>
      </w:pPr>
      <w:r w:rsidRPr="001D13CE">
        <w:rPr>
          <w:rFonts w:ascii="Times New Roman" w:hAnsi="Times New Roman" w:cs="Times New Roman"/>
          <w:sz w:val="20"/>
        </w:rPr>
        <w:t>2.1. Организует ежегодный отбор дел, образующихся в деятельности организации, для хранения и уничтожения.</w:t>
      </w:r>
    </w:p>
    <w:p w:rsidR="001D13CE" w:rsidRPr="001D13CE" w:rsidRDefault="001D13CE" w:rsidP="001D13CE">
      <w:pPr>
        <w:pStyle w:val="a9"/>
        <w:ind w:right="20" w:firstLine="580"/>
        <w:rPr>
          <w:sz w:val="20"/>
          <w:szCs w:val="20"/>
        </w:rPr>
      </w:pPr>
      <w:r w:rsidRPr="001D13CE">
        <w:rPr>
          <w:rStyle w:val="11"/>
          <w:color w:val="000000"/>
          <w:sz w:val="20"/>
          <w:szCs w:val="20"/>
        </w:rPr>
        <w:t xml:space="preserve">2.2. </w:t>
      </w:r>
      <w:proofErr w:type="gramStart"/>
      <w:r w:rsidRPr="001D13CE">
        <w:rPr>
          <w:rStyle w:val="11"/>
          <w:color w:val="000000"/>
          <w:sz w:val="20"/>
          <w:szCs w:val="20"/>
        </w:rPr>
        <w:t>Рассматривает и принимает</w:t>
      </w:r>
      <w:proofErr w:type="gramEnd"/>
      <w:r w:rsidRPr="001D13CE">
        <w:rPr>
          <w:rStyle w:val="11"/>
          <w:color w:val="000000"/>
          <w:sz w:val="20"/>
          <w:szCs w:val="20"/>
        </w:rPr>
        <w:t xml:space="preserve"> решения о согласовании:</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описей дел постоянного хранения, в том числе научно-технической документации;</w:t>
      </w:r>
    </w:p>
    <w:p w:rsidR="001D13CE" w:rsidRPr="001D13CE" w:rsidRDefault="001D13CE" w:rsidP="001D13CE">
      <w:pPr>
        <w:pStyle w:val="a9"/>
        <w:widowControl w:val="0"/>
        <w:numPr>
          <w:ilvl w:val="0"/>
          <w:numId w:val="3"/>
        </w:numPr>
        <w:spacing w:after="0" w:line="283" w:lineRule="exact"/>
        <w:ind w:left="20" w:firstLine="547"/>
        <w:jc w:val="both"/>
        <w:rPr>
          <w:sz w:val="20"/>
          <w:szCs w:val="20"/>
        </w:rPr>
      </w:pPr>
      <w:r w:rsidRPr="001D13CE">
        <w:rPr>
          <w:rStyle w:val="11"/>
          <w:color w:val="000000"/>
          <w:sz w:val="20"/>
          <w:szCs w:val="20"/>
        </w:rPr>
        <w:t>описей дел по личному составу;</w:t>
      </w:r>
    </w:p>
    <w:p w:rsidR="001D13CE" w:rsidRPr="001D13CE" w:rsidRDefault="001D13CE" w:rsidP="001D13CE">
      <w:pPr>
        <w:pStyle w:val="a9"/>
        <w:widowControl w:val="0"/>
        <w:numPr>
          <w:ilvl w:val="0"/>
          <w:numId w:val="3"/>
        </w:numPr>
        <w:spacing w:after="0" w:line="283" w:lineRule="exact"/>
        <w:ind w:left="20" w:firstLine="547"/>
        <w:jc w:val="both"/>
        <w:rPr>
          <w:sz w:val="20"/>
          <w:szCs w:val="20"/>
        </w:rPr>
      </w:pPr>
      <w:r w:rsidRPr="001D13CE">
        <w:rPr>
          <w:rStyle w:val="11"/>
          <w:color w:val="000000"/>
          <w:sz w:val="20"/>
          <w:szCs w:val="20"/>
        </w:rPr>
        <w:t>нормативно-методических документов по делопроизводству и ведения архива (инструкция, номенклатура дел, положения);</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актов о выделении к уничтожению документов, не подлежащих хранения;</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актов об утрате документов;</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актов о неисправимом повреждении архивных документов;</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предложений об установлении (изменении) сроков хранения документов, не предусмотренных перечнями типовых архивных документов, образующихся в процессе деятельности организаций, с указанием сроков хранения управленческой и научно-технической документации.</w:t>
      </w:r>
    </w:p>
    <w:p w:rsidR="001D13CE" w:rsidRPr="001D13CE" w:rsidRDefault="001D13CE" w:rsidP="001D13CE">
      <w:pPr>
        <w:pStyle w:val="a9"/>
        <w:ind w:firstLine="499"/>
        <w:rPr>
          <w:rStyle w:val="11"/>
          <w:color w:val="000000"/>
          <w:sz w:val="20"/>
          <w:szCs w:val="20"/>
        </w:rPr>
      </w:pPr>
      <w:r w:rsidRPr="001D13CE">
        <w:rPr>
          <w:rStyle w:val="11"/>
          <w:color w:val="000000"/>
          <w:sz w:val="20"/>
          <w:szCs w:val="20"/>
        </w:rPr>
        <w:t xml:space="preserve"> 2.3. Представляет на утверждение и согласование экспертно-проверочной комиссии Министерства культуры, по делам национальностей и архивного дела Чувашской Республики: </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описи дел постоянного хранения, в том числе научно-технической документации;</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описи дел по личному составу, в том числе описи дел уволенных работников;</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акты о выделении к уничтожению документов, не подлежащих хранению;</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акты об утрате документов;</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акты о неисправимом повреждении архивных документов постоянного и долговременно</w:t>
      </w:r>
      <w:r w:rsidRPr="001D13CE">
        <w:rPr>
          <w:rStyle w:val="11"/>
          <w:color w:val="000000"/>
          <w:sz w:val="20"/>
          <w:szCs w:val="20"/>
        </w:rPr>
        <w:softHyphen/>
        <w:t>го сроков хранения, в том числе документов по личному составу;</w:t>
      </w:r>
    </w:p>
    <w:p w:rsidR="001D13CE" w:rsidRPr="001D13CE" w:rsidRDefault="001D13CE" w:rsidP="001D13CE">
      <w:pPr>
        <w:pStyle w:val="a9"/>
        <w:ind w:firstLine="544"/>
        <w:rPr>
          <w:rStyle w:val="11"/>
          <w:color w:val="000000"/>
          <w:sz w:val="20"/>
          <w:szCs w:val="20"/>
        </w:rPr>
      </w:pPr>
      <w:r w:rsidRPr="001D13CE">
        <w:rPr>
          <w:rStyle w:val="11"/>
          <w:color w:val="000000"/>
          <w:sz w:val="20"/>
          <w:szCs w:val="20"/>
        </w:rPr>
        <w:t xml:space="preserve">- </w:t>
      </w:r>
      <w:r w:rsidRPr="001D13CE">
        <w:rPr>
          <w:rStyle w:val="11"/>
          <w:color w:val="000000"/>
          <w:sz w:val="20"/>
          <w:szCs w:val="20"/>
        </w:rPr>
        <w:tab/>
        <w:t>предложения об установлении (изменении) сроков хранения документов, не предусмотренных перечнями типовых архивных документов, образующихся в процессе деятельности организаций, с указанием сроков хранения управленческой и научно-технической документации.</w:t>
      </w:r>
    </w:p>
    <w:p w:rsidR="001D13CE" w:rsidRPr="001D13CE" w:rsidRDefault="001D13CE" w:rsidP="001D13CE">
      <w:pPr>
        <w:pStyle w:val="a9"/>
        <w:ind w:firstLine="547"/>
        <w:rPr>
          <w:sz w:val="20"/>
          <w:szCs w:val="20"/>
        </w:rPr>
      </w:pPr>
      <w:r w:rsidRPr="001D13CE">
        <w:rPr>
          <w:rStyle w:val="11"/>
          <w:color w:val="000000"/>
          <w:sz w:val="20"/>
          <w:szCs w:val="20"/>
        </w:rPr>
        <w:t>2.4. Представляет на согласование ЭПК:</w:t>
      </w:r>
    </w:p>
    <w:p w:rsidR="001D13CE" w:rsidRPr="001D13CE" w:rsidRDefault="001D13CE" w:rsidP="001D13CE">
      <w:pPr>
        <w:pStyle w:val="a9"/>
        <w:widowControl w:val="0"/>
        <w:numPr>
          <w:ilvl w:val="0"/>
          <w:numId w:val="3"/>
        </w:numPr>
        <w:spacing w:after="0" w:line="283" w:lineRule="exact"/>
        <w:ind w:left="20" w:firstLine="547"/>
        <w:jc w:val="both"/>
        <w:rPr>
          <w:sz w:val="20"/>
          <w:szCs w:val="20"/>
        </w:rPr>
      </w:pPr>
      <w:r w:rsidRPr="001D13CE">
        <w:rPr>
          <w:rStyle w:val="11"/>
          <w:color w:val="000000"/>
          <w:sz w:val="20"/>
          <w:szCs w:val="20"/>
        </w:rPr>
        <w:t>инструкцию по делопроизводству;</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номенклатуру дел;</w:t>
      </w:r>
    </w:p>
    <w:p w:rsidR="001D13CE" w:rsidRPr="001D13CE" w:rsidRDefault="001D13CE" w:rsidP="001D13CE">
      <w:pPr>
        <w:pStyle w:val="a9"/>
        <w:widowControl w:val="0"/>
        <w:numPr>
          <w:ilvl w:val="0"/>
          <w:numId w:val="3"/>
        </w:numPr>
        <w:spacing w:after="0" w:line="283" w:lineRule="exact"/>
        <w:ind w:left="20" w:firstLine="547"/>
        <w:jc w:val="both"/>
        <w:rPr>
          <w:sz w:val="20"/>
          <w:szCs w:val="20"/>
        </w:rPr>
      </w:pPr>
      <w:r w:rsidRPr="001D13CE">
        <w:rPr>
          <w:rStyle w:val="11"/>
          <w:color w:val="000000"/>
          <w:sz w:val="20"/>
          <w:szCs w:val="20"/>
        </w:rPr>
        <w:t>положение об архиве;</w:t>
      </w:r>
    </w:p>
    <w:p w:rsidR="001D13CE" w:rsidRPr="001D13CE" w:rsidRDefault="001D13CE" w:rsidP="001D13CE">
      <w:pPr>
        <w:pStyle w:val="a9"/>
        <w:widowControl w:val="0"/>
        <w:numPr>
          <w:ilvl w:val="0"/>
          <w:numId w:val="3"/>
        </w:numPr>
        <w:spacing w:after="0" w:line="283" w:lineRule="exact"/>
        <w:ind w:left="20" w:firstLine="547"/>
        <w:jc w:val="both"/>
        <w:rPr>
          <w:rStyle w:val="11"/>
          <w:sz w:val="20"/>
          <w:szCs w:val="20"/>
        </w:rPr>
      </w:pPr>
      <w:r w:rsidRPr="001D13CE">
        <w:rPr>
          <w:rStyle w:val="11"/>
          <w:color w:val="000000"/>
          <w:sz w:val="20"/>
          <w:szCs w:val="20"/>
        </w:rPr>
        <w:t>положение об экспертной комиссии.</w:t>
      </w:r>
    </w:p>
    <w:p w:rsidR="001D13CE" w:rsidRPr="001D13CE" w:rsidRDefault="001D13CE" w:rsidP="001D13CE">
      <w:pPr>
        <w:pStyle w:val="a9"/>
        <w:ind w:right="20" w:firstLine="567"/>
        <w:rPr>
          <w:sz w:val="20"/>
          <w:szCs w:val="20"/>
        </w:rPr>
      </w:pPr>
      <w:r w:rsidRPr="001D13CE">
        <w:rPr>
          <w:rStyle w:val="11"/>
          <w:color w:val="000000"/>
          <w:sz w:val="20"/>
          <w:szCs w:val="20"/>
        </w:rPr>
        <w:t>2.5. Осуществляет методическое руководство по экспертизе ценности документов и подготовке их к дальнейшему хранению в архиве.</w:t>
      </w:r>
    </w:p>
    <w:p w:rsidR="001D13CE" w:rsidRPr="001D13CE" w:rsidRDefault="001D13CE" w:rsidP="001D13CE">
      <w:pPr>
        <w:pStyle w:val="a9"/>
        <w:ind w:right="20" w:firstLine="567"/>
        <w:rPr>
          <w:rStyle w:val="11"/>
          <w:color w:val="000000"/>
          <w:sz w:val="20"/>
          <w:szCs w:val="20"/>
        </w:rPr>
      </w:pPr>
      <w:r w:rsidRPr="001D13CE">
        <w:rPr>
          <w:rStyle w:val="11"/>
          <w:color w:val="000000"/>
          <w:sz w:val="20"/>
          <w:szCs w:val="20"/>
        </w:rPr>
        <w:t>2.6. Совместно с муниципальным архивом организует для работников организации консультации по вопросам делопроизводства, оказывает им методическую помощь.</w:t>
      </w:r>
    </w:p>
    <w:p w:rsidR="001D13CE" w:rsidRPr="001D13CE" w:rsidRDefault="001D13CE" w:rsidP="001D13CE">
      <w:pPr>
        <w:pStyle w:val="a9"/>
        <w:ind w:right="20" w:firstLine="567"/>
        <w:rPr>
          <w:sz w:val="20"/>
          <w:szCs w:val="20"/>
        </w:rPr>
      </w:pPr>
    </w:p>
    <w:p w:rsidR="001D13CE" w:rsidRPr="001D13CE" w:rsidRDefault="001D13CE" w:rsidP="001D13CE">
      <w:pPr>
        <w:pStyle w:val="ConsPlusTitle"/>
        <w:jc w:val="center"/>
        <w:outlineLvl w:val="1"/>
        <w:rPr>
          <w:sz w:val="20"/>
        </w:rPr>
      </w:pPr>
      <w:r w:rsidRPr="001D13CE">
        <w:rPr>
          <w:sz w:val="20"/>
        </w:rPr>
        <w:t xml:space="preserve">III. Права </w:t>
      </w:r>
      <w:proofErr w:type="gramStart"/>
      <w:r w:rsidRPr="001D13CE">
        <w:rPr>
          <w:sz w:val="20"/>
        </w:rPr>
        <w:t>ЭК</w:t>
      </w:r>
      <w:proofErr w:type="gramEnd"/>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ind w:firstLine="540"/>
        <w:jc w:val="both"/>
        <w:rPr>
          <w:rFonts w:ascii="Times New Roman" w:hAnsi="Times New Roman" w:cs="Times New Roman"/>
          <w:sz w:val="20"/>
        </w:rPr>
      </w:pP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имеет право:</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3.1. Давать рекомендации работникам организации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сельского поселения.</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3.2. Запрашивать у работников организации:</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предложения и заключения, необходимые для определения сроков хранения документов.</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3.3. Заслушивать </w:t>
      </w:r>
      <w:proofErr w:type="gramStart"/>
      <w:r w:rsidRPr="001D13CE">
        <w:rPr>
          <w:rFonts w:ascii="Times New Roman" w:hAnsi="Times New Roman" w:cs="Times New Roman"/>
          <w:sz w:val="20"/>
        </w:rPr>
        <w:t>на своих заседаниях сообщения работников о ходе подготовки документов к передаче на хранение в архив</w:t>
      </w:r>
      <w:proofErr w:type="gramEnd"/>
      <w:r w:rsidRPr="001D13CE">
        <w:rPr>
          <w:rFonts w:ascii="Times New Roman" w:hAnsi="Times New Roman" w:cs="Times New Roman"/>
          <w:sz w:val="20"/>
        </w:rPr>
        <w:t xml:space="preserve"> сельского поселения, об условиях хранения и обеспечения сохранности документов, о причинах утраты документов.</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3.4. Приглашать на заседания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в качестве консультантов и экспертов представителей научных, общественных и иных организаций.</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3.5. Не </w:t>
      </w:r>
      <w:proofErr w:type="gramStart"/>
      <w:r w:rsidRPr="001D13CE">
        <w:rPr>
          <w:rFonts w:ascii="Times New Roman" w:hAnsi="Times New Roman" w:cs="Times New Roman"/>
          <w:sz w:val="20"/>
        </w:rPr>
        <w:t>принимать к рассмотрению и возвращать</w:t>
      </w:r>
      <w:proofErr w:type="gramEnd"/>
      <w:r w:rsidRPr="001D13CE">
        <w:rPr>
          <w:rFonts w:ascii="Times New Roman" w:hAnsi="Times New Roman" w:cs="Times New Roman"/>
          <w:sz w:val="20"/>
        </w:rPr>
        <w:t xml:space="preserve"> на доработку документы, подготовленные с нарушением Правил. </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3.6. Информировать руководство организации по вопросам, относящимся к компетенции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w:t>
      </w:r>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Title"/>
        <w:jc w:val="center"/>
        <w:outlineLvl w:val="1"/>
        <w:rPr>
          <w:sz w:val="20"/>
        </w:rPr>
      </w:pPr>
      <w:r w:rsidRPr="001D13CE">
        <w:rPr>
          <w:sz w:val="20"/>
        </w:rPr>
        <w:t xml:space="preserve">IV. Организация работы </w:t>
      </w:r>
      <w:proofErr w:type="gramStart"/>
      <w:r w:rsidRPr="001D13CE">
        <w:rPr>
          <w:sz w:val="20"/>
        </w:rPr>
        <w:t>ЭК</w:t>
      </w:r>
      <w:proofErr w:type="gramEnd"/>
    </w:p>
    <w:p w:rsidR="001D13CE" w:rsidRPr="001D13CE" w:rsidRDefault="001D13CE" w:rsidP="001D13CE">
      <w:pPr>
        <w:pStyle w:val="ConsPlusNormal"/>
        <w:jc w:val="both"/>
        <w:rPr>
          <w:rFonts w:ascii="Times New Roman" w:hAnsi="Times New Roman" w:cs="Times New Roman"/>
          <w:sz w:val="20"/>
        </w:rPr>
      </w:pP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4.1.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взаимодействует с муниципальным архивом Комсомольского района.</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4.2. Вопросы, относящиеся к компетенции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рассматриваются на ее заседаниях, которые проводятся по мере необходимости. Все заседания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протоколируются. Протоколы подписываются председателем и секретарем комиссии.</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4.3. Заседание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и принятые решения считаются правомочными, если на заседании присутствует более половины ее состава.</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4.5. Решения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Право решающего голоса имеют только члены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Приглашенные консультанты и эксперты имеют право совещательного голоса.</w:t>
      </w:r>
    </w:p>
    <w:p w:rsidR="001D13CE" w:rsidRPr="001D13CE" w:rsidRDefault="001D13CE" w:rsidP="001D13CE">
      <w:pPr>
        <w:pStyle w:val="ConsPlusNormal"/>
        <w:ind w:firstLine="540"/>
        <w:jc w:val="both"/>
        <w:rPr>
          <w:rFonts w:ascii="Times New Roman" w:hAnsi="Times New Roman" w:cs="Times New Roman"/>
          <w:sz w:val="20"/>
        </w:rPr>
      </w:pPr>
      <w:r w:rsidRPr="001D13CE">
        <w:rPr>
          <w:rFonts w:ascii="Times New Roman" w:hAnsi="Times New Roman" w:cs="Times New Roman"/>
          <w:sz w:val="20"/>
        </w:rPr>
        <w:t xml:space="preserve">4.6. Ведение делопроизводства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возлагается на секретаря ЭК.</w:t>
      </w:r>
    </w:p>
    <w:p w:rsidR="001D13CE" w:rsidRPr="001D13CE" w:rsidRDefault="001D13CE" w:rsidP="001D13CE">
      <w:pPr>
        <w:pStyle w:val="ConsPlusNormal"/>
        <w:ind w:firstLine="540"/>
        <w:jc w:val="both"/>
        <w:rPr>
          <w:rFonts w:ascii="Times New Roman" w:hAnsi="Times New Roman" w:cs="Times New Roman"/>
          <w:sz w:val="20"/>
        </w:rPr>
      </w:pPr>
    </w:p>
    <w:p w:rsidR="001D13CE" w:rsidRPr="001D13CE" w:rsidRDefault="001D13CE" w:rsidP="001D13CE">
      <w:pPr>
        <w:pStyle w:val="ConsPlusNormal"/>
        <w:ind w:firstLine="540"/>
        <w:jc w:val="both"/>
        <w:rPr>
          <w:rFonts w:ascii="Times New Roman" w:hAnsi="Times New Roman" w:cs="Times New Roman"/>
          <w:sz w:val="20"/>
        </w:rPr>
      </w:pPr>
    </w:p>
    <w:tbl>
      <w:tblPr>
        <w:tblW w:w="9464" w:type="dxa"/>
        <w:tblLook w:val="00A0"/>
      </w:tblPr>
      <w:tblGrid>
        <w:gridCol w:w="5920"/>
        <w:gridCol w:w="3544"/>
      </w:tblGrid>
      <w:tr w:rsidR="001D13CE" w:rsidRPr="001D13CE" w:rsidTr="008D6682">
        <w:tc>
          <w:tcPr>
            <w:tcW w:w="5920" w:type="dxa"/>
          </w:tcPr>
          <w:p w:rsidR="001D13CE" w:rsidRPr="001D13CE" w:rsidRDefault="001D13CE" w:rsidP="008D6682">
            <w:pPr>
              <w:pStyle w:val="ConsPlusNormal"/>
              <w:jc w:val="both"/>
              <w:rPr>
                <w:rFonts w:ascii="Times New Roman" w:hAnsi="Times New Roman" w:cs="Times New Roman"/>
                <w:sz w:val="20"/>
              </w:rPr>
            </w:pP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СОГЛАСОВАНО</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 xml:space="preserve">Протокол </w:t>
            </w:r>
            <w:proofErr w:type="gramStart"/>
            <w:r w:rsidRPr="001D13CE">
              <w:rPr>
                <w:rFonts w:ascii="Times New Roman" w:hAnsi="Times New Roman" w:cs="Times New Roman"/>
                <w:sz w:val="20"/>
              </w:rPr>
              <w:t>ЭК</w:t>
            </w:r>
            <w:proofErr w:type="gramEnd"/>
            <w:r w:rsidRPr="001D13CE">
              <w:rPr>
                <w:rFonts w:ascii="Times New Roman" w:hAnsi="Times New Roman" w:cs="Times New Roman"/>
                <w:sz w:val="20"/>
              </w:rPr>
              <w:t xml:space="preserve"> </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от 18.12.2018 № ___</w:t>
            </w:r>
          </w:p>
          <w:p w:rsidR="001D13CE" w:rsidRPr="001D13CE" w:rsidRDefault="001D13CE" w:rsidP="008D6682">
            <w:pPr>
              <w:pStyle w:val="ConsPlusNormal"/>
              <w:jc w:val="both"/>
              <w:rPr>
                <w:rFonts w:ascii="Times New Roman" w:hAnsi="Times New Roman" w:cs="Times New Roman"/>
                <w:sz w:val="20"/>
              </w:rPr>
            </w:pPr>
          </w:p>
        </w:tc>
        <w:tc>
          <w:tcPr>
            <w:tcW w:w="3544" w:type="dxa"/>
          </w:tcPr>
          <w:p w:rsidR="001D13CE" w:rsidRPr="001D13CE" w:rsidRDefault="001D13CE" w:rsidP="008D6682">
            <w:pPr>
              <w:pStyle w:val="ConsPlusNormal"/>
              <w:jc w:val="both"/>
              <w:rPr>
                <w:rFonts w:ascii="Times New Roman" w:hAnsi="Times New Roman" w:cs="Times New Roman"/>
                <w:sz w:val="20"/>
              </w:rPr>
            </w:pP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СОГЛАСОВАНО</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 xml:space="preserve">Протокол ЭПК администрации </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 xml:space="preserve">Комсомольского района </w:t>
            </w:r>
          </w:p>
          <w:p w:rsidR="001D13CE" w:rsidRPr="001D13CE" w:rsidRDefault="001D13CE" w:rsidP="008D6682">
            <w:pPr>
              <w:pStyle w:val="ConsPlusNormal"/>
              <w:jc w:val="both"/>
              <w:rPr>
                <w:rFonts w:ascii="Times New Roman" w:hAnsi="Times New Roman" w:cs="Times New Roman"/>
                <w:sz w:val="20"/>
              </w:rPr>
            </w:pPr>
            <w:r w:rsidRPr="001D13CE">
              <w:rPr>
                <w:rFonts w:ascii="Times New Roman" w:hAnsi="Times New Roman" w:cs="Times New Roman"/>
                <w:sz w:val="20"/>
              </w:rPr>
              <w:t>от 17.12.2018 № __</w:t>
            </w:r>
          </w:p>
          <w:p w:rsidR="001D13CE" w:rsidRPr="001D13CE" w:rsidRDefault="001D13CE" w:rsidP="008D6682">
            <w:pPr>
              <w:pStyle w:val="ConsPlusNormal"/>
              <w:jc w:val="both"/>
              <w:rPr>
                <w:rFonts w:ascii="Times New Roman" w:hAnsi="Times New Roman" w:cs="Times New Roman"/>
                <w:sz w:val="20"/>
              </w:rPr>
            </w:pPr>
          </w:p>
        </w:tc>
      </w:tr>
    </w:tbl>
    <w:p w:rsidR="001D13CE" w:rsidRPr="001D13CE" w:rsidRDefault="001D13CE" w:rsidP="00381271">
      <w:pPr>
        <w:rPr>
          <w:b/>
          <w:sz w:val="20"/>
          <w:szCs w:val="20"/>
        </w:rPr>
      </w:pPr>
    </w:p>
    <w:p w:rsidR="001D13CE" w:rsidRPr="001D13CE" w:rsidRDefault="001D13CE" w:rsidP="001D13CE">
      <w:pPr>
        <w:jc w:val="center"/>
        <w:rPr>
          <w:b/>
          <w:sz w:val="20"/>
          <w:szCs w:val="20"/>
        </w:rPr>
      </w:pPr>
      <w:r w:rsidRPr="001D13CE">
        <w:rPr>
          <w:b/>
          <w:sz w:val="20"/>
          <w:szCs w:val="20"/>
        </w:rPr>
        <w:t>ПОСТАНОВЛЕНИЕ АДМИНИСТРАЦИИ  НОВОЧЕЛНЫ-СЮРЬБЕЕВСКОГО</w:t>
      </w:r>
    </w:p>
    <w:p w:rsidR="001D13CE" w:rsidRPr="001D13CE" w:rsidRDefault="001D13CE" w:rsidP="001D13CE">
      <w:pPr>
        <w:jc w:val="center"/>
        <w:rPr>
          <w:b/>
          <w:sz w:val="20"/>
          <w:szCs w:val="20"/>
        </w:rPr>
      </w:pPr>
      <w:r w:rsidRPr="001D13CE">
        <w:rPr>
          <w:b/>
          <w:sz w:val="20"/>
          <w:szCs w:val="20"/>
        </w:rPr>
        <w:t>СЕЛЬСКОГО ПОСЕЛЕНИЯ</w:t>
      </w:r>
    </w:p>
    <w:p w:rsidR="001D13CE" w:rsidRPr="001D13CE" w:rsidRDefault="001D13CE" w:rsidP="001D13CE">
      <w:pPr>
        <w:rPr>
          <w:b/>
          <w:sz w:val="20"/>
          <w:szCs w:val="20"/>
        </w:rPr>
      </w:pPr>
      <w:r>
        <w:rPr>
          <w:b/>
          <w:sz w:val="20"/>
          <w:szCs w:val="20"/>
        </w:rPr>
        <w:tab/>
        <w:t>от 18</w:t>
      </w:r>
      <w:r w:rsidRPr="001D13CE">
        <w:rPr>
          <w:b/>
          <w:sz w:val="20"/>
          <w:szCs w:val="20"/>
        </w:rPr>
        <w:t>.1</w:t>
      </w:r>
      <w:r>
        <w:rPr>
          <w:b/>
          <w:sz w:val="20"/>
          <w:szCs w:val="20"/>
        </w:rPr>
        <w:t>2.2018г.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63</w:t>
      </w:r>
    </w:p>
    <w:p w:rsidR="001D13CE" w:rsidRPr="001D13CE" w:rsidRDefault="001D13CE" w:rsidP="001D13CE">
      <w:pPr>
        <w:rPr>
          <w:b/>
          <w:sz w:val="20"/>
          <w:szCs w:val="20"/>
        </w:rPr>
      </w:pPr>
    </w:p>
    <w:p w:rsidR="001D13CE" w:rsidRPr="001D13CE" w:rsidRDefault="001D13CE" w:rsidP="001D13CE">
      <w:pPr>
        <w:shd w:val="clear" w:color="auto" w:fill="FFFFFF"/>
        <w:tabs>
          <w:tab w:val="left" w:pos="5040"/>
          <w:tab w:val="left" w:pos="7200"/>
        </w:tabs>
        <w:ind w:right="3968"/>
        <w:jc w:val="both"/>
        <w:rPr>
          <w:bCs/>
          <w:sz w:val="20"/>
          <w:szCs w:val="20"/>
        </w:rPr>
      </w:pPr>
      <w:r w:rsidRPr="001D13CE">
        <w:rPr>
          <w:bCs/>
          <w:sz w:val="20"/>
          <w:szCs w:val="20"/>
        </w:rPr>
        <w:t xml:space="preserve">О мерах по реализации решения Собрания депутатов </w:t>
      </w:r>
      <w:r w:rsidRPr="001D13CE">
        <w:rPr>
          <w:sz w:val="20"/>
          <w:szCs w:val="20"/>
        </w:rPr>
        <w:t>Новочелны-Сюрбеевского</w:t>
      </w:r>
      <w:r w:rsidRPr="001D13CE">
        <w:rPr>
          <w:bCs/>
          <w:sz w:val="20"/>
          <w:szCs w:val="20"/>
        </w:rPr>
        <w:t xml:space="preserve"> сельского поселения Комсомольского района Чувашской Республики «О бюджете </w:t>
      </w:r>
      <w:r w:rsidRPr="001D13CE">
        <w:rPr>
          <w:sz w:val="20"/>
          <w:szCs w:val="20"/>
        </w:rPr>
        <w:t>Новочелны-Сюрбеевского</w:t>
      </w:r>
      <w:r w:rsidRPr="001D13CE">
        <w:rPr>
          <w:bCs/>
          <w:sz w:val="20"/>
          <w:szCs w:val="20"/>
        </w:rPr>
        <w:t xml:space="preserve"> сельского поселения Комсомольского района Чувашской Республики на 2019 год и на плановый период 2020 и 2021 годов»</w:t>
      </w:r>
    </w:p>
    <w:p w:rsidR="001D13CE" w:rsidRPr="001D13CE" w:rsidRDefault="001D13CE" w:rsidP="001D13CE">
      <w:pPr>
        <w:shd w:val="clear" w:color="auto" w:fill="FFFFFF"/>
        <w:ind w:right="5745"/>
        <w:jc w:val="both"/>
        <w:rPr>
          <w:b/>
          <w:bCs/>
          <w:sz w:val="20"/>
          <w:szCs w:val="20"/>
        </w:rPr>
      </w:pPr>
    </w:p>
    <w:p w:rsidR="001D13CE" w:rsidRPr="001D13CE" w:rsidRDefault="001D13CE" w:rsidP="001D13CE">
      <w:pPr>
        <w:shd w:val="clear" w:color="auto" w:fill="FFFFFF"/>
        <w:ind w:right="5745"/>
        <w:jc w:val="both"/>
        <w:rPr>
          <w:b/>
          <w:bCs/>
          <w:sz w:val="20"/>
          <w:szCs w:val="20"/>
        </w:rPr>
      </w:pPr>
    </w:p>
    <w:p w:rsidR="001D13CE" w:rsidRPr="001D13CE" w:rsidRDefault="001D13CE" w:rsidP="001D13CE">
      <w:pPr>
        <w:shd w:val="clear" w:color="auto" w:fill="FFFFFF"/>
        <w:ind w:firstLine="709"/>
        <w:jc w:val="both"/>
        <w:rPr>
          <w:sz w:val="20"/>
          <w:szCs w:val="20"/>
        </w:rPr>
      </w:pPr>
      <w:r w:rsidRPr="001D13CE">
        <w:rPr>
          <w:sz w:val="20"/>
          <w:szCs w:val="20"/>
        </w:rPr>
        <w:t>В соответствии с решением Собрания депутатов Новочелны-Сюрбеевского</w:t>
      </w:r>
      <w:r w:rsidRPr="001D13CE">
        <w:rPr>
          <w:bCs/>
          <w:sz w:val="20"/>
          <w:szCs w:val="20"/>
        </w:rPr>
        <w:t xml:space="preserve"> сельского поселения</w:t>
      </w:r>
      <w:r w:rsidRPr="001D13CE">
        <w:rPr>
          <w:sz w:val="20"/>
          <w:szCs w:val="20"/>
        </w:rPr>
        <w:t xml:space="preserve"> Комсомольского района Чувашской Республики от 05.12.2017 г. № 1/74 «О бюджете Новочелны-Сюрбеевского</w:t>
      </w:r>
      <w:r w:rsidRPr="001D13CE">
        <w:rPr>
          <w:bCs/>
          <w:sz w:val="20"/>
          <w:szCs w:val="20"/>
        </w:rPr>
        <w:t xml:space="preserve"> сельского поселения</w:t>
      </w:r>
      <w:r w:rsidRPr="001D13CE">
        <w:rPr>
          <w:sz w:val="20"/>
          <w:szCs w:val="20"/>
        </w:rPr>
        <w:t xml:space="preserve"> Комсомольского района Чувашской Республики на 2019 год и на плановый период 2020 и 2021 годов» администрация Новочелны-Сюрбеевского</w:t>
      </w:r>
      <w:r w:rsidRPr="001D13CE">
        <w:rPr>
          <w:bCs/>
          <w:sz w:val="20"/>
          <w:szCs w:val="20"/>
        </w:rPr>
        <w:t xml:space="preserve"> сельского поселения</w:t>
      </w:r>
      <w:r w:rsidRPr="001D13CE">
        <w:rPr>
          <w:sz w:val="20"/>
          <w:szCs w:val="20"/>
        </w:rPr>
        <w:t xml:space="preserve"> Комсомольского района Чувашской Республики </w:t>
      </w:r>
      <w:proofErr w:type="spellStart"/>
      <w:proofErr w:type="gramStart"/>
      <w:r w:rsidRPr="001D13CE">
        <w:rPr>
          <w:sz w:val="20"/>
          <w:szCs w:val="20"/>
        </w:rPr>
        <w:t>п</w:t>
      </w:r>
      <w:proofErr w:type="spellEnd"/>
      <w:proofErr w:type="gramEnd"/>
      <w:r w:rsidRPr="001D13CE">
        <w:rPr>
          <w:sz w:val="20"/>
          <w:szCs w:val="20"/>
        </w:rPr>
        <w:t xml:space="preserve"> о с т а </w:t>
      </w:r>
      <w:proofErr w:type="spellStart"/>
      <w:r w:rsidRPr="001D13CE">
        <w:rPr>
          <w:sz w:val="20"/>
          <w:szCs w:val="20"/>
        </w:rPr>
        <w:t>н</w:t>
      </w:r>
      <w:proofErr w:type="spellEnd"/>
      <w:r w:rsidRPr="001D13CE">
        <w:rPr>
          <w:sz w:val="20"/>
          <w:szCs w:val="20"/>
        </w:rPr>
        <w:t xml:space="preserve"> о в л я е т:</w:t>
      </w:r>
    </w:p>
    <w:p w:rsidR="001D13CE" w:rsidRPr="001D13CE" w:rsidRDefault="001D13CE" w:rsidP="001D13CE">
      <w:pPr>
        <w:shd w:val="clear" w:color="auto" w:fill="FFFFFF"/>
        <w:tabs>
          <w:tab w:val="left" w:pos="960"/>
        </w:tabs>
        <w:ind w:firstLine="709"/>
        <w:jc w:val="both"/>
        <w:rPr>
          <w:sz w:val="20"/>
          <w:szCs w:val="20"/>
        </w:rPr>
      </w:pPr>
      <w:r w:rsidRPr="001D13CE">
        <w:rPr>
          <w:sz w:val="20"/>
          <w:szCs w:val="20"/>
        </w:rPr>
        <w:t>1. </w:t>
      </w:r>
      <w:proofErr w:type="gramStart"/>
      <w:r w:rsidRPr="001D13CE">
        <w:rPr>
          <w:sz w:val="20"/>
          <w:szCs w:val="20"/>
        </w:rPr>
        <w:t>Принять к исполнению бюджет Новочелны-Сюрбеевского</w:t>
      </w:r>
      <w:r w:rsidRPr="001D13CE">
        <w:rPr>
          <w:bCs/>
          <w:sz w:val="20"/>
          <w:szCs w:val="20"/>
        </w:rPr>
        <w:t xml:space="preserve"> сельского поселения</w:t>
      </w:r>
      <w:r w:rsidRPr="001D13CE">
        <w:rPr>
          <w:sz w:val="20"/>
          <w:szCs w:val="20"/>
        </w:rPr>
        <w:t xml:space="preserve"> Комсомольского района Чувашской Республики (далее – бюджет Новочелны-Сюрбеевского</w:t>
      </w:r>
      <w:r w:rsidRPr="001D13CE">
        <w:rPr>
          <w:bCs/>
          <w:sz w:val="20"/>
          <w:szCs w:val="20"/>
        </w:rPr>
        <w:t xml:space="preserve"> сельского поселения, </w:t>
      </w:r>
      <w:r w:rsidRPr="001D13CE">
        <w:rPr>
          <w:sz w:val="20"/>
          <w:szCs w:val="20"/>
        </w:rPr>
        <w:lastRenderedPageBreak/>
        <w:t xml:space="preserve">Новочелны-Сюрбеевского </w:t>
      </w:r>
      <w:r w:rsidRPr="001D13CE">
        <w:rPr>
          <w:bCs/>
          <w:sz w:val="20"/>
          <w:szCs w:val="20"/>
        </w:rPr>
        <w:t>сельское поселение</w:t>
      </w:r>
      <w:r w:rsidRPr="001D13CE">
        <w:rPr>
          <w:sz w:val="20"/>
          <w:szCs w:val="20"/>
        </w:rPr>
        <w:t>) на 2019 год и на плановый период 2020 и 2021 годов, утвержденный решением Собрания депутатов Новочелны-Сюрбеевского</w:t>
      </w:r>
      <w:r w:rsidRPr="001D13CE">
        <w:rPr>
          <w:bCs/>
          <w:sz w:val="20"/>
          <w:szCs w:val="20"/>
        </w:rPr>
        <w:t xml:space="preserve"> сельского поселения</w:t>
      </w:r>
      <w:r w:rsidRPr="001D13CE">
        <w:rPr>
          <w:sz w:val="20"/>
          <w:szCs w:val="20"/>
        </w:rPr>
        <w:t xml:space="preserve"> Комсомольского района Чувашской Республики от  05.12.2018 г. № 1/74 «О бюджете Новочелны-Сюрбеевского</w:t>
      </w:r>
      <w:r w:rsidRPr="001D13CE">
        <w:rPr>
          <w:bCs/>
          <w:sz w:val="20"/>
          <w:szCs w:val="20"/>
        </w:rPr>
        <w:t xml:space="preserve"> сельского поселения</w:t>
      </w:r>
      <w:r w:rsidRPr="001D13CE">
        <w:rPr>
          <w:sz w:val="20"/>
          <w:szCs w:val="20"/>
        </w:rPr>
        <w:t xml:space="preserve"> Комсомольского района Чувашской Республики на 2019 год и на</w:t>
      </w:r>
      <w:proofErr w:type="gramEnd"/>
      <w:r w:rsidRPr="001D13CE">
        <w:rPr>
          <w:sz w:val="20"/>
          <w:szCs w:val="20"/>
        </w:rPr>
        <w:t xml:space="preserve"> плановый период 2020 и 2021 годов» (далее – Решение о бюджете).</w:t>
      </w:r>
    </w:p>
    <w:p w:rsidR="001D13CE" w:rsidRPr="001D13CE" w:rsidRDefault="001D13CE" w:rsidP="001D13CE">
      <w:pPr>
        <w:shd w:val="clear" w:color="auto" w:fill="FFFFFF"/>
        <w:tabs>
          <w:tab w:val="left" w:pos="960"/>
        </w:tabs>
        <w:ind w:firstLine="709"/>
        <w:jc w:val="both"/>
        <w:rPr>
          <w:sz w:val="20"/>
          <w:szCs w:val="20"/>
        </w:rPr>
      </w:pPr>
      <w:r w:rsidRPr="001D13CE">
        <w:rPr>
          <w:sz w:val="20"/>
          <w:szCs w:val="20"/>
        </w:rPr>
        <w:t>2. Администрации Новочелны-Сюрбеевского</w:t>
      </w:r>
      <w:r w:rsidRPr="001D13CE">
        <w:rPr>
          <w:bCs/>
          <w:sz w:val="20"/>
          <w:szCs w:val="20"/>
        </w:rPr>
        <w:t xml:space="preserve"> сельского поселения</w:t>
      </w:r>
      <w:r w:rsidRPr="001D13CE">
        <w:rPr>
          <w:sz w:val="20"/>
          <w:szCs w:val="20"/>
        </w:rPr>
        <w:t>:</w:t>
      </w:r>
    </w:p>
    <w:p w:rsidR="001D13CE" w:rsidRPr="001D13CE" w:rsidRDefault="001D13CE" w:rsidP="001D13CE">
      <w:pPr>
        <w:ind w:firstLine="709"/>
        <w:jc w:val="both"/>
        <w:rPr>
          <w:sz w:val="20"/>
          <w:szCs w:val="20"/>
        </w:rPr>
      </w:pPr>
      <w:proofErr w:type="gramStart"/>
      <w:r w:rsidRPr="001D13CE">
        <w:rPr>
          <w:sz w:val="20"/>
          <w:szCs w:val="20"/>
        </w:rPr>
        <w:t>обеспечить качественное исполнение бюджета Новочелны-Сюрбеевского</w:t>
      </w:r>
      <w:r w:rsidRPr="001D13CE">
        <w:rPr>
          <w:bCs/>
          <w:sz w:val="20"/>
          <w:szCs w:val="20"/>
        </w:rPr>
        <w:t xml:space="preserve"> сельского поселения</w:t>
      </w:r>
      <w:r w:rsidRPr="001D13CE">
        <w:rPr>
          <w:sz w:val="20"/>
          <w:szCs w:val="20"/>
        </w:rPr>
        <w:t xml:space="preserve"> на 2019 год и на плановый период 2020 и 2021 годов и реализацию основных направлений бюджетной политики Новочелны-Сюрбеевского</w:t>
      </w:r>
      <w:r w:rsidRPr="001D13CE">
        <w:rPr>
          <w:bCs/>
          <w:sz w:val="20"/>
          <w:szCs w:val="20"/>
        </w:rPr>
        <w:t xml:space="preserve"> сельского поселения</w:t>
      </w:r>
      <w:r w:rsidRPr="001D13CE">
        <w:rPr>
          <w:sz w:val="20"/>
          <w:szCs w:val="20"/>
        </w:rPr>
        <w:t>, определенных постановлением администрации Новочелны-Сюрбеевского</w:t>
      </w:r>
      <w:r w:rsidRPr="001D13CE">
        <w:rPr>
          <w:bCs/>
          <w:sz w:val="20"/>
          <w:szCs w:val="20"/>
        </w:rPr>
        <w:t xml:space="preserve"> сельского поселения Комсомольского района Чувашской Республики</w:t>
      </w:r>
      <w:r w:rsidRPr="001D13CE">
        <w:rPr>
          <w:color w:val="FF6600"/>
          <w:sz w:val="20"/>
          <w:szCs w:val="20"/>
        </w:rPr>
        <w:t xml:space="preserve"> </w:t>
      </w:r>
      <w:r w:rsidRPr="001D13CE">
        <w:rPr>
          <w:sz w:val="20"/>
          <w:szCs w:val="20"/>
        </w:rPr>
        <w:t>от 18.12.2018 г. № 63 «Об основных направлениях бюджетной политики Новочелны-Сюрбеевского сельского поселения Комсомольского района Чувашской Республики на 2019 год и на плановый период</w:t>
      </w:r>
      <w:proofErr w:type="gramEnd"/>
      <w:r w:rsidRPr="001D13CE">
        <w:rPr>
          <w:sz w:val="20"/>
          <w:szCs w:val="20"/>
        </w:rPr>
        <w:t xml:space="preserve"> 2020 и 2021 годов»;</w:t>
      </w:r>
    </w:p>
    <w:p w:rsidR="001D13CE" w:rsidRPr="001D13CE" w:rsidRDefault="001D13CE" w:rsidP="001D13CE">
      <w:pPr>
        <w:shd w:val="clear" w:color="auto" w:fill="FFFFFF"/>
        <w:ind w:firstLine="709"/>
        <w:jc w:val="both"/>
        <w:rPr>
          <w:sz w:val="20"/>
          <w:szCs w:val="20"/>
        </w:rPr>
      </w:pPr>
      <w:r w:rsidRPr="001D13CE">
        <w:rPr>
          <w:sz w:val="20"/>
          <w:szCs w:val="20"/>
        </w:rPr>
        <w:t>осуществлять мониторинг финансового обеспечения социально значимых и первоочередных расходов бюджета Новочелны-Сюрбеевского</w:t>
      </w:r>
      <w:r w:rsidRPr="001D13CE">
        <w:rPr>
          <w:bCs/>
          <w:sz w:val="20"/>
          <w:szCs w:val="20"/>
        </w:rPr>
        <w:t xml:space="preserve"> сельского поселения</w:t>
      </w:r>
      <w:r w:rsidRPr="001D13CE">
        <w:rPr>
          <w:sz w:val="20"/>
          <w:szCs w:val="20"/>
        </w:rPr>
        <w:t>, гарантирующих реализацию возложенных на Новочелны-Сюрбеевского сельское поселение полномочий;</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 xml:space="preserve">при формировании прогноза кассовых выплат из бюджета Новочелны-Сюрбеевского сельского поселения исходить из необходимости распределения кассовых выплат из бюджета Комсомольского района в </w:t>
      </w:r>
      <w:r w:rsidRPr="001D13CE">
        <w:rPr>
          <w:rFonts w:ascii="Times New Roman" w:hAnsi="Times New Roman" w:cs="Times New Roman"/>
          <w:sz w:val="20"/>
          <w:lang w:val="en-US"/>
        </w:rPr>
        <w:t>IV</w:t>
      </w:r>
      <w:r w:rsidRPr="001D13CE">
        <w:rPr>
          <w:rFonts w:ascii="Times New Roman" w:hAnsi="Times New Roman" w:cs="Times New Roman"/>
          <w:sz w:val="20"/>
        </w:rPr>
        <w:t xml:space="preserve"> квартале не более среднего объема расходов за </w:t>
      </w:r>
      <w:r w:rsidRPr="001D13CE">
        <w:rPr>
          <w:rFonts w:ascii="Times New Roman" w:hAnsi="Times New Roman" w:cs="Times New Roman"/>
          <w:sz w:val="20"/>
          <w:lang w:val="en-US"/>
        </w:rPr>
        <w:t>I</w:t>
      </w:r>
      <w:r w:rsidRPr="001D13CE">
        <w:rPr>
          <w:rFonts w:ascii="Times New Roman" w:hAnsi="Times New Roman" w:cs="Times New Roman"/>
          <w:sz w:val="20"/>
        </w:rPr>
        <w:t>-</w:t>
      </w:r>
      <w:r w:rsidRPr="001D13CE">
        <w:rPr>
          <w:rFonts w:ascii="Times New Roman" w:hAnsi="Times New Roman" w:cs="Times New Roman"/>
          <w:sz w:val="20"/>
          <w:lang w:val="en-US"/>
        </w:rPr>
        <w:t>III</w:t>
      </w:r>
      <w:r w:rsidRPr="001D13CE">
        <w:rPr>
          <w:rFonts w:ascii="Times New Roman" w:hAnsi="Times New Roman" w:cs="Times New Roman"/>
          <w:sz w:val="20"/>
        </w:rPr>
        <w:t xml:space="preserve"> кварталы (без учета субсидий, субвенций и иных межбюджетных трансфертов, имеющих целевое назначение, поступивших </w:t>
      </w:r>
      <w:r w:rsidRPr="001D13CE">
        <w:rPr>
          <w:rFonts w:ascii="Times New Roman" w:hAnsi="Times New Roman" w:cs="Times New Roman"/>
          <w:color w:val="000000"/>
          <w:sz w:val="20"/>
        </w:rPr>
        <w:t>от других бюджетов бюджетной системы Российской Федерации)</w:t>
      </w:r>
      <w:r w:rsidRPr="001D13CE">
        <w:rPr>
          <w:rFonts w:ascii="Times New Roman" w:hAnsi="Times New Roman" w:cs="Times New Roman"/>
          <w:sz w:val="20"/>
        </w:rPr>
        <w:t>;</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обеспечить осуществление внутреннего финансового контроля, направленного на достижение результата и рациональное использование бюджетных средств;</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ежеквартально осуществлять оценку исполнения показателей результативности использования межбюджетных трансфертов, установленных в соглашениях с главными распорядителями средств бюджета Комсомольского района.</w:t>
      </w:r>
    </w:p>
    <w:p w:rsidR="001D13CE" w:rsidRPr="001D13CE" w:rsidRDefault="001D13CE" w:rsidP="001D13CE">
      <w:pPr>
        <w:ind w:firstLine="709"/>
        <w:jc w:val="both"/>
        <w:rPr>
          <w:sz w:val="20"/>
          <w:szCs w:val="20"/>
        </w:rPr>
      </w:pPr>
      <w:r w:rsidRPr="001D13CE">
        <w:rPr>
          <w:sz w:val="20"/>
          <w:szCs w:val="20"/>
        </w:rPr>
        <w:t>не допускать образования просроченной кредиторской задолженности по заключенным договорам (муниципальным контрактам);</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обеспечить включение в договоры (муниципальные контракты) условия о праве муниципального заказчика Новочелны-Сюрбеевского сельского поселения производить оплату по договору (муниципальному контракту)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договора (муниципального контракта).</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 xml:space="preserve">3. Администрации Новочелны-Сюрбеевского сельского поселения, являющейся получателем субсидии из бюджета Комсомольского района, обеспечить заключение соглашений с главными распорядителями средств бюджета Комсомольского района о предоставлении субсидии из бюджета Комсомольского района в сроки, установленные главными распорядителями средств бюджета Комсомольского района. </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4. Утвердить прилагаемый перечень мероприятий по реализации решения о бюджете.</w:t>
      </w:r>
    </w:p>
    <w:p w:rsidR="001D13CE" w:rsidRPr="001D13CE" w:rsidRDefault="001D13CE" w:rsidP="001D13CE">
      <w:pPr>
        <w:shd w:val="clear" w:color="auto" w:fill="FFFFFF"/>
        <w:tabs>
          <w:tab w:val="left" w:pos="960"/>
        </w:tabs>
        <w:ind w:firstLine="709"/>
        <w:jc w:val="both"/>
        <w:rPr>
          <w:sz w:val="20"/>
          <w:szCs w:val="20"/>
        </w:rPr>
      </w:pPr>
      <w:r w:rsidRPr="001D13CE">
        <w:rPr>
          <w:sz w:val="20"/>
          <w:szCs w:val="20"/>
        </w:rPr>
        <w:t>5.Установить, что в 2019 году:</w:t>
      </w:r>
    </w:p>
    <w:p w:rsidR="001D13CE" w:rsidRPr="001D13CE" w:rsidRDefault="001D13CE" w:rsidP="001D13CE">
      <w:pPr>
        <w:shd w:val="clear" w:color="auto" w:fill="FFFFFF"/>
        <w:tabs>
          <w:tab w:val="left" w:pos="1027"/>
        </w:tabs>
        <w:ind w:firstLine="709"/>
        <w:jc w:val="both"/>
        <w:rPr>
          <w:sz w:val="20"/>
          <w:szCs w:val="20"/>
        </w:rPr>
      </w:pPr>
      <w:r w:rsidRPr="001D13CE">
        <w:rPr>
          <w:sz w:val="20"/>
          <w:szCs w:val="20"/>
        </w:rPr>
        <w:t>5.1. исполнение бюджета Новочелны-Сюрбеевского</w:t>
      </w:r>
      <w:r w:rsidRPr="001D13CE">
        <w:rPr>
          <w:bCs/>
          <w:sz w:val="20"/>
          <w:szCs w:val="20"/>
        </w:rPr>
        <w:t xml:space="preserve"> сельского поселения</w:t>
      </w:r>
      <w:r w:rsidRPr="001D13CE">
        <w:rPr>
          <w:sz w:val="20"/>
          <w:szCs w:val="20"/>
        </w:rPr>
        <w:t xml:space="preserve"> осуществляется в соответствии со сводной бюджетной росписью бюджета Новочелны-Сюрбеевского</w:t>
      </w:r>
      <w:r w:rsidRPr="001D13CE">
        <w:rPr>
          <w:bCs/>
          <w:sz w:val="20"/>
          <w:szCs w:val="20"/>
        </w:rPr>
        <w:t xml:space="preserve"> сельского поселения</w:t>
      </w:r>
      <w:r w:rsidRPr="001D13CE">
        <w:rPr>
          <w:sz w:val="20"/>
          <w:szCs w:val="20"/>
        </w:rPr>
        <w:t>, бюджетными росписями главных распорядителей средств бюджета Новочелны-Сюрбеевского</w:t>
      </w:r>
      <w:r w:rsidRPr="001D13CE">
        <w:rPr>
          <w:bCs/>
          <w:sz w:val="20"/>
          <w:szCs w:val="20"/>
        </w:rPr>
        <w:t xml:space="preserve"> сельского поселения</w:t>
      </w:r>
      <w:r w:rsidRPr="001D13CE">
        <w:rPr>
          <w:sz w:val="20"/>
          <w:szCs w:val="20"/>
        </w:rPr>
        <w:t xml:space="preserve"> и кассовым планом исполнения бюджета Новочелны-Сюрбеевского</w:t>
      </w:r>
      <w:r w:rsidRPr="001D13CE">
        <w:rPr>
          <w:bCs/>
          <w:sz w:val="20"/>
          <w:szCs w:val="20"/>
        </w:rPr>
        <w:t xml:space="preserve"> сельского поселения</w:t>
      </w:r>
      <w:r w:rsidRPr="001D13CE">
        <w:rPr>
          <w:sz w:val="20"/>
          <w:szCs w:val="20"/>
        </w:rPr>
        <w:t>;</w:t>
      </w:r>
    </w:p>
    <w:p w:rsidR="001D13CE" w:rsidRPr="001D13CE" w:rsidRDefault="001D13CE" w:rsidP="001D13CE">
      <w:pPr>
        <w:shd w:val="clear" w:color="auto" w:fill="FFFFFF"/>
        <w:tabs>
          <w:tab w:val="left" w:pos="1027"/>
        </w:tabs>
        <w:ind w:firstLine="700"/>
        <w:jc w:val="both"/>
        <w:rPr>
          <w:sz w:val="20"/>
          <w:szCs w:val="20"/>
        </w:rPr>
      </w:pPr>
      <w:r w:rsidRPr="001D13CE">
        <w:rPr>
          <w:sz w:val="20"/>
          <w:szCs w:val="20"/>
        </w:rPr>
        <w:t>5.2. </w:t>
      </w:r>
      <w:r w:rsidRPr="001D13CE">
        <w:rPr>
          <w:bCs/>
          <w:sz w:val="20"/>
          <w:szCs w:val="20"/>
        </w:rPr>
        <w:t xml:space="preserve">при составлении (изменении) бюджетных росписей главных распорядителей средств бюджета </w:t>
      </w:r>
      <w:r w:rsidRPr="001D13CE">
        <w:rPr>
          <w:sz w:val="20"/>
          <w:szCs w:val="20"/>
        </w:rPr>
        <w:t>Новочелны-Сюрбеевского</w:t>
      </w:r>
      <w:r w:rsidRPr="001D13CE">
        <w:rPr>
          <w:bCs/>
          <w:sz w:val="20"/>
          <w:szCs w:val="20"/>
        </w:rPr>
        <w:t xml:space="preserve"> сельского поселения на 2019 год бюджетные ассигнования, передаваемые из бюджета </w:t>
      </w:r>
      <w:r w:rsidRPr="001D13CE">
        <w:rPr>
          <w:sz w:val="20"/>
          <w:szCs w:val="20"/>
        </w:rPr>
        <w:t>Новочелны-Сюрбеевского</w:t>
      </w:r>
      <w:r w:rsidRPr="001D13CE">
        <w:rPr>
          <w:bCs/>
          <w:sz w:val="20"/>
          <w:szCs w:val="20"/>
        </w:rPr>
        <w:t xml:space="preserve"> сельского поселения бюджету Комсомольского района, отражаются в разрезе наименований получателей средств бюджета Комсомольского района в </w:t>
      </w:r>
      <w:proofErr w:type="gramStart"/>
      <w:r w:rsidRPr="001D13CE">
        <w:rPr>
          <w:bCs/>
          <w:sz w:val="20"/>
          <w:szCs w:val="20"/>
        </w:rPr>
        <w:t>пределах</w:t>
      </w:r>
      <w:proofErr w:type="gramEnd"/>
      <w:r w:rsidRPr="001D13CE">
        <w:rPr>
          <w:bCs/>
          <w:sz w:val="20"/>
          <w:szCs w:val="20"/>
        </w:rPr>
        <w:t xml:space="preserve"> доведенных в установленном порядке лимитов бюджетных обязательств</w:t>
      </w:r>
      <w:r w:rsidRPr="001D13CE">
        <w:rPr>
          <w:sz w:val="20"/>
          <w:szCs w:val="20"/>
        </w:rPr>
        <w:t>;</w:t>
      </w:r>
    </w:p>
    <w:p w:rsidR="001D13CE" w:rsidRPr="001D13CE" w:rsidRDefault="001D13CE" w:rsidP="001D13CE">
      <w:pPr>
        <w:shd w:val="clear" w:color="auto" w:fill="FFFFFF"/>
        <w:tabs>
          <w:tab w:val="left" w:pos="1003"/>
        </w:tabs>
        <w:ind w:firstLine="700"/>
        <w:jc w:val="both"/>
        <w:rPr>
          <w:sz w:val="20"/>
          <w:szCs w:val="20"/>
        </w:rPr>
      </w:pPr>
      <w:r w:rsidRPr="001D13CE">
        <w:rPr>
          <w:sz w:val="20"/>
          <w:szCs w:val="20"/>
        </w:rPr>
        <w:t>5.3. </w:t>
      </w:r>
      <w:proofErr w:type="gramStart"/>
      <w:r w:rsidRPr="001D13CE">
        <w:rPr>
          <w:sz w:val="20"/>
          <w:szCs w:val="20"/>
        </w:rPr>
        <w:t>Управление Федерального казначейства по Чувашской Республике обеспечивает учет бюджетных и денежных обязательств получателей средств бюджета Новочелны-Сюрбеевского сельского поселения в порядке, установленном финансовым отделом администрации Комсомольского района, за исключением бюджетных и денежных обязательств, оплата которых осуществляется за счет субсидий, субвенций и иных межбюджетных трансфертов, имеющих целевое назначение, поступающих в бюджет Новочелны-Сюрбеевского сельского поселения от других бюджетов бюджетной системы Российской Федерации;</w:t>
      </w:r>
      <w:proofErr w:type="gramEnd"/>
    </w:p>
    <w:p w:rsidR="001D13CE" w:rsidRPr="001D13CE" w:rsidRDefault="001D13CE" w:rsidP="001D13CE">
      <w:pPr>
        <w:shd w:val="clear" w:color="auto" w:fill="FFFFFF"/>
        <w:tabs>
          <w:tab w:val="left" w:pos="1171"/>
        </w:tabs>
        <w:ind w:firstLine="697"/>
        <w:jc w:val="both"/>
        <w:rPr>
          <w:sz w:val="20"/>
          <w:szCs w:val="20"/>
        </w:rPr>
      </w:pPr>
      <w:r w:rsidRPr="001D13CE">
        <w:rPr>
          <w:sz w:val="20"/>
          <w:szCs w:val="20"/>
        </w:rPr>
        <w:t>5.4. получатели средств бюджета Новочелны-Сюрбеевского сельского поселения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2019 год:</w:t>
      </w:r>
    </w:p>
    <w:p w:rsidR="001D13CE" w:rsidRPr="001D13CE" w:rsidRDefault="001D13CE" w:rsidP="001D13CE">
      <w:pPr>
        <w:shd w:val="clear" w:color="auto" w:fill="FFFFFF"/>
        <w:tabs>
          <w:tab w:val="left" w:pos="1171"/>
        </w:tabs>
        <w:ind w:firstLine="697"/>
        <w:jc w:val="both"/>
        <w:rPr>
          <w:sz w:val="20"/>
          <w:szCs w:val="20"/>
        </w:rPr>
      </w:pPr>
      <w:r w:rsidRPr="001D13CE">
        <w:rPr>
          <w:sz w:val="20"/>
          <w:szCs w:val="20"/>
        </w:rPr>
        <w:t>а) вправе предусматривать авансовые платежи с последующей оплатой денежных обязатель</w:t>
      </w:r>
      <w:proofErr w:type="gramStart"/>
      <w:r w:rsidRPr="001D13CE">
        <w:rPr>
          <w:sz w:val="20"/>
          <w:szCs w:val="20"/>
        </w:rPr>
        <w:t>ств в сл</w:t>
      </w:r>
      <w:proofErr w:type="gramEnd"/>
      <w:r w:rsidRPr="001D13CE">
        <w:rPr>
          <w:sz w:val="20"/>
          <w:szCs w:val="20"/>
        </w:rPr>
        <w:t>едующем порядке:</w:t>
      </w:r>
    </w:p>
    <w:p w:rsidR="001D13CE" w:rsidRPr="001D13CE" w:rsidRDefault="001D13CE" w:rsidP="001D13CE">
      <w:pPr>
        <w:shd w:val="clear" w:color="auto" w:fill="FFFFFF"/>
        <w:ind w:firstLine="697"/>
        <w:jc w:val="both"/>
        <w:rPr>
          <w:sz w:val="20"/>
          <w:szCs w:val="20"/>
        </w:rPr>
      </w:pPr>
      <w:proofErr w:type="gramStart"/>
      <w:r w:rsidRPr="001D13CE">
        <w:rPr>
          <w:sz w:val="20"/>
          <w:szCs w:val="20"/>
        </w:rPr>
        <w:lastRenderedPageBreak/>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по договорам обязательного страхования гражданской ответственности владельцев</w:t>
      </w:r>
      <w:proofErr w:type="gramEnd"/>
      <w:r w:rsidRPr="001D13CE">
        <w:rPr>
          <w:sz w:val="20"/>
          <w:szCs w:val="20"/>
        </w:rPr>
        <w:t xml:space="preserve"> транспортных средств, на осуществление почтовых расходов, приобретении ави</w:t>
      </w:r>
      <w:proofErr w:type="gramStart"/>
      <w:r w:rsidRPr="001D13CE">
        <w:rPr>
          <w:sz w:val="20"/>
          <w:szCs w:val="20"/>
        </w:rPr>
        <w:t>а-</w:t>
      </w:r>
      <w:proofErr w:type="gramEnd"/>
      <w:r w:rsidRPr="001D13CE">
        <w:rPr>
          <w:sz w:val="20"/>
          <w:szCs w:val="20"/>
        </w:rPr>
        <w:t xml:space="preserve"> и железнодорожных билетов;</w:t>
      </w:r>
    </w:p>
    <w:p w:rsidR="001D13CE" w:rsidRPr="001D13CE" w:rsidRDefault="001D13CE" w:rsidP="001D13CE">
      <w:pPr>
        <w:ind w:firstLine="709"/>
        <w:jc w:val="both"/>
        <w:rPr>
          <w:sz w:val="20"/>
          <w:szCs w:val="20"/>
        </w:rPr>
      </w:pPr>
      <w:r w:rsidRPr="001D13CE">
        <w:rPr>
          <w:sz w:val="20"/>
          <w:szCs w:val="20"/>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1D13CE" w:rsidRPr="001D13CE" w:rsidRDefault="001D13CE" w:rsidP="001D13CE">
      <w:pPr>
        <w:shd w:val="clear" w:color="auto" w:fill="FFFFFF"/>
        <w:ind w:firstLine="697"/>
        <w:jc w:val="both"/>
        <w:rPr>
          <w:sz w:val="20"/>
          <w:szCs w:val="20"/>
        </w:rPr>
      </w:pPr>
      <w:proofErr w:type="gramStart"/>
      <w:r w:rsidRPr="001D13CE">
        <w:rPr>
          <w:sz w:val="20"/>
          <w:szCs w:val="20"/>
        </w:rPr>
        <w:t>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законодательством Чувашской Республики и нормативными правовыми актами Новочелны-Сюрбеевского сельского поселения, – по остальным договорам (муниципальным контрактам), за исключением муниципальных контрактов, указанных в подпункте 5.5. настоящего пункта;</w:t>
      </w:r>
      <w:proofErr w:type="gramEnd"/>
    </w:p>
    <w:p w:rsidR="001D13CE" w:rsidRPr="001D13CE" w:rsidRDefault="001D13CE" w:rsidP="001D13CE">
      <w:pPr>
        <w:autoSpaceDE w:val="0"/>
        <w:autoSpaceDN w:val="0"/>
        <w:adjustRightInd w:val="0"/>
        <w:ind w:firstLine="709"/>
        <w:jc w:val="both"/>
        <w:rPr>
          <w:sz w:val="20"/>
          <w:szCs w:val="20"/>
        </w:rPr>
      </w:pPr>
      <w:proofErr w:type="gramStart"/>
      <w:r w:rsidRPr="001D13CE">
        <w:rPr>
          <w:sz w:val="20"/>
          <w:szCs w:val="20"/>
        </w:rPr>
        <w:t>б) обязаны не допускать просроченной кредиторской задолженности по принятым денежным обязательствам;</w:t>
      </w:r>
      <w:proofErr w:type="gramEnd"/>
    </w:p>
    <w:p w:rsidR="001D13CE" w:rsidRPr="001D13CE" w:rsidRDefault="001D13CE" w:rsidP="001D13CE">
      <w:pPr>
        <w:shd w:val="clear" w:color="auto" w:fill="FFFFFF"/>
        <w:ind w:firstLine="700"/>
        <w:jc w:val="both"/>
        <w:rPr>
          <w:sz w:val="20"/>
          <w:szCs w:val="20"/>
        </w:rPr>
      </w:pPr>
      <w:proofErr w:type="gramStart"/>
      <w:r w:rsidRPr="001D13CE">
        <w:rPr>
          <w:sz w:val="20"/>
          <w:szCs w:val="20"/>
        </w:rPr>
        <w:t>5.5. в договорах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Новочелны-Сюрбеевского сельского поселения, и на приобретение объектов недвижимого имущества в муниципальную собственность Новочелны-Сюрбеевского сельского поселения, заключение которых запланировано главными распорядителями средств</w:t>
      </w:r>
      <w:proofErr w:type="gramEnd"/>
      <w:r w:rsidRPr="001D13CE">
        <w:rPr>
          <w:sz w:val="20"/>
          <w:szCs w:val="20"/>
        </w:rPr>
        <w:t xml:space="preserve"> бюджета Новочелны-Сюрбеевского сельского поселения (муниципальными заказчиками объектов капитального строительства) в 2019 году, авансовые платежи не предусматриваются;</w:t>
      </w:r>
    </w:p>
    <w:p w:rsidR="001D13CE" w:rsidRPr="001D13CE" w:rsidRDefault="001D13CE" w:rsidP="001D13CE">
      <w:pPr>
        <w:ind w:firstLine="709"/>
        <w:jc w:val="both"/>
        <w:rPr>
          <w:sz w:val="20"/>
          <w:szCs w:val="20"/>
        </w:rPr>
      </w:pPr>
      <w:r w:rsidRPr="001D13CE">
        <w:rPr>
          <w:sz w:val="20"/>
          <w:szCs w:val="20"/>
        </w:rPr>
        <w:t>5.6. муниципальным заказчикам Новочелны-Сюрбеевского сельского поселения необходимо обеспечить включение в договоры (муниципальные контракты) условия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договору (муниципальному контракту), в случаях, предусмотренных законодательством Российской Федерации;</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5.7. не допускается уменьшение бюджетных ассигнований, доведенных на 2019 год на приобретение коммунальных услуг и уплату налогов, сборов и иных платежей, в целях увеличения бюджетных ассигнований, предусмотренных на иные цели, за исключением обязательств на исполнение судебных актов, предусматривающих обращение взыскания на средства бюджета Новочелны-Сюрбеевского сельского поселения;</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5.8. предоставление из бюджета Новочелны-Сюрбеевского сельского поселения иных межбюджетных трансфертов, имеющих целевое назначение (далее – иные межбюджетные трансферты), осуществляется на основании соглашений (договоров), заключаемых согласно установленным полномочиям между администрацией Новочелны-Сюрбеевского сельского поселения и главным распорядителем средств бюджета Комсомольского района (далее – получатель межбюджетных трансфертов), в которых предусматриваются:</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цели, сроки, порядок, размер и условия предоставления межбюджетных трансфертов;</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направления использования межбюджетных трансфертов;</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перечень документов, представляемых получателем межбюджетных трансфертов для их получения;</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значения показателей результативности использования межбюджетных трансфертов;</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 xml:space="preserve">обязательство получателя межбюджетных трансфертов о ведении </w:t>
      </w:r>
      <w:proofErr w:type="gramStart"/>
      <w:r w:rsidRPr="001D13CE">
        <w:rPr>
          <w:rFonts w:ascii="Times New Roman" w:hAnsi="Times New Roman" w:cs="Times New Roman"/>
          <w:sz w:val="20"/>
        </w:rPr>
        <w:t>учета показателей результативности использования межбюджетных трансфертов</w:t>
      </w:r>
      <w:proofErr w:type="gramEnd"/>
      <w:r w:rsidRPr="001D13CE">
        <w:rPr>
          <w:rFonts w:ascii="Times New Roman" w:hAnsi="Times New Roman" w:cs="Times New Roman"/>
          <w:sz w:val="20"/>
        </w:rPr>
        <w:t xml:space="preserve"> и представлении отчетности о достижении их значений;</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положение об обязательной проверке администрацией Новочелны-Сюрбеевского сельского поселения соблюдения получателями межбюджетных трансфертов установленных условий и целей использования;</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порядок возврата не использованных получателем межбюджетных трансфертов остатков межбюджетных трансфертов;</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 xml:space="preserve">порядок возврата межбюджетных трансфертов в случаях выявления администрацией Новочелны-Сюрбеевского сельского поселения или органами муниципального финансового контроля фактов нарушения целей и условий предоставления межбюджетных трансфертов, </w:t>
      </w:r>
      <w:proofErr w:type="spellStart"/>
      <w:r w:rsidRPr="001D13CE">
        <w:rPr>
          <w:rFonts w:ascii="Times New Roman" w:hAnsi="Times New Roman" w:cs="Times New Roman"/>
          <w:sz w:val="20"/>
        </w:rPr>
        <w:t>недостижения</w:t>
      </w:r>
      <w:proofErr w:type="spellEnd"/>
      <w:r w:rsidRPr="001D13CE">
        <w:rPr>
          <w:rFonts w:ascii="Times New Roman" w:hAnsi="Times New Roman" w:cs="Times New Roman"/>
          <w:sz w:val="20"/>
        </w:rPr>
        <w:t xml:space="preserve"> значений показателей результативности использования межбюджетных трансфертов;</w:t>
      </w:r>
    </w:p>
    <w:p w:rsidR="001D13CE" w:rsidRPr="001D13CE" w:rsidRDefault="001D13CE" w:rsidP="001D13CE">
      <w:pPr>
        <w:pStyle w:val="ConsPlusNormal"/>
        <w:ind w:firstLine="709"/>
        <w:jc w:val="both"/>
        <w:rPr>
          <w:rFonts w:ascii="Times New Roman" w:hAnsi="Times New Roman" w:cs="Times New Roman"/>
          <w:sz w:val="20"/>
        </w:rPr>
      </w:pPr>
      <w:r w:rsidRPr="001D13CE">
        <w:rPr>
          <w:rFonts w:ascii="Times New Roman" w:hAnsi="Times New Roman" w:cs="Times New Roman"/>
          <w:sz w:val="20"/>
        </w:rPr>
        <w:t>порядок, сроки и формы представления отчетности об использовании межбюджетных трансфертов, выполнении условий предоставления межбюджетных трансфертов, установленных администрацией Новочелны-Сюрбеевского сельского поселения, предоставляющим межбюджетные трансферты.</w:t>
      </w:r>
    </w:p>
    <w:p w:rsidR="001D13CE" w:rsidRPr="001D13CE" w:rsidRDefault="001D13CE" w:rsidP="001D13CE">
      <w:pPr>
        <w:ind w:firstLine="709"/>
        <w:jc w:val="both"/>
        <w:rPr>
          <w:bCs/>
          <w:color w:val="FF0000"/>
          <w:sz w:val="20"/>
          <w:szCs w:val="20"/>
        </w:rPr>
      </w:pPr>
      <w:r w:rsidRPr="001D13CE">
        <w:rPr>
          <w:bCs/>
          <w:sz w:val="20"/>
          <w:szCs w:val="20"/>
        </w:rPr>
        <w:lastRenderedPageBreak/>
        <w:t>6. </w:t>
      </w:r>
      <w:proofErr w:type="gramStart"/>
      <w:r w:rsidRPr="001D13CE">
        <w:rPr>
          <w:bCs/>
          <w:sz w:val="20"/>
          <w:szCs w:val="20"/>
        </w:rPr>
        <w:t xml:space="preserve">Не использованные по состоянию на 1 января 2019 г. межбюджетные трансферты, полученные в форме субсидий, субвенций,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бюджет Комсомольского района </w:t>
      </w:r>
      <w:r w:rsidRPr="001D13CE">
        <w:rPr>
          <w:sz w:val="20"/>
          <w:szCs w:val="20"/>
        </w:rPr>
        <w:t>главными распорядителями средств бюджета Новочелны-Сюрбеевского сельского поселения</w:t>
      </w:r>
      <w:r w:rsidRPr="001D13CE">
        <w:rPr>
          <w:bCs/>
          <w:sz w:val="20"/>
          <w:szCs w:val="20"/>
        </w:rPr>
        <w:t>, за которыми закреплены источники доходов бюджета сельского поселения по</w:t>
      </w:r>
      <w:proofErr w:type="gramEnd"/>
      <w:r w:rsidRPr="001D13CE">
        <w:rPr>
          <w:bCs/>
          <w:sz w:val="20"/>
          <w:szCs w:val="20"/>
        </w:rPr>
        <w:t xml:space="preserve"> возврату остатков межбюджетных трансфертов, в течение первых 15 рабочих дней 2019 года.</w:t>
      </w:r>
    </w:p>
    <w:p w:rsidR="001D13CE" w:rsidRPr="001D13CE" w:rsidRDefault="001D13CE" w:rsidP="001D13CE">
      <w:pPr>
        <w:ind w:firstLine="709"/>
        <w:jc w:val="both"/>
        <w:rPr>
          <w:sz w:val="20"/>
          <w:szCs w:val="20"/>
        </w:rPr>
      </w:pPr>
      <w:r w:rsidRPr="001D13CE">
        <w:rPr>
          <w:sz w:val="20"/>
          <w:szCs w:val="20"/>
        </w:rPr>
        <w:t xml:space="preserve">7. Остатки средств бюджета Новочелны-Сюрбеевского сельского поселения завершенного финансового года, поступившие на счет 40204 бюджета Новочелны-Сюрбеевского сельского поселения, в 2019 году подлежат перечислению в доход бюджета Новочелны-Сюрбеевского сельского поселения в порядке, установленном для возврата дебиторской </w:t>
      </w:r>
      <w:proofErr w:type="gramStart"/>
      <w:r w:rsidRPr="001D13CE">
        <w:rPr>
          <w:sz w:val="20"/>
          <w:szCs w:val="20"/>
        </w:rPr>
        <w:t>задолженности прошлых лет получателей средств бюджета</w:t>
      </w:r>
      <w:proofErr w:type="gramEnd"/>
      <w:r w:rsidRPr="001D13CE">
        <w:rPr>
          <w:sz w:val="20"/>
          <w:szCs w:val="20"/>
        </w:rPr>
        <w:t xml:space="preserve"> Новочелны-Сюрбеевского сельского поселения.</w:t>
      </w:r>
    </w:p>
    <w:p w:rsidR="001D13CE" w:rsidRPr="001D13CE" w:rsidRDefault="001D13CE" w:rsidP="001D13CE">
      <w:pPr>
        <w:ind w:firstLine="709"/>
        <w:jc w:val="both"/>
        <w:rPr>
          <w:sz w:val="20"/>
          <w:szCs w:val="20"/>
        </w:rPr>
      </w:pPr>
      <w:proofErr w:type="gramStart"/>
      <w:r w:rsidRPr="001D13CE">
        <w:rPr>
          <w:sz w:val="20"/>
          <w:szCs w:val="20"/>
        </w:rPr>
        <w:t>В случае если средства бюджета Новочелны-Сюрбеевского сельского поселения завершенного финансового года, направленные на осуществление социальных выплат в соответствии с законодательством Российской Федерации и Чувашской Республики, возвращены в 2018 году подразделениями Банка России или кредитными организациями на счет 40204 бюджета Новочелны-Сюрбеевского сельского поселения по причине неверного указания в платежных поручениях реквизитов получателя платежа, получатели средств бюджета Новочелны-Сюрбеевского сельского поселения вправе представить</w:t>
      </w:r>
      <w:proofErr w:type="gramEnd"/>
      <w:r w:rsidRPr="001D13CE">
        <w:rPr>
          <w:sz w:val="20"/>
          <w:szCs w:val="20"/>
        </w:rPr>
        <w:t xml:space="preserve">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1D13CE" w:rsidRPr="001D13CE" w:rsidRDefault="001D13CE" w:rsidP="001D13CE">
      <w:pPr>
        <w:ind w:firstLine="709"/>
        <w:jc w:val="both"/>
        <w:rPr>
          <w:bCs/>
          <w:sz w:val="20"/>
          <w:szCs w:val="20"/>
        </w:rPr>
      </w:pPr>
      <w:r w:rsidRPr="001D13CE">
        <w:rPr>
          <w:bCs/>
          <w:sz w:val="20"/>
          <w:szCs w:val="20"/>
        </w:rPr>
        <w:t>8. Рекомендовать финансовому отделу администрации Комсомольского района</w:t>
      </w:r>
      <w:r w:rsidRPr="001D13CE">
        <w:rPr>
          <w:sz w:val="20"/>
          <w:szCs w:val="20"/>
        </w:rPr>
        <w:t xml:space="preserve"> осуществлять в 2019 году оперативный </w:t>
      </w:r>
      <w:proofErr w:type="gramStart"/>
      <w:r w:rsidRPr="001D13CE">
        <w:rPr>
          <w:sz w:val="20"/>
          <w:szCs w:val="20"/>
        </w:rPr>
        <w:t>контроль за</w:t>
      </w:r>
      <w:proofErr w:type="gramEnd"/>
      <w:r w:rsidRPr="001D13CE">
        <w:rPr>
          <w:sz w:val="20"/>
          <w:szCs w:val="20"/>
        </w:rPr>
        <w:t xml:space="preserve"> поступлением в бюджет Новочелны-Сюрбеевского</w:t>
      </w:r>
      <w:r w:rsidRPr="001D13CE">
        <w:rPr>
          <w:bCs/>
          <w:sz w:val="20"/>
          <w:szCs w:val="20"/>
        </w:rPr>
        <w:t xml:space="preserve"> сельского поселения</w:t>
      </w:r>
      <w:r w:rsidRPr="001D13CE">
        <w:rPr>
          <w:sz w:val="20"/>
          <w:szCs w:val="20"/>
        </w:rPr>
        <w:t xml:space="preserve"> налоговых и неналоговых доходов.</w:t>
      </w:r>
      <w:r w:rsidRPr="001D13CE">
        <w:rPr>
          <w:bCs/>
          <w:sz w:val="20"/>
          <w:szCs w:val="20"/>
        </w:rPr>
        <w:t xml:space="preserve"> </w:t>
      </w:r>
    </w:p>
    <w:p w:rsidR="001D13CE" w:rsidRPr="001D13CE" w:rsidRDefault="001D13CE" w:rsidP="001D13CE">
      <w:pPr>
        <w:shd w:val="clear" w:color="auto" w:fill="FFFFFF"/>
        <w:ind w:firstLine="709"/>
        <w:jc w:val="both"/>
        <w:rPr>
          <w:sz w:val="20"/>
          <w:szCs w:val="20"/>
        </w:rPr>
      </w:pPr>
      <w:r w:rsidRPr="001D13CE">
        <w:rPr>
          <w:sz w:val="20"/>
          <w:szCs w:val="20"/>
        </w:rPr>
        <w:t>9. Рекомендовать Межрайонной ИФНС России № 2 по Чувашской Республике:</w:t>
      </w:r>
    </w:p>
    <w:p w:rsidR="001D13CE" w:rsidRPr="001D13CE" w:rsidRDefault="001D13CE" w:rsidP="001D13CE">
      <w:pPr>
        <w:shd w:val="clear" w:color="auto" w:fill="FFFFFF"/>
        <w:ind w:firstLine="709"/>
        <w:jc w:val="both"/>
        <w:rPr>
          <w:sz w:val="20"/>
          <w:szCs w:val="20"/>
        </w:rPr>
      </w:pPr>
      <w:r w:rsidRPr="001D13CE">
        <w:rPr>
          <w:sz w:val="20"/>
          <w:szCs w:val="20"/>
        </w:rPr>
        <w:t>принимать действенные меры по обеспечению поступления налогов, сборов и других обязательных платежей в бюджет Новочелны-Сюрбеевского</w:t>
      </w:r>
      <w:r w:rsidRPr="001D13CE">
        <w:rPr>
          <w:bCs/>
          <w:sz w:val="20"/>
          <w:szCs w:val="20"/>
        </w:rPr>
        <w:t xml:space="preserve"> сельского поселения</w:t>
      </w:r>
      <w:r w:rsidRPr="001D13CE">
        <w:rPr>
          <w:sz w:val="20"/>
          <w:szCs w:val="20"/>
        </w:rPr>
        <w:t>, сокращению задолженности по их уплате;</w:t>
      </w:r>
    </w:p>
    <w:p w:rsidR="001D13CE" w:rsidRPr="001D13CE" w:rsidRDefault="001D13CE" w:rsidP="001D13CE">
      <w:pPr>
        <w:shd w:val="clear" w:color="auto" w:fill="FFFFFF"/>
        <w:ind w:firstLine="709"/>
        <w:jc w:val="both"/>
        <w:rPr>
          <w:sz w:val="20"/>
          <w:szCs w:val="20"/>
        </w:rPr>
      </w:pPr>
      <w:r w:rsidRPr="001D13CE">
        <w:rPr>
          <w:sz w:val="20"/>
          <w:szCs w:val="20"/>
        </w:rPr>
        <w:t xml:space="preserve">представлять ежеквартально, до 15 числа последнего месяца квартала, в финансовый </w:t>
      </w:r>
      <w:smartTag w:uri="urn:schemas-microsoft-com:office:smarttags" w:element="PersonName">
        <w:smartTagPr>
          <w:attr w:name="ProductID" w:val="отдел администрации Комсомольского района"/>
        </w:smartTagPr>
        <w:r w:rsidRPr="001D13CE">
          <w:rPr>
            <w:sz w:val="20"/>
            <w:szCs w:val="20"/>
          </w:rPr>
          <w:t>отдел администрации Комсомольского района</w:t>
        </w:r>
      </w:smartTag>
      <w:r w:rsidRPr="001D13CE">
        <w:rPr>
          <w:sz w:val="20"/>
          <w:szCs w:val="20"/>
        </w:rPr>
        <w:t xml:space="preserve"> прогноз помесячного поступления </w:t>
      </w:r>
      <w:proofErr w:type="spellStart"/>
      <w:r w:rsidRPr="001D13CE">
        <w:rPr>
          <w:sz w:val="20"/>
          <w:szCs w:val="20"/>
        </w:rPr>
        <w:t>администрируемых</w:t>
      </w:r>
      <w:proofErr w:type="spellEnd"/>
      <w:r w:rsidRPr="001D13CE">
        <w:rPr>
          <w:sz w:val="20"/>
          <w:szCs w:val="20"/>
        </w:rPr>
        <w:t xml:space="preserve"> доходов бюджета Новочелны-Сюрбеевского</w:t>
      </w:r>
      <w:r w:rsidRPr="001D13CE">
        <w:rPr>
          <w:bCs/>
          <w:sz w:val="20"/>
          <w:szCs w:val="20"/>
        </w:rPr>
        <w:t xml:space="preserve"> сельского поселения</w:t>
      </w:r>
      <w:r w:rsidRPr="001D13CE">
        <w:rPr>
          <w:sz w:val="20"/>
          <w:szCs w:val="20"/>
        </w:rPr>
        <w:t xml:space="preserve"> в разрезе кодов бюджетной классификации на очередной квартал;</w:t>
      </w:r>
    </w:p>
    <w:p w:rsidR="001D13CE" w:rsidRPr="001D13CE" w:rsidRDefault="001D13CE" w:rsidP="001D13CE">
      <w:pPr>
        <w:shd w:val="clear" w:color="auto" w:fill="FFFFFF"/>
        <w:ind w:firstLine="709"/>
        <w:jc w:val="both"/>
        <w:rPr>
          <w:sz w:val="20"/>
          <w:szCs w:val="20"/>
        </w:rPr>
      </w:pPr>
      <w:r w:rsidRPr="001D13CE">
        <w:rPr>
          <w:sz w:val="20"/>
          <w:szCs w:val="20"/>
        </w:rPr>
        <w:t xml:space="preserve">проводить оценку возможного изменения объемов поступлений </w:t>
      </w:r>
      <w:proofErr w:type="spellStart"/>
      <w:r w:rsidRPr="001D13CE">
        <w:rPr>
          <w:sz w:val="20"/>
          <w:szCs w:val="20"/>
        </w:rPr>
        <w:t>администрируемых</w:t>
      </w:r>
      <w:proofErr w:type="spellEnd"/>
      <w:r w:rsidRPr="001D13CE">
        <w:rPr>
          <w:sz w:val="20"/>
          <w:szCs w:val="20"/>
        </w:rPr>
        <w:t xml:space="preserve"> налогов, сборов в бюджет Новочелны-Сюрбеевского сельского поселения, о результатах которой оперативно информировать финансовый отдел администрации Комсомольского района.</w:t>
      </w:r>
    </w:p>
    <w:p w:rsidR="001D13CE" w:rsidRPr="001D13CE" w:rsidRDefault="001D13CE" w:rsidP="001D13CE">
      <w:pPr>
        <w:shd w:val="clear" w:color="auto" w:fill="FFFFFF"/>
        <w:ind w:firstLine="709"/>
        <w:jc w:val="both"/>
        <w:rPr>
          <w:sz w:val="20"/>
          <w:szCs w:val="20"/>
        </w:rPr>
      </w:pPr>
    </w:p>
    <w:p w:rsidR="001D13CE" w:rsidRPr="001D13CE" w:rsidRDefault="001D13CE" w:rsidP="001D13CE">
      <w:pPr>
        <w:shd w:val="clear" w:color="auto" w:fill="FFFFFF"/>
        <w:ind w:firstLine="709"/>
        <w:jc w:val="both"/>
        <w:rPr>
          <w:sz w:val="20"/>
          <w:szCs w:val="20"/>
        </w:rPr>
      </w:pPr>
    </w:p>
    <w:p w:rsidR="001D13CE" w:rsidRPr="001D13CE" w:rsidRDefault="001D13CE" w:rsidP="001D13CE">
      <w:pPr>
        <w:rPr>
          <w:sz w:val="20"/>
          <w:szCs w:val="20"/>
        </w:rPr>
      </w:pPr>
      <w:r w:rsidRPr="001D13CE">
        <w:rPr>
          <w:sz w:val="20"/>
          <w:szCs w:val="20"/>
        </w:rPr>
        <w:t xml:space="preserve">Глава сельского поселения     </w:t>
      </w:r>
      <w:r w:rsidRPr="001D13CE">
        <w:rPr>
          <w:sz w:val="20"/>
          <w:szCs w:val="20"/>
        </w:rPr>
        <w:tab/>
      </w:r>
      <w:r w:rsidRPr="001D13CE">
        <w:rPr>
          <w:sz w:val="20"/>
          <w:szCs w:val="20"/>
        </w:rPr>
        <w:tab/>
      </w:r>
      <w:r w:rsidRPr="001D13CE">
        <w:rPr>
          <w:sz w:val="20"/>
          <w:szCs w:val="20"/>
        </w:rPr>
        <w:tab/>
      </w:r>
      <w:r w:rsidRPr="001D13CE">
        <w:rPr>
          <w:sz w:val="20"/>
          <w:szCs w:val="20"/>
        </w:rPr>
        <w:tab/>
        <w:t xml:space="preserve">Г.Г.Ракчеев                                                                                                        </w:t>
      </w:r>
    </w:p>
    <w:p w:rsidR="001D13CE" w:rsidRPr="001D13CE" w:rsidRDefault="001D13CE" w:rsidP="001D13CE">
      <w:pPr>
        <w:shd w:val="clear" w:color="auto" w:fill="FFFFFF"/>
        <w:tabs>
          <w:tab w:val="left" w:pos="7046"/>
        </w:tabs>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Pr="001D13CE" w:rsidRDefault="001D13CE" w:rsidP="001D13CE">
      <w:pPr>
        <w:rPr>
          <w:b/>
          <w:sz w:val="20"/>
          <w:szCs w:val="20"/>
        </w:rPr>
      </w:pPr>
    </w:p>
    <w:p w:rsidR="001D13CE" w:rsidRPr="001D13CE" w:rsidRDefault="001D13CE" w:rsidP="001D13CE">
      <w:pPr>
        <w:rPr>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rPr>
          <w:bCs/>
          <w:sz w:val="20"/>
          <w:szCs w:val="20"/>
        </w:rPr>
      </w:pPr>
    </w:p>
    <w:p w:rsidR="001D13CE" w:rsidRDefault="001D13CE" w:rsidP="001D13CE">
      <w:pPr>
        <w:pStyle w:val="a7"/>
        <w:jc w:val="left"/>
        <w:outlineLvl w:val="0"/>
        <w:rPr>
          <w:b w:val="0"/>
          <w:bCs/>
          <w:sz w:val="20"/>
        </w:rPr>
      </w:pPr>
    </w:p>
    <w:p w:rsidR="001D13CE" w:rsidRDefault="001D13CE" w:rsidP="001D13CE">
      <w:pPr>
        <w:pStyle w:val="a7"/>
        <w:jc w:val="left"/>
        <w:outlineLvl w:val="0"/>
        <w:rPr>
          <w:b w:val="0"/>
          <w:bCs/>
          <w:sz w:val="20"/>
        </w:rPr>
        <w:sectPr w:rsidR="001D13CE" w:rsidSect="0005068B">
          <w:pgSz w:w="11906" w:h="16838"/>
          <w:pgMar w:top="851" w:right="851" w:bottom="1701" w:left="1701" w:header="709" w:footer="709" w:gutter="0"/>
          <w:cols w:space="708"/>
          <w:docGrid w:linePitch="360"/>
        </w:sectPr>
      </w:pPr>
    </w:p>
    <w:p w:rsidR="001D13CE" w:rsidRPr="00DC61B1" w:rsidRDefault="001D13CE" w:rsidP="001D13CE">
      <w:pPr>
        <w:pStyle w:val="a7"/>
        <w:ind w:left="10260"/>
        <w:jc w:val="right"/>
        <w:outlineLvl w:val="0"/>
        <w:rPr>
          <w:sz w:val="20"/>
        </w:rPr>
      </w:pPr>
      <w:r w:rsidRPr="00DC61B1">
        <w:rPr>
          <w:sz w:val="20"/>
        </w:rPr>
        <w:lastRenderedPageBreak/>
        <w:t>УТВЕРЖДЕН</w:t>
      </w:r>
    </w:p>
    <w:p w:rsidR="001D13CE" w:rsidRPr="00DC61B1" w:rsidRDefault="001D13CE" w:rsidP="001D13CE">
      <w:pPr>
        <w:ind w:left="10260"/>
        <w:jc w:val="right"/>
        <w:rPr>
          <w:sz w:val="20"/>
          <w:szCs w:val="20"/>
        </w:rPr>
      </w:pPr>
      <w:r w:rsidRPr="00DC61B1">
        <w:rPr>
          <w:sz w:val="20"/>
          <w:szCs w:val="20"/>
        </w:rPr>
        <w:t>постановлением администрации</w:t>
      </w:r>
    </w:p>
    <w:p w:rsidR="001D13CE" w:rsidRPr="00DC61B1" w:rsidRDefault="001D13CE" w:rsidP="001D13CE">
      <w:pPr>
        <w:ind w:left="10260"/>
        <w:jc w:val="right"/>
        <w:rPr>
          <w:sz w:val="20"/>
          <w:szCs w:val="20"/>
        </w:rPr>
      </w:pPr>
      <w:r w:rsidRPr="00DC61B1">
        <w:rPr>
          <w:sz w:val="20"/>
          <w:szCs w:val="20"/>
        </w:rPr>
        <w:t>Новочелны-Сюрбеевского сельского поселения</w:t>
      </w:r>
    </w:p>
    <w:p w:rsidR="001D13CE" w:rsidRPr="00DC61B1" w:rsidRDefault="001D13CE" w:rsidP="001D13CE">
      <w:pPr>
        <w:ind w:left="10260"/>
        <w:jc w:val="right"/>
        <w:rPr>
          <w:sz w:val="20"/>
          <w:szCs w:val="20"/>
        </w:rPr>
      </w:pPr>
      <w:r w:rsidRPr="00DC61B1">
        <w:rPr>
          <w:sz w:val="20"/>
          <w:szCs w:val="20"/>
        </w:rPr>
        <w:t>Комсомольского района</w:t>
      </w:r>
    </w:p>
    <w:p w:rsidR="001D13CE" w:rsidRPr="00DC61B1" w:rsidRDefault="001D13CE" w:rsidP="001D13CE">
      <w:pPr>
        <w:ind w:left="10260"/>
        <w:jc w:val="right"/>
        <w:rPr>
          <w:sz w:val="20"/>
          <w:szCs w:val="20"/>
        </w:rPr>
      </w:pPr>
      <w:r w:rsidRPr="00DC61B1">
        <w:rPr>
          <w:sz w:val="20"/>
          <w:szCs w:val="20"/>
        </w:rPr>
        <w:t>Чувашской Республики</w:t>
      </w:r>
    </w:p>
    <w:p w:rsidR="001D13CE" w:rsidRPr="00DC61B1" w:rsidRDefault="001D13CE" w:rsidP="001D13CE">
      <w:pPr>
        <w:ind w:left="10260"/>
        <w:jc w:val="right"/>
        <w:rPr>
          <w:sz w:val="20"/>
          <w:szCs w:val="20"/>
        </w:rPr>
      </w:pPr>
      <w:r w:rsidRPr="00DC61B1">
        <w:rPr>
          <w:sz w:val="20"/>
          <w:szCs w:val="20"/>
        </w:rPr>
        <w:t xml:space="preserve">от </w:t>
      </w:r>
      <w:r w:rsidR="00DC61B1" w:rsidRPr="00DC61B1">
        <w:rPr>
          <w:sz w:val="20"/>
          <w:szCs w:val="20"/>
        </w:rPr>
        <w:t>18</w:t>
      </w:r>
      <w:r w:rsidRPr="00DC61B1">
        <w:rPr>
          <w:sz w:val="20"/>
          <w:szCs w:val="20"/>
        </w:rPr>
        <w:t>.12.2018 г. №</w:t>
      </w:r>
      <w:r w:rsidR="00DC61B1" w:rsidRPr="00DC61B1">
        <w:rPr>
          <w:sz w:val="20"/>
          <w:szCs w:val="20"/>
        </w:rPr>
        <w:t xml:space="preserve"> 63</w:t>
      </w:r>
    </w:p>
    <w:p w:rsidR="001D13CE" w:rsidRPr="00DC61B1" w:rsidRDefault="001D13CE" w:rsidP="001D13CE">
      <w:pPr>
        <w:ind w:left="10260"/>
        <w:jc w:val="right"/>
        <w:rPr>
          <w:sz w:val="20"/>
          <w:szCs w:val="20"/>
        </w:rPr>
      </w:pPr>
      <w:r w:rsidRPr="00DC61B1">
        <w:rPr>
          <w:sz w:val="20"/>
          <w:szCs w:val="20"/>
        </w:rPr>
        <w:tab/>
        <w:t xml:space="preserve">    </w:t>
      </w:r>
    </w:p>
    <w:p w:rsidR="001D13CE" w:rsidRPr="00DC61B1" w:rsidRDefault="001D13CE" w:rsidP="001D13CE">
      <w:pPr>
        <w:ind w:firstLine="100"/>
        <w:jc w:val="center"/>
        <w:outlineLvl w:val="0"/>
        <w:rPr>
          <w:b/>
          <w:sz w:val="20"/>
          <w:szCs w:val="20"/>
        </w:rPr>
      </w:pPr>
      <w:proofErr w:type="gramStart"/>
      <w:r w:rsidRPr="00DC61B1">
        <w:rPr>
          <w:b/>
          <w:sz w:val="20"/>
          <w:szCs w:val="20"/>
        </w:rPr>
        <w:t>П</w:t>
      </w:r>
      <w:proofErr w:type="gramEnd"/>
      <w:r w:rsidRPr="00DC61B1">
        <w:rPr>
          <w:b/>
          <w:sz w:val="20"/>
          <w:szCs w:val="20"/>
        </w:rPr>
        <w:t xml:space="preserve"> е </w:t>
      </w:r>
      <w:proofErr w:type="spellStart"/>
      <w:r w:rsidRPr="00DC61B1">
        <w:rPr>
          <w:b/>
          <w:sz w:val="20"/>
          <w:szCs w:val="20"/>
        </w:rPr>
        <w:t>р</w:t>
      </w:r>
      <w:proofErr w:type="spellEnd"/>
      <w:r w:rsidRPr="00DC61B1">
        <w:rPr>
          <w:b/>
          <w:sz w:val="20"/>
          <w:szCs w:val="20"/>
        </w:rPr>
        <w:t xml:space="preserve"> е ч е </w:t>
      </w:r>
      <w:proofErr w:type="spellStart"/>
      <w:r w:rsidRPr="00DC61B1">
        <w:rPr>
          <w:b/>
          <w:sz w:val="20"/>
          <w:szCs w:val="20"/>
        </w:rPr>
        <w:t>н</w:t>
      </w:r>
      <w:proofErr w:type="spellEnd"/>
      <w:r w:rsidRPr="00DC61B1">
        <w:rPr>
          <w:b/>
          <w:sz w:val="20"/>
          <w:szCs w:val="20"/>
        </w:rPr>
        <w:t xml:space="preserve"> </w:t>
      </w:r>
      <w:proofErr w:type="spellStart"/>
      <w:r w:rsidRPr="00DC61B1">
        <w:rPr>
          <w:b/>
          <w:sz w:val="20"/>
          <w:szCs w:val="20"/>
        </w:rPr>
        <w:t>ь</w:t>
      </w:r>
      <w:proofErr w:type="spellEnd"/>
    </w:p>
    <w:p w:rsidR="001D13CE" w:rsidRPr="00DC61B1" w:rsidRDefault="001D13CE" w:rsidP="001D13CE">
      <w:pPr>
        <w:pStyle w:val="a9"/>
        <w:ind w:firstLine="100"/>
        <w:jc w:val="center"/>
        <w:rPr>
          <w:b/>
          <w:sz w:val="20"/>
          <w:szCs w:val="20"/>
        </w:rPr>
      </w:pPr>
      <w:r w:rsidRPr="00DC61B1">
        <w:rPr>
          <w:b/>
          <w:sz w:val="20"/>
          <w:szCs w:val="20"/>
        </w:rPr>
        <w:t xml:space="preserve">мероприятий по реализации решения Собрания депутатов Новочелны-Сюрбеевского сельского поселения Комсомольского района Чувашской Республики от </w:t>
      </w:r>
      <w:r w:rsidR="00DC61B1" w:rsidRPr="00DC61B1">
        <w:rPr>
          <w:b/>
          <w:sz w:val="20"/>
          <w:szCs w:val="20"/>
        </w:rPr>
        <w:t>05.12.</w:t>
      </w:r>
      <w:r w:rsidRPr="00DC61B1">
        <w:rPr>
          <w:b/>
          <w:sz w:val="20"/>
          <w:szCs w:val="20"/>
        </w:rPr>
        <w:t xml:space="preserve"> 2018 г. № </w:t>
      </w:r>
      <w:r w:rsidR="00DC61B1" w:rsidRPr="00DC61B1">
        <w:rPr>
          <w:b/>
          <w:sz w:val="20"/>
          <w:szCs w:val="20"/>
        </w:rPr>
        <w:t>1/74</w:t>
      </w:r>
      <w:r w:rsidRPr="00DC61B1">
        <w:rPr>
          <w:b/>
          <w:sz w:val="20"/>
          <w:szCs w:val="20"/>
        </w:rPr>
        <w:t xml:space="preserve"> «О бюджете Новочелны-Сюрбеевского сельского поселения Комсомольского района Чувашской Республики на 2019 год и на плановый период 2020 и 2021 годов»</w:t>
      </w:r>
    </w:p>
    <w:p w:rsidR="001D13CE" w:rsidRPr="00DC61B1" w:rsidRDefault="001D13CE" w:rsidP="001D13CE">
      <w:pPr>
        <w:jc w:val="center"/>
        <w:rPr>
          <w:sz w:val="2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7"/>
        <w:gridCol w:w="8469"/>
        <w:gridCol w:w="2409"/>
        <w:gridCol w:w="3403"/>
      </w:tblGrid>
      <w:tr w:rsidR="001D13CE" w:rsidRPr="00DC61B1" w:rsidTr="008D6682">
        <w:tc>
          <w:tcPr>
            <w:tcW w:w="570" w:type="dxa"/>
            <w:gridSpan w:val="2"/>
          </w:tcPr>
          <w:p w:rsidR="001D13CE" w:rsidRPr="00DC61B1" w:rsidRDefault="001D13CE" w:rsidP="008D6682">
            <w:pPr>
              <w:widowControl w:val="0"/>
              <w:autoSpaceDE w:val="0"/>
              <w:autoSpaceDN w:val="0"/>
              <w:adjustRightInd w:val="0"/>
              <w:jc w:val="center"/>
              <w:rPr>
                <w:sz w:val="20"/>
                <w:szCs w:val="20"/>
              </w:rPr>
            </w:pPr>
            <w:r w:rsidRPr="00DC61B1">
              <w:rPr>
                <w:sz w:val="20"/>
                <w:szCs w:val="20"/>
              </w:rPr>
              <w:t xml:space="preserve">№ </w:t>
            </w:r>
            <w:proofErr w:type="spellStart"/>
            <w:proofErr w:type="gramStart"/>
            <w:r w:rsidRPr="00DC61B1">
              <w:rPr>
                <w:sz w:val="20"/>
                <w:szCs w:val="20"/>
              </w:rPr>
              <w:t>п</w:t>
            </w:r>
            <w:proofErr w:type="spellEnd"/>
            <w:proofErr w:type="gramEnd"/>
            <w:r w:rsidRPr="00DC61B1">
              <w:rPr>
                <w:sz w:val="20"/>
                <w:szCs w:val="20"/>
              </w:rPr>
              <w:t>/</w:t>
            </w:r>
            <w:proofErr w:type="spellStart"/>
            <w:r w:rsidRPr="00DC61B1">
              <w:rPr>
                <w:sz w:val="20"/>
                <w:szCs w:val="20"/>
              </w:rPr>
              <w:t>п</w:t>
            </w:r>
            <w:proofErr w:type="spellEnd"/>
          </w:p>
        </w:tc>
        <w:tc>
          <w:tcPr>
            <w:tcW w:w="8469" w:type="dxa"/>
          </w:tcPr>
          <w:p w:rsidR="001D13CE" w:rsidRPr="00DC61B1" w:rsidRDefault="001D13CE" w:rsidP="008D6682">
            <w:pPr>
              <w:widowControl w:val="0"/>
              <w:autoSpaceDE w:val="0"/>
              <w:autoSpaceDN w:val="0"/>
              <w:adjustRightInd w:val="0"/>
              <w:jc w:val="center"/>
              <w:rPr>
                <w:sz w:val="20"/>
                <w:szCs w:val="20"/>
              </w:rPr>
            </w:pPr>
            <w:r w:rsidRPr="00DC61B1">
              <w:rPr>
                <w:sz w:val="20"/>
                <w:szCs w:val="20"/>
              </w:rPr>
              <w:t>Наименование</w:t>
            </w:r>
            <w:r w:rsidRPr="00DC61B1">
              <w:rPr>
                <w:sz w:val="20"/>
                <w:szCs w:val="20"/>
              </w:rPr>
              <w:br/>
              <w:t>мероприятия</w:t>
            </w:r>
          </w:p>
        </w:tc>
        <w:tc>
          <w:tcPr>
            <w:tcW w:w="2409" w:type="dxa"/>
          </w:tcPr>
          <w:p w:rsidR="001D13CE" w:rsidRPr="00DC61B1" w:rsidRDefault="001D13CE" w:rsidP="008D6682">
            <w:pPr>
              <w:jc w:val="center"/>
              <w:rPr>
                <w:sz w:val="20"/>
                <w:szCs w:val="20"/>
              </w:rPr>
            </w:pPr>
            <w:r w:rsidRPr="00DC61B1">
              <w:rPr>
                <w:sz w:val="20"/>
                <w:szCs w:val="20"/>
              </w:rPr>
              <w:t xml:space="preserve">Сроки </w:t>
            </w:r>
          </w:p>
          <w:p w:rsidR="001D13CE" w:rsidRPr="00DC61B1" w:rsidRDefault="001D13CE" w:rsidP="008D6682">
            <w:pPr>
              <w:widowControl w:val="0"/>
              <w:autoSpaceDE w:val="0"/>
              <w:autoSpaceDN w:val="0"/>
              <w:adjustRightInd w:val="0"/>
              <w:jc w:val="center"/>
              <w:rPr>
                <w:sz w:val="20"/>
                <w:szCs w:val="20"/>
              </w:rPr>
            </w:pPr>
            <w:r w:rsidRPr="00DC61B1">
              <w:rPr>
                <w:sz w:val="20"/>
                <w:szCs w:val="20"/>
              </w:rPr>
              <w:t>реализации</w:t>
            </w:r>
          </w:p>
        </w:tc>
        <w:tc>
          <w:tcPr>
            <w:tcW w:w="3403" w:type="dxa"/>
          </w:tcPr>
          <w:p w:rsidR="001D13CE" w:rsidRPr="00DC61B1" w:rsidRDefault="001D13CE" w:rsidP="008D6682">
            <w:pPr>
              <w:jc w:val="center"/>
              <w:rPr>
                <w:sz w:val="20"/>
                <w:szCs w:val="20"/>
              </w:rPr>
            </w:pPr>
            <w:r w:rsidRPr="00DC61B1">
              <w:rPr>
                <w:sz w:val="20"/>
                <w:szCs w:val="20"/>
              </w:rPr>
              <w:t xml:space="preserve">Ответственный </w:t>
            </w:r>
          </w:p>
          <w:p w:rsidR="001D13CE" w:rsidRPr="00DC61B1" w:rsidRDefault="001D13CE" w:rsidP="008D6682">
            <w:pPr>
              <w:widowControl w:val="0"/>
              <w:autoSpaceDE w:val="0"/>
              <w:autoSpaceDN w:val="0"/>
              <w:adjustRightInd w:val="0"/>
              <w:jc w:val="center"/>
              <w:rPr>
                <w:sz w:val="20"/>
                <w:szCs w:val="20"/>
              </w:rPr>
            </w:pPr>
            <w:r w:rsidRPr="00DC61B1">
              <w:rPr>
                <w:sz w:val="20"/>
                <w:szCs w:val="20"/>
              </w:rPr>
              <w:t>исполнитель</w:t>
            </w: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70" w:type="dxa"/>
            <w:gridSpan w:val="2"/>
            <w:tcBorders>
              <w:top w:val="single" w:sz="4" w:space="0" w:color="auto"/>
              <w:left w:val="single" w:sz="4" w:space="0" w:color="auto"/>
              <w:bottom w:val="single" w:sz="4" w:space="0" w:color="auto"/>
              <w:right w:val="single" w:sz="4" w:space="0" w:color="auto"/>
            </w:tcBorders>
          </w:tcPr>
          <w:p w:rsidR="001D13CE" w:rsidRPr="00DC61B1" w:rsidRDefault="001D13CE" w:rsidP="008D6682">
            <w:pPr>
              <w:widowControl w:val="0"/>
              <w:autoSpaceDE w:val="0"/>
              <w:autoSpaceDN w:val="0"/>
              <w:adjustRightInd w:val="0"/>
              <w:ind w:left="-57" w:right="-57"/>
              <w:jc w:val="center"/>
              <w:rPr>
                <w:sz w:val="20"/>
                <w:szCs w:val="20"/>
              </w:rPr>
            </w:pPr>
            <w:r w:rsidRPr="00DC61B1">
              <w:rPr>
                <w:sz w:val="20"/>
                <w:szCs w:val="20"/>
              </w:rPr>
              <w:t>1</w:t>
            </w:r>
          </w:p>
        </w:tc>
        <w:tc>
          <w:tcPr>
            <w:tcW w:w="8469" w:type="dxa"/>
            <w:tcBorders>
              <w:top w:val="single" w:sz="4" w:space="0" w:color="auto"/>
              <w:left w:val="single" w:sz="4" w:space="0" w:color="auto"/>
              <w:bottom w:val="single" w:sz="4" w:space="0" w:color="auto"/>
              <w:right w:val="single" w:sz="4" w:space="0" w:color="auto"/>
            </w:tcBorders>
          </w:tcPr>
          <w:p w:rsidR="001D13CE" w:rsidRPr="00DC61B1" w:rsidRDefault="001D13CE" w:rsidP="008D6682">
            <w:pPr>
              <w:widowControl w:val="0"/>
              <w:autoSpaceDE w:val="0"/>
              <w:autoSpaceDN w:val="0"/>
              <w:adjustRightInd w:val="0"/>
              <w:jc w:val="center"/>
              <w:rPr>
                <w:sz w:val="20"/>
                <w:szCs w:val="20"/>
              </w:rPr>
            </w:pPr>
            <w:r w:rsidRPr="00DC61B1">
              <w:rPr>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1D13CE" w:rsidRPr="00DC61B1" w:rsidRDefault="001D13CE" w:rsidP="008D6682">
            <w:pPr>
              <w:widowControl w:val="0"/>
              <w:autoSpaceDE w:val="0"/>
              <w:autoSpaceDN w:val="0"/>
              <w:adjustRightInd w:val="0"/>
              <w:jc w:val="center"/>
              <w:rPr>
                <w:sz w:val="20"/>
                <w:szCs w:val="20"/>
              </w:rPr>
            </w:pPr>
            <w:r w:rsidRPr="00DC61B1">
              <w:rPr>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1D13CE" w:rsidRPr="00DC61B1" w:rsidRDefault="001D13CE" w:rsidP="008D6682">
            <w:pPr>
              <w:widowControl w:val="0"/>
              <w:autoSpaceDE w:val="0"/>
              <w:autoSpaceDN w:val="0"/>
              <w:adjustRightInd w:val="0"/>
              <w:jc w:val="center"/>
              <w:rPr>
                <w:sz w:val="20"/>
                <w:szCs w:val="20"/>
              </w:rPr>
            </w:pPr>
            <w:r w:rsidRPr="00DC61B1">
              <w:rPr>
                <w:sz w:val="20"/>
                <w:szCs w:val="20"/>
              </w:rPr>
              <w:t>4</w:t>
            </w: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rsidR="001D13CE" w:rsidRPr="00DC61B1" w:rsidRDefault="001D13CE" w:rsidP="008D6682">
            <w:pPr>
              <w:ind w:left="-57" w:right="-57"/>
              <w:jc w:val="center"/>
              <w:rPr>
                <w:sz w:val="20"/>
                <w:szCs w:val="20"/>
              </w:rPr>
            </w:pPr>
            <w:r w:rsidRPr="00DC61B1">
              <w:rPr>
                <w:sz w:val="20"/>
                <w:szCs w:val="20"/>
              </w:rPr>
              <w:t>1.</w:t>
            </w:r>
          </w:p>
          <w:p w:rsidR="001D13CE" w:rsidRPr="00DC61B1" w:rsidRDefault="001D13CE" w:rsidP="008D6682">
            <w:pPr>
              <w:ind w:left="-57" w:right="-57"/>
              <w:jc w:val="center"/>
              <w:rPr>
                <w:sz w:val="20"/>
                <w:szCs w:val="20"/>
              </w:rPr>
            </w:pPr>
          </w:p>
          <w:p w:rsidR="001D13CE" w:rsidRPr="00DC61B1" w:rsidRDefault="001D13CE" w:rsidP="008D6682">
            <w:pPr>
              <w:ind w:left="-57" w:right="-57"/>
              <w:jc w:val="center"/>
              <w:rPr>
                <w:sz w:val="20"/>
                <w:szCs w:val="20"/>
              </w:rPr>
            </w:pPr>
          </w:p>
          <w:p w:rsidR="001D13CE" w:rsidRPr="00DC61B1" w:rsidRDefault="001D13CE" w:rsidP="008D6682">
            <w:pPr>
              <w:widowControl w:val="0"/>
              <w:autoSpaceDE w:val="0"/>
              <w:autoSpaceDN w:val="0"/>
              <w:adjustRightInd w:val="0"/>
              <w:ind w:left="-57" w:right="-57"/>
              <w:jc w:val="center"/>
              <w:rPr>
                <w:sz w:val="20"/>
                <w:szCs w:val="20"/>
              </w:rPr>
            </w:pPr>
          </w:p>
        </w:tc>
        <w:tc>
          <w:tcPr>
            <w:tcW w:w="8486" w:type="dxa"/>
            <w:gridSpan w:val="2"/>
          </w:tcPr>
          <w:p w:rsidR="001D13CE" w:rsidRPr="00DC61B1" w:rsidRDefault="001D13CE" w:rsidP="008D6682">
            <w:pPr>
              <w:jc w:val="both"/>
              <w:rPr>
                <w:sz w:val="20"/>
                <w:szCs w:val="20"/>
              </w:rPr>
            </w:pPr>
            <w:r w:rsidRPr="00DC61B1">
              <w:rPr>
                <w:sz w:val="20"/>
                <w:szCs w:val="20"/>
              </w:rPr>
              <w:t>Составление и представление в финансовый отдел бюджетных росписей главных распорядителей бюджетных средств, бюджетной сметы администрации</w:t>
            </w:r>
            <w:r w:rsidR="00DC61B1" w:rsidRPr="00DC61B1">
              <w:rPr>
                <w:sz w:val="20"/>
                <w:szCs w:val="20"/>
              </w:rPr>
              <w:t xml:space="preserve"> </w:t>
            </w:r>
            <w:r w:rsidRPr="00DC61B1">
              <w:rPr>
                <w:sz w:val="20"/>
                <w:szCs w:val="20"/>
              </w:rPr>
              <w:t xml:space="preserve">Новочелны-Сюрбеевского сельского поселения  </w:t>
            </w:r>
          </w:p>
          <w:p w:rsidR="001D13CE" w:rsidRPr="00DC61B1" w:rsidRDefault="001D13CE" w:rsidP="008D6682">
            <w:pPr>
              <w:jc w:val="both"/>
              <w:rPr>
                <w:sz w:val="20"/>
                <w:szCs w:val="20"/>
              </w:rPr>
            </w:pPr>
          </w:p>
        </w:tc>
        <w:tc>
          <w:tcPr>
            <w:tcW w:w="2409" w:type="dxa"/>
          </w:tcPr>
          <w:p w:rsidR="001D13CE" w:rsidRPr="00DC61B1" w:rsidRDefault="001D13CE" w:rsidP="008D6682">
            <w:pPr>
              <w:widowControl w:val="0"/>
              <w:autoSpaceDE w:val="0"/>
              <w:autoSpaceDN w:val="0"/>
              <w:adjustRightInd w:val="0"/>
              <w:jc w:val="center"/>
              <w:rPr>
                <w:sz w:val="20"/>
                <w:szCs w:val="20"/>
              </w:rPr>
            </w:pPr>
            <w:r w:rsidRPr="00DC61B1">
              <w:rPr>
                <w:sz w:val="20"/>
                <w:szCs w:val="20"/>
              </w:rPr>
              <w:t>декабрь 2018 г.</w:t>
            </w:r>
          </w:p>
        </w:tc>
        <w:tc>
          <w:tcPr>
            <w:tcW w:w="3403" w:type="dxa"/>
          </w:tcPr>
          <w:p w:rsidR="001D13CE" w:rsidRPr="00DC61B1" w:rsidRDefault="001D13CE" w:rsidP="008D6682">
            <w:pPr>
              <w:jc w:val="center"/>
              <w:rPr>
                <w:sz w:val="20"/>
                <w:szCs w:val="20"/>
              </w:rPr>
            </w:pPr>
            <w:r w:rsidRPr="00DC61B1">
              <w:rPr>
                <w:sz w:val="20"/>
                <w:szCs w:val="20"/>
              </w:rPr>
              <w:t>МКУ «ЦБ Комсомольского района»</w:t>
            </w:r>
          </w:p>
          <w:p w:rsidR="001D13CE" w:rsidRPr="00DC61B1" w:rsidRDefault="001D13CE" w:rsidP="008D6682">
            <w:pPr>
              <w:widowControl w:val="0"/>
              <w:autoSpaceDE w:val="0"/>
              <w:autoSpaceDN w:val="0"/>
              <w:adjustRightInd w:val="0"/>
              <w:jc w:val="center"/>
              <w:rPr>
                <w:sz w:val="20"/>
                <w:szCs w:val="20"/>
                <w:highlight w:val="yellow"/>
              </w:rPr>
            </w:pP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rsidR="001D13CE" w:rsidRPr="00DC61B1" w:rsidRDefault="001D13CE" w:rsidP="008D6682">
            <w:pPr>
              <w:widowControl w:val="0"/>
              <w:autoSpaceDE w:val="0"/>
              <w:autoSpaceDN w:val="0"/>
              <w:adjustRightInd w:val="0"/>
              <w:ind w:left="-57" w:right="-57"/>
              <w:jc w:val="center"/>
              <w:rPr>
                <w:sz w:val="20"/>
                <w:szCs w:val="20"/>
              </w:rPr>
            </w:pPr>
            <w:r w:rsidRPr="00DC61B1">
              <w:rPr>
                <w:sz w:val="20"/>
                <w:szCs w:val="20"/>
              </w:rPr>
              <w:t>2.</w:t>
            </w:r>
          </w:p>
        </w:tc>
        <w:tc>
          <w:tcPr>
            <w:tcW w:w="8486" w:type="dxa"/>
            <w:gridSpan w:val="2"/>
          </w:tcPr>
          <w:p w:rsidR="001D13CE" w:rsidRPr="00DC61B1" w:rsidRDefault="001D13CE" w:rsidP="008D6682">
            <w:pPr>
              <w:jc w:val="both"/>
              <w:rPr>
                <w:sz w:val="20"/>
                <w:szCs w:val="20"/>
              </w:rPr>
            </w:pPr>
            <w:r w:rsidRPr="00DC61B1">
              <w:rPr>
                <w:sz w:val="20"/>
                <w:szCs w:val="20"/>
              </w:rPr>
              <w:t>Подготовка предложений об утверждении фонда оплаты труда на 2019 год и на плановый период 2020 и 2021 годов</w:t>
            </w:r>
          </w:p>
          <w:p w:rsidR="001D13CE" w:rsidRPr="00DC61B1" w:rsidRDefault="001D13CE" w:rsidP="008D6682">
            <w:pPr>
              <w:widowControl w:val="0"/>
              <w:autoSpaceDE w:val="0"/>
              <w:autoSpaceDN w:val="0"/>
              <w:adjustRightInd w:val="0"/>
              <w:jc w:val="both"/>
              <w:rPr>
                <w:sz w:val="20"/>
                <w:szCs w:val="20"/>
              </w:rPr>
            </w:pPr>
          </w:p>
        </w:tc>
        <w:tc>
          <w:tcPr>
            <w:tcW w:w="2409" w:type="dxa"/>
          </w:tcPr>
          <w:p w:rsidR="001D13CE" w:rsidRPr="00DC61B1" w:rsidRDefault="001D13CE" w:rsidP="008D6682">
            <w:pPr>
              <w:widowControl w:val="0"/>
              <w:autoSpaceDE w:val="0"/>
              <w:autoSpaceDN w:val="0"/>
              <w:adjustRightInd w:val="0"/>
              <w:jc w:val="center"/>
              <w:rPr>
                <w:sz w:val="20"/>
                <w:szCs w:val="20"/>
              </w:rPr>
            </w:pPr>
            <w:r w:rsidRPr="00DC61B1">
              <w:rPr>
                <w:sz w:val="20"/>
                <w:szCs w:val="20"/>
              </w:rPr>
              <w:t>декабрь 2018 г.</w:t>
            </w:r>
          </w:p>
        </w:tc>
        <w:tc>
          <w:tcPr>
            <w:tcW w:w="3403" w:type="dxa"/>
          </w:tcPr>
          <w:p w:rsidR="001D13CE" w:rsidRPr="00DC61B1" w:rsidRDefault="001D13CE" w:rsidP="008D6682">
            <w:pPr>
              <w:widowControl w:val="0"/>
              <w:autoSpaceDE w:val="0"/>
              <w:autoSpaceDN w:val="0"/>
              <w:adjustRightInd w:val="0"/>
              <w:jc w:val="center"/>
              <w:rPr>
                <w:sz w:val="20"/>
                <w:szCs w:val="20"/>
              </w:rPr>
            </w:pPr>
            <w:r w:rsidRPr="00DC61B1">
              <w:rPr>
                <w:sz w:val="20"/>
                <w:szCs w:val="20"/>
              </w:rPr>
              <w:t>Финансовый отдел администрации Комсомольского района</w:t>
            </w:r>
          </w:p>
          <w:p w:rsidR="001D13CE" w:rsidRPr="00DC61B1" w:rsidRDefault="001D13CE" w:rsidP="008D6682">
            <w:pPr>
              <w:widowControl w:val="0"/>
              <w:autoSpaceDE w:val="0"/>
              <w:autoSpaceDN w:val="0"/>
              <w:adjustRightInd w:val="0"/>
              <w:jc w:val="center"/>
              <w:rPr>
                <w:sz w:val="20"/>
                <w:szCs w:val="20"/>
              </w:rPr>
            </w:pP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553" w:type="dxa"/>
          </w:tcPr>
          <w:p w:rsidR="001D13CE" w:rsidRPr="00DC61B1" w:rsidRDefault="001D13CE" w:rsidP="008D6682">
            <w:pPr>
              <w:widowControl w:val="0"/>
              <w:autoSpaceDE w:val="0"/>
              <w:autoSpaceDN w:val="0"/>
              <w:adjustRightInd w:val="0"/>
              <w:spacing w:line="225" w:lineRule="auto"/>
              <w:ind w:left="-57" w:right="-57"/>
              <w:jc w:val="center"/>
              <w:rPr>
                <w:sz w:val="20"/>
                <w:szCs w:val="20"/>
              </w:rPr>
            </w:pPr>
            <w:r w:rsidRPr="00DC61B1">
              <w:rPr>
                <w:sz w:val="20"/>
                <w:szCs w:val="20"/>
              </w:rPr>
              <w:t>3.</w:t>
            </w:r>
          </w:p>
        </w:tc>
        <w:tc>
          <w:tcPr>
            <w:tcW w:w="8486" w:type="dxa"/>
            <w:gridSpan w:val="2"/>
          </w:tcPr>
          <w:p w:rsidR="001D13CE" w:rsidRPr="00DC61B1" w:rsidRDefault="001D13CE" w:rsidP="008D6682">
            <w:pPr>
              <w:widowControl w:val="0"/>
              <w:autoSpaceDE w:val="0"/>
              <w:autoSpaceDN w:val="0"/>
              <w:adjustRightInd w:val="0"/>
              <w:spacing w:line="225" w:lineRule="auto"/>
              <w:jc w:val="both"/>
              <w:rPr>
                <w:sz w:val="20"/>
                <w:szCs w:val="20"/>
              </w:rPr>
            </w:pPr>
            <w:r w:rsidRPr="00DC61B1">
              <w:rPr>
                <w:sz w:val="20"/>
                <w:szCs w:val="20"/>
              </w:rPr>
              <w:t xml:space="preserve">Принятие мер по обеспечению поступления в бюджет сельского поселения платежей по </w:t>
            </w:r>
            <w:proofErr w:type="spellStart"/>
            <w:r w:rsidRPr="00DC61B1">
              <w:rPr>
                <w:sz w:val="20"/>
                <w:szCs w:val="20"/>
              </w:rPr>
              <w:t>администрируемым</w:t>
            </w:r>
            <w:proofErr w:type="spellEnd"/>
            <w:r w:rsidRPr="00DC61B1">
              <w:rPr>
                <w:sz w:val="20"/>
                <w:szCs w:val="20"/>
              </w:rPr>
              <w:t xml:space="preserve"> доходам и сокращению задолженности по их уплате</w:t>
            </w:r>
          </w:p>
          <w:p w:rsidR="001D13CE" w:rsidRPr="00DC61B1" w:rsidRDefault="001D13CE" w:rsidP="008D6682">
            <w:pPr>
              <w:widowControl w:val="0"/>
              <w:autoSpaceDE w:val="0"/>
              <w:autoSpaceDN w:val="0"/>
              <w:adjustRightInd w:val="0"/>
              <w:spacing w:line="225" w:lineRule="auto"/>
              <w:jc w:val="both"/>
              <w:rPr>
                <w:sz w:val="20"/>
                <w:szCs w:val="20"/>
              </w:rPr>
            </w:pPr>
          </w:p>
        </w:tc>
        <w:tc>
          <w:tcPr>
            <w:tcW w:w="2409" w:type="dxa"/>
          </w:tcPr>
          <w:p w:rsidR="001D13CE" w:rsidRPr="00DC61B1" w:rsidRDefault="001D13CE" w:rsidP="008D6682">
            <w:pPr>
              <w:widowControl w:val="0"/>
              <w:autoSpaceDE w:val="0"/>
              <w:autoSpaceDN w:val="0"/>
              <w:adjustRightInd w:val="0"/>
              <w:spacing w:line="225" w:lineRule="auto"/>
              <w:jc w:val="center"/>
              <w:rPr>
                <w:sz w:val="20"/>
                <w:szCs w:val="20"/>
              </w:rPr>
            </w:pPr>
            <w:r w:rsidRPr="00DC61B1">
              <w:rPr>
                <w:sz w:val="20"/>
                <w:szCs w:val="20"/>
              </w:rPr>
              <w:t>в течение 2019 года</w:t>
            </w:r>
          </w:p>
        </w:tc>
        <w:tc>
          <w:tcPr>
            <w:tcW w:w="3403" w:type="dxa"/>
          </w:tcPr>
          <w:p w:rsidR="001D13CE" w:rsidRPr="00DC61B1" w:rsidRDefault="001D13CE" w:rsidP="008D6682">
            <w:pPr>
              <w:spacing w:line="225" w:lineRule="auto"/>
              <w:jc w:val="center"/>
              <w:rPr>
                <w:sz w:val="20"/>
                <w:szCs w:val="20"/>
              </w:rPr>
            </w:pPr>
            <w:r w:rsidRPr="00DC61B1">
              <w:rPr>
                <w:sz w:val="20"/>
                <w:szCs w:val="20"/>
              </w:rPr>
              <w:t>Администрация сельского поселения</w:t>
            </w:r>
          </w:p>
          <w:p w:rsidR="001D13CE" w:rsidRPr="00DC61B1" w:rsidRDefault="001D13CE" w:rsidP="008D6682">
            <w:pPr>
              <w:widowControl w:val="0"/>
              <w:autoSpaceDE w:val="0"/>
              <w:autoSpaceDN w:val="0"/>
              <w:adjustRightInd w:val="0"/>
              <w:spacing w:line="225" w:lineRule="auto"/>
              <w:jc w:val="center"/>
              <w:rPr>
                <w:sz w:val="20"/>
                <w:szCs w:val="20"/>
              </w:rPr>
            </w:pP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553" w:type="dxa"/>
          </w:tcPr>
          <w:p w:rsidR="001D13CE" w:rsidRPr="00DC61B1" w:rsidRDefault="001D13CE" w:rsidP="008D6682">
            <w:pPr>
              <w:widowControl w:val="0"/>
              <w:autoSpaceDE w:val="0"/>
              <w:autoSpaceDN w:val="0"/>
              <w:adjustRightInd w:val="0"/>
              <w:spacing w:line="225" w:lineRule="auto"/>
              <w:ind w:left="-57" w:right="-57"/>
              <w:jc w:val="center"/>
              <w:rPr>
                <w:sz w:val="20"/>
                <w:szCs w:val="20"/>
              </w:rPr>
            </w:pPr>
            <w:r w:rsidRPr="00DC61B1">
              <w:rPr>
                <w:sz w:val="20"/>
                <w:szCs w:val="20"/>
              </w:rPr>
              <w:t>4.</w:t>
            </w:r>
          </w:p>
        </w:tc>
        <w:tc>
          <w:tcPr>
            <w:tcW w:w="8486" w:type="dxa"/>
            <w:gridSpan w:val="2"/>
          </w:tcPr>
          <w:p w:rsidR="001D13CE" w:rsidRPr="00DC61B1" w:rsidRDefault="001D13CE" w:rsidP="008D6682">
            <w:pPr>
              <w:widowControl w:val="0"/>
              <w:autoSpaceDE w:val="0"/>
              <w:autoSpaceDN w:val="0"/>
              <w:adjustRightInd w:val="0"/>
              <w:spacing w:line="225" w:lineRule="auto"/>
              <w:jc w:val="both"/>
              <w:rPr>
                <w:sz w:val="20"/>
                <w:szCs w:val="20"/>
              </w:rPr>
            </w:pPr>
            <w:r w:rsidRPr="00DC61B1">
              <w:rPr>
                <w:sz w:val="20"/>
                <w:szCs w:val="20"/>
              </w:rPr>
              <w:t xml:space="preserve">Представление в финансовый отдел администрации Комсомольского района уточненных прогнозов поступлений </w:t>
            </w:r>
            <w:proofErr w:type="spellStart"/>
            <w:r w:rsidRPr="00DC61B1">
              <w:rPr>
                <w:sz w:val="20"/>
                <w:szCs w:val="20"/>
              </w:rPr>
              <w:t>администрируемых</w:t>
            </w:r>
            <w:proofErr w:type="spellEnd"/>
            <w:r w:rsidRPr="00DC61B1">
              <w:rPr>
                <w:sz w:val="20"/>
                <w:szCs w:val="20"/>
              </w:rPr>
              <w:t xml:space="preserve"> доходов и источников финансирования дефицита бюджета Новочелны-Сюрбеевского сельского поселения в разрезе кодов бюджетной классификации и прогнозов кассовых выплат по расходам и источникам финансирования дефицита бюджета Новочелны-Сюрбеевского сельского поселения</w:t>
            </w:r>
          </w:p>
        </w:tc>
        <w:tc>
          <w:tcPr>
            <w:tcW w:w="2409" w:type="dxa"/>
          </w:tcPr>
          <w:p w:rsidR="001D13CE" w:rsidRPr="00DC61B1" w:rsidRDefault="001D13CE" w:rsidP="008D6682">
            <w:pPr>
              <w:widowControl w:val="0"/>
              <w:autoSpaceDE w:val="0"/>
              <w:autoSpaceDN w:val="0"/>
              <w:adjustRightInd w:val="0"/>
              <w:spacing w:line="225" w:lineRule="auto"/>
              <w:jc w:val="center"/>
              <w:rPr>
                <w:sz w:val="20"/>
                <w:szCs w:val="20"/>
              </w:rPr>
            </w:pPr>
            <w:r w:rsidRPr="00DC61B1">
              <w:rPr>
                <w:sz w:val="20"/>
                <w:szCs w:val="20"/>
              </w:rPr>
              <w:t>ежеквартально</w:t>
            </w:r>
          </w:p>
        </w:tc>
        <w:tc>
          <w:tcPr>
            <w:tcW w:w="3403" w:type="dxa"/>
          </w:tcPr>
          <w:p w:rsidR="001D13CE" w:rsidRPr="00DC61B1" w:rsidRDefault="001D13CE" w:rsidP="008D6682">
            <w:pPr>
              <w:widowControl w:val="0"/>
              <w:autoSpaceDE w:val="0"/>
              <w:autoSpaceDN w:val="0"/>
              <w:adjustRightInd w:val="0"/>
              <w:spacing w:line="225" w:lineRule="auto"/>
              <w:jc w:val="center"/>
              <w:rPr>
                <w:sz w:val="20"/>
                <w:szCs w:val="20"/>
              </w:rPr>
            </w:pPr>
            <w:r w:rsidRPr="00DC61B1">
              <w:rPr>
                <w:sz w:val="20"/>
                <w:szCs w:val="20"/>
              </w:rPr>
              <w:t>Администрация сельского поселения</w:t>
            </w: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rsidR="001D13CE" w:rsidRPr="00DC61B1" w:rsidRDefault="001D13CE" w:rsidP="008D6682">
            <w:pPr>
              <w:widowControl w:val="0"/>
              <w:autoSpaceDE w:val="0"/>
              <w:autoSpaceDN w:val="0"/>
              <w:adjustRightInd w:val="0"/>
              <w:spacing w:line="232" w:lineRule="auto"/>
              <w:ind w:left="-57" w:right="-57"/>
              <w:jc w:val="center"/>
              <w:rPr>
                <w:sz w:val="20"/>
                <w:szCs w:val="20"/>
              </w:rPr>
            </w:pPr>
            <w:r w:rsidRPr="00DC61B1">
              <w:rPr>
                <w:sz w:val="20"/>
                <w:szCs w:val="20"/>
              </w:rPr>
              <w:t>5.</w:t>
            </w:r>
          </w:p>
        </w:tc>
        <w:tc>
          <w:tcPr>
            <w:tcW w:w="8486" w:type="dxa"/>
            <w:gridSpan w:val="2"/>
          </w:tcPr>
          <w:p w:rsidR="001D13CE" w:rsidRPr="00DC61B1" w:rsidRDefault="001D13CE" w:rsidP="008D6682">
            <w:pPr>
              <w:spacing w:line="232" w:lineRule="auto"/>
              <w:jc w:val="both"/>
              <w:rPr>
                <w:sz w:val="20"/>
                <w:szCs w:val="20"/>
              </w:rPr>
            </w:pPr>
            <w:proofErr w:type="gramStart"/>
            <w:r w:rsidRPr="00DC61B1">
              <w:rPr>
                <w:sz w:val="20"/>
                <w:szCs w:val="20"/>
              </w:rPr>
              <w:t xml:space="preserve">Внесение изменений в муниципальные программы </w:t>
            </w:r>
            <w:r w:rsidR="00DC61B1" w:rsidRPr="00DC61B1">
              <w:rPr>
                <w:sz w:val="20"/>
                <w:szCs w:val="20"/>
              </w:rPr>
              <w:t>Новочелны-Сюрбеевского</w:t>
            </w:r>
            <w:r w:rsidRPr="00DC61B1">
              <w:rPr>
                <w:sz w:val="20"/>
                <w:szCs w:val="20"/>
              </w:rPr>
              <w:t xml:space="preserve"> сельского поселения Комсомольского района Чувашской Республики в целях их приведения в соответствие с решением Собрания депутатов Новочелны-Сюрбеевского сельского поселения Комсомольского района Чува</w:t>
            </w:r>
            <w:r w:rsidR="00DC61B1" w:rsidRPr="00DC61B1">
              <w:rPr>
                <w:sz w:val="20"/>
                <w:szCs w:val="20"/>
              </w:rPr>
              <w:t>шской Республики от 05.12.</w:t>
            </w:r>
            <w:r w:rsidRPr="00DC61B1">
              <w:rPr>
                <w:sz w:val="20"/>
                <w:szCs w:val="20"/>
              </w:rPr>
              <w:t xml:space="preserve">2018 г. № </w:t>
            </w:r>
            <w:r w:rsidR="00DC61B1" w:rsidRPr="00DC61B1">
              <w:rPr>
                <w:sz w:val="20"/>
                <w:szCs w:val="20"/>
              </w:rPr>
              <w:t>1/74</w:t>
            </w:r>
            <w:r w:rsidRPr="00DC61B1">
              <w:rPr>
                <w:sz w:val="20"/>
                <w:szCs w:val="20"/>
              </w:rPr>
              <w:t xml:space="preserve"> «О бюджете Новочелны-Сюрбеевского сельского поселения Комсомольского района Чувашской Республики на 2019 год и на плановый период 2020 и 2021 годов» (далее – решение о бюджете)</w:t>
            </w:r>
            <w:proofErr w:type="gramEnd"/>
          </w:p>
          <w:p w:rsidR="001D13CE" w:rsidRPr="00DC61B1" w:rsidRDefault="001D13CE" w:rsidP="008D6682">
            <w:pPr>
              <w:spacing w:line="232" w:lineRule="auto"/>
              <w:jc w:val="both"/>
              <w:rPr>
                <w:sz w:val="20"/>
                <w:szCs w:val="20"/>
              </w:rPr>
            </w:pPr>
          </w:p>
        </w:tc>
        <w:tc>
          <w:tcPr>
            <w:tcW w:w="2409" w:type="dxa"/>
          </w:tcPr>
          <w:p w:rsidR="001D13CE" w:rsidRPr="00DC61B1" w:rsidRDefault="001D13CE" w:rsidP="008D6682">
            <w:pPr>
              <w:widowControl w:val="0"/>
              <w:autoSpaceDE w:val="0"/>
              <w:autoSpaceDN w:val="0"/>
              <w:adjustRightInd w:val="0"/>
              <w:spacing w:line="232" w:lineRule="auto"/>
              <w:jc w:val="center"/>
              <w:rPr>
                <w:sz w:val="20"/>
                <w:szCs w:val="20"/>
              </w:rPr>
            </w:pPr>
            <w:r w:rsidRPr="00DC61B1">
              <w:rPr>
                <w:sz w:val="20"/>
                <w:szCs w:val="20"/>
              </w:rPr>
              <w:t>не позднее трех месяцев со дня вступления в силу решения о бюджете</w:t>
            </w:r>
          </w:p>
        </w:tc>
        <w:tc>
          <w:tcPr>
            <w:tcW w:w="3403" w:type="dxa"/>
          </w:tcPr>
          <w:p w:rsidR="001D13CE" w:rsidRPr="00DC61B1" w:rsidRDefault="001D13CE" w:rsidP="008D6682">
            <w:pPr>
              <w:widowControl w:val="0"/>
              <w:autoSpaceDE w:val="0"/>
              <w:autoSpaceDN w:val="0"/>
              <w:adjustRightInd w:val="0"/>
              <w:spacing w:line="232" w:lineRule="auto"/>
              <w:jc w:val="center"/>
              <w:rPr>
                <w:sz w:val="20"/>
                <w:szCs w:val="20"/>
              </w:rPr>
            </w:pPr>
            <w:r w:rsidRPr="00DC61B1">
              <w:rPr>
                <w:sz w:val="20"/>
                <w:szCs w:val="20"/>
              </w:rPr>
              <w:t>Администрация  сельского поселения</w:t>
            </w:r>
          </w:p>
        </w:tc>
      </w:tr>
      <w:tr w:rsidR="001D13CE" w:rsidRPr="00DC61B1" w:rsidTr="008D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 w:type="dxa"/>
          </w:tcPr>
          <w:p w:rsidR="001D13CE" w:rsidRPr="00DC61B1" w:rsidRDefault="001D13CE" w:rsidP="008D6682">
            <w:pPr>
              <w:widowControl w:val="0"/>
              <w:autoSpaceDE w:val="0"/>
              <w:autoSpaceDN w:val="0"/>
              <w:adjustRightInd w:val="0"/>
              <w:ind w:left="-57" w:right="-57"/>
              <w:jc w:val="center"/>
              <w:rPr>
                <w:sz w:val="20"/>
                <w:szCs w:val="20"/>
              </w:rPr>
            </w:pPr>
            <w:r w:rsidRPr="00DC61B1">
              <w:rPr>
                <w:sz w:val="20"/>
                <w:szCs w:val="20"/>
              </w:rPr>
              <w:t>6.</w:t>
            </w:r>
          </w:p>
        </w:tc>
        <w:tc>
          <w:tcPr>
            <w:tcW w:w="8486" w:type="dxa"/>
            <w:gridSpan w:val="2"/>
          </w:tcPr>
          <w:p w:rsidR="001D13CE" w:rsidRPr="00DC61B1" w:rsidRDefault="001D13CE" w:rsidP="008D6682">
            <w:pPr>
              <w:widowControl w:val="0"/>
              <w:autoSpaceDE w:val="0"/>
              <w:autoSpaceDN w:val="0"/>
              <w:adjustRightInd w:val="0"/>
              <w:jc w:val="both"/>
              <w:rPr>
                <w:sz w:val="20"/>
                <w:szCs w:val="20"/>
              </w:rPr>
            </w:pPr>
            <w:r w:rsidRPr="00DC61B1">
              <w:rPr>
                <w:sz w:val="20"/>
                <w:szCs w:val="20"/>
              </w:rPr>
              <w:t xml:space="preserve">Представление отчетности главе Новочелны-Сюрбеевского сельского поселения  </w:t>
            </w:r>
          </w:p>
        </w:tc>
        <w:tc>
          <w:tcPr>
            <w:tcW w:w="2409" w:type="dxa"/>
          </w:tcPr>
          <w:p w:rsidR="001D13CE" w:rsidRPr="00DC61B1" w:rsidRDefault="001D13CE" w:rsidP="008D6682">
            <w:pPr>
              <w:widowControl w:val="0"/>
              <w:autoSpaceDE w:val="0"/>
              <w:autoSpaceDN w:val="0"/>
              <w:adjustRightInd w:val="0"/>
              <w:jc w:val="center"/>
              <w:rPr>
                <w:sz w:val="20"/>
                <w:szCs w:val="20"/>
              </w:rPr>
            </w:pPr>
            <w:r w:rsidRPr="00DC61B1">
              <w:rPr>
                <w:sz w:val="20"/>
                <w:szCs w:val="20"/>
              </w:rPr>
              <w:t>ежеквартально</w:t>
            </w:r>
          </w:p>
        </w:tc>
        <w:tc>
          <w:tcPr>
            <w:tcW w:w="3403" w:type="dxa"/>
          </w:tcPr>
          <w:p w:rsidR="001D13CE" w:rsidRPr="00DC61B1" w:rsidRDefault="001D13CE" w:rsidP="008D6682">
            <w:pPr>
              <w:widowControl w:val="0"/>
              <w:autoSpaceDE w:val="0"/>
              <w:autoSpaceDN w:val="0"/>
              <w:adjustRightInd w:val="0"/>
              <w:jc w:val="center"/>
              <w:rPr>
                <w:sz w:val="20"/>
                <w:szCs w:val="20"/>
              </w:rPr>
            </w:pPr>
            <w:r w:rsidRPr="00DC61B1">
              <w:rPr>
                <w:sz w:val="20"/>
                <w:szCs w:val="20"/>
              </w:rPr>
              <w:t xml:space="preserve">Финансовый отдел администрации Комсомольского района </w:t>
            </w:r>
          </w:p>
          <w:p w:rsidR="001D13CE" w:rsidRPr="00DC61B1" w:rsidRDefault="001D13CE" w:rsidP="008D6682">
            <w:pPr>
              <w:widowControl w:val="0"/>
              <w:autoSpaceDE w:val="0"/>
              <w:autoSpaceDN w:val="0"/>
              <w:adjustRightInd w:val="0"/>
              <w:jc w:val="center"/>
              <w:rPr>
                <w:sz w:val="20"/>
                <w:szCs w:val="20"/>
              </w:rPr>
            </w:pPr>
          </w:p>
        </w:tc>
      </w:tr>
    </w:tbl>
    <w:p w:rsidR="001D13CE" w:rsidRDefault="001D13CE" w:rsidP="001D13CE">
      <w:pPr>
        <w:pStyle w:val="a7"/>
        <w:jc w:val="left"/>
        <w:outlineLvl w:val="0"/>
        <w:rPr>
          <w:b w:val="0"/>
          <w:bCs/>
          <w:sz w:val="20"/>
        </w:rPr>
        <w:sectPr w:rsidR="001D13CE" w:rsidSect="00DC61B1">
          <w:pgSz w:w="16838" w:h="11906" w:orient="landscape"/>
          <w:pgMar w:top="1418" w:right="851" w:bottom="851" w:left="1701" w:header="709" w:footer="709" w:gutter="0"/>
          <w:cols w:space="708"/>
          <w:docGrid w:linePitch="360"/>
        </w:sectPr>
      </w:pPr>
    </w:p>
    <w:p w:rsidR="001D13CE" w:rsidRDefault="001D13CE" w:rsidP="001D13CE">
      <w:pPr>
        <w:pStyle w:val="a7"/>
        <w:jc w:val="left"/>
        <w:outlineLvl w:val="0"/>
        <w:rPr>
          <w:b w:val="0"/>
          <w:bCs/>
          <w:sz w:val="20"/>
        </w:rPr>
      </w:pPr>
    </w:p>
    <w:p w:rsidR="00A413AC" w:rsidRDefault="00A413AC" w:rsidP="001D13CE">
      <w:pPr>
        <w:pStyle w:val="a7"/>
        <w:jc w:val="left"/>
        <w:outlineLvl w:val="0"/>
        <w:rPr>
          <w:b w:val="0"/>
          <w:bCs/>
          <w:sz w:val="20"/>
        </w:rPr>
      </w:pPr>
    </w:p>
    <w:p w:rsidR="00A413AC" w:rsidRPr="001D13CE" w:rsidRDefault="00A413AC" w:rsidP="00A413AC">
      <w:pPr>
        <w:jc w:val="center"/>
        <w:rPr>
          <w:b/>
          <w:sz w:val="20"/>
          <w:szCs w:val="20"/>
        </w:rPr>
      </w:pPr>
      <w:r w:rsidRPr="001D13CE">
        <w:rPr>
          <w:b/>
          <w:sz w:val="20"/>
          <w:szCs w:val="20"/>
        </w:rPr>
        <w:t>ПОСТАНОВЛЕНИЕ АДМИНИСТРАЦИИ  НОВОЧЕЛНЫ-СЮРЬБЕЕВСКОГО</w:t>
      </w:r>
    </w:p>
    <w:p w:rsidR="00A413AC" w:rsidRPr="001D13CE" w:rsidRDefault="00A413AC" w:rsidP="00A413AC">
      <w:pPr>
        <w:jc w:val="center"/>
        <w:rPr>
          <w:b/>
          <w:sz w:val="20"/>
          <w:szCs w:val="20"/>
        </w:rPr>
      </w:pPr>
      <w:r w:rsidRPr="001D13CE">
        <w:rPr>
          <w:b/>
          <w:sz w:val="20"/>
          <w:szCs w:val="20"/>
        </w:rPr>
        <w:t>СЕЛЬСКОГО ПОСЕЛЕНИЯ</w:t>
      </w:r>
    </w:p>
    <w:p w:rsidR="00A413AC" w:rsidRPr="001D13CE" w:rsidRDefault="00A413AC" w:rsidP="00A413AC">
      <w:pPr>
        <w:rPr>
          <w:b/>
          <w:sz w:val="20"/>
          <w:szCs w:val="20"/>
        </w:rPr>
      </w:pPr>
      <w:r>
        <w:rPr>
          <w:b/>
          <w:sz w:val="20"/>
          <w:szCs w:val="20"/>
        </w:rPr>
        <w:tab/>
        <w:t>от 19</w:t>
      </w:r>
      <w:r w:rsidRPr="001D13CE">
        <w:rPr>
          <w:b/>
          <w:sz w:val="20"/>
          <w:szCs w:val="20"/>
        </w:rPr>
        <w:t>.1</w:t>
      </w:r>
      <w:r>
        <w:rPr>
          <w:b/>
          <w:sz w:val="20"/>
          <w:szCs w:val="20"/>
        </w:rPr>
        <w:t>2.2018г.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65</w:t>
      </w:r>
    </w:p>
    <w:p w:rsidR="00A413AC" w:rsidRDefault="00A413AC" w:rsidP="00A413AC">
      <w:pPr>
        <w:tabs>
          <w:tab w:val="left" w:pos="4678"/>
        </w:tabs>
        <w:ind w:right="4818"/>
        <w:rPr>
          <w:rFonts w:cs="Times New Roman CYR"/>
          <w:b/>
          <w:bCs/>
          <w:sz w:val="20"/>
          <w:szCs w:val="20"/>
        </w:rPr>
      </w:pPr>
    </w:p>
    <w:p w:rsidR="00A413AC" w:rsidRDefault="00A413AC" w:rsidP="00A413AC">
      <w:pPr>
        <w:tabs>
          <w:tab w:val="left" w:pos="4678"/>
        </w:tabs>
        <w:ind w:right="4818"/>
        <w:rPr>
          <w:sz w:val="20"/>
          <w:szCs w:val="20"/>
        </w:rPr>
      </w:pPr>
      <w:r>
        <w:rPr>
          <w:bCs/>
          <w:sz w:val="20"/>
          <w:szCs w:val="20"/>
        </w:rPr>
        <w:t>Об утверждении Порядка</w:t>
      </w:r>
      <w:r>
        <w:rPr>
          <w:sz w:val="20"/>
          <w:szCs w:val="20"/>
        </w:rPr>
        <w:t xml:space="preserve"> составления, утверждения и ведения бюджетной сметы администрации Новочелны-Сюрбеевского сельского поселения Комсомольского района Чувашской Республики</w:t>
      </w:r>
    </w:p>
    <w:p w:rsidR="00A413AC" w:rsidRDefault="00A413AC" w:rsidP="00A413AC">
      <w:pPr>
        <w:tabs>
          <w:tab w:val="left" w:pos="4678"/>
        </w:tabs>
        <w:ind w:right="4818"/>
        <w:rPr>
          <w:b/>
          <w:sz w:val="20"/>
          <w:szCs w:val="20"/>
        </w:rPr>
      </w:pPr>
    </w:p>
    <w:p w:rsidR="00A413AC" w:rsidRDefault="00A413AC" w:rsidP="00A413AC">
      <w:pPr>
        <w:rPr>
          <w:sz w:val="20"/>
          <w:szCs w:val="20"/>
        </w:rPr>
      </w:pPr>
      <w:r>
        <w:rPr>
          <w:sz w:val="20"/>
          <w:szCs w:val="20"/>
        </w:rPr>
        <w:t xml:space="preserve">В соответствии со </w:t>
      </w:r>
      <w:hyperlink r:id="rId7" w:history="1">
        <w:r>
          <w:rPr>
            <w:rStyle w:val="afa"/>
            <w:b w:val="0"/>
            <w:sz w:val="20"/>
            <w:szCs w:val="20"/>
          </w:rPr>
          <w:t>статьями 158, 221</w:t>
        </w:r>
      </w:hyperlink>
      <w:r>
        <w:rPr>
          <w:sz w:val="20"/>
          <w:szCs w:val="20"/>
        </w:rPr>
        <w:t xml:space="preserve"> Бюджетного кодекса Российской Федерации,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 администрация Новочелны-Сюрбеевского сельского поселения Комсомольского района Чувашской Республики </w:t>
      </w:r>
      <w:proofErr w:type="spellStart"/>
      <w:proofErr w:type="gramStart"/>
      <w:r>
        <w:rPr>
          <w:sz w:val="20"/>
          <w:szCs w:val="20"/>
        </w:rPr>
        <w:t>п</w:t>
      </w:r>
      <w:proofErr w:type="spellEnd"/>
      <w:proofErr w:type="gramEnd"/>
      <w:r>
        <w:rPr>
          <w:sz w:val="20"/>
          <w:szCs w:val="20"/>
        </w:rPr>
        <w:t xml:space="preserve"> о с т а </w:t>
      </w:r>
      <w:proofErr w:type="spellStart"/>
      <w:r>
        <w:rPr>
          <w:sz w:val="20"/>
          <w:szCs w:val="20"/>
        </w:rPr>
        <w:t>н</w:t>
      </w:r>
      <w:proofErr w:type="spellEnd"/>
      <w:r>
        <w:rPr>
          <w:sz w:val="20"/>
          <w:szCs w:val="20"/>
        </w:rPr>
        <w:t xml:space="preserve"> </w:t>
      </w:r>
      <w:proofErr w:type="gramStart"/>
      <w:r>
        <w:rPr>
          <w:sz w:val="20"/>
          <w:szCs w:val="20"/>
        </w:rPr>
        <w:t>о</w:t>
      </w:r>
      <w:proofErr w:type="gramEnd"/>
      <w:r>
        <w:rPr>
          <w:sz w:val="20"/>
          <w:szCs w:val="20"/>
        </w:rPr>
        <w:t xml:space="preserve"> в л я е т:</w:t>
      </w:r>
    </w:p>
    <w:p w:rsidR="00A413AC" w:rsidRDefault="00A413AC" w:rsidP="00A413AC">
      <w:pPr>
        <w:tabs>
          <w:tab w:val="left" w:pos="4678"/>
        </w:tabs>
        <w:ind w:right="-1" w:firstLine="709"/>
        <w:rPr>
          <w:sz w:val="20"/>
          <w:szCs w:val="20"/>
        </w:rPr>
      </w:pPr>
      <w:r>
        <w:rPr>
          <w:sz w:val="20"/>
          <w:szCs w:val="20"/>
        </w:rPr>
        <w:t>1. Утвердить прилагаемый Порядок составления, утверждения и ведения бюджетной сметы администрации Новочелны-Сюрбеевского сельского поселения Комсомольского района Чувашской Республики.</w:t>
      </w:r>
    </w:p>
    <w:p w:rsidR="00A413AC" w:rsidRDefault="00A413AC" w:rsidP="00A413AC">
      <w:pPr>
        <w:rPr>
          <w:sz w:val="20"/>
          <w:szCs w:val="20"/>
        </w:rPr>
      </w:pPr>
      <w:r>
        <w:rPr>
          <w:sz w:val="20"/>
          <w:szCs w:val="20"/>
        </w:rPr>
        <w:t>2. Настоящее постановление применяется при составлении, утверждении и ведении бюджетной сметы администрации Новочелны-Сюрбеевского сельского поселения Комсомольского района Чувашской Республики, начиная с составления, утверждения и ведения бюджетной сметы администрации Новочелны-Сюрбеевского сельского поселения Комсомольского района Чувашской Республики на 2019 год и плановый период 2020 и 2021 годов.</w:t>
      </w:r>
    </w:p>
    <w:p w:rsidR="00A413AC" w:rsidRDefault="00A413AC" w:rsidP="00A413AC">
      <w:pPr>
        <w:rPr>
          <w:sz w:val="20"/>
          <w:szCs w:val="20"/>
        </w:rPr>
      </w:pPr>
    </w:p>
    <w:p w:rsidR="00A413AC" w:rsidRDefault="00A413AC" w:rsidP="00A413AC">
      <w:pPr>
        <w:rPr>
          <w:sz w:val="20"/>
          <w:szCs w:val="20"/>
        </w:rPr>
      </w:pPr>
    </w:p>
    <w:p w:rsidR="00A413AC" w:rsidRDefault="00A413AC" w:rsidP="00A413AC">
      <w:pPr>
        <w:rPr>
          <w:sz w:val="20"/>
          <w:szCs w:val="20"/>
        </w:rPr>
      </w:pPr>
      <w:r>
        <w:rPr>
          <w:sz w:val="20"/>
          <w:szCs w:val="20"/>
        </w:rPr>
        <w:t>Глава сельского поселения</w:t>
      </w:r>
      <w:r>
        <w:rPr>
          <w:sz w:val="20"/>
          <w:szCs w:val="20"/>
        </w:rPr>
        <w:tab/>
      </w:r>
      <w:r>
        <w:rPr>
          <w:sz w:val="20"/>
          <w:szCs w:val="20"/>
        </w:rPr>
        <w:tab/>
      </w:r>
      <w:r>
        <w:rPr>
          <w:sz w:val="20"/>
          <w:szCs w:val="20"/>
        </w:rPr>
        <w:tab/>
        <w:t>Г.Г.Ракчеев</w:t>
      </w:r>
    </w:p>
    <w:p w:rsidR="00A413AC" w:rsidRDefault="00A413AC" w:rsidP="00A413AC">
      <w:pPr>
        <w:rPr>
          <w:sz w:val="20"/>
          <w:szCs w:val="20"/>
        </w:rPr>
      </w:pPr>
    </w:p>
    <w:p w:rsidR="00A413AC" w:rsidRDefault="00A413AC" w:rsidP="00A413AC">
      <w:pPr>
        <w:ind w:firstLine="698"/>
        <w:jc w:val="right"/>
        <w:rPr>
          <w:rStyle w:val="af9"/>
          <w:rFonts w:ascii="Times New Roman CYR" w:hAnsi="Times New Roman CYR" w:cs="Times New Roman CYR"/>
          <w:bCs/>
        </w:rPr>
      </w:pPr>
      <w:bookmarkStart w:id="3" w:name="sub_1000"/>
    </w:p>
    <w:p w:rsidR="00A413AC" w:rsidRDefault="00A413AC" w:rsidP="00A413AC">
      <w:pPr>
        <w:ind w:firstLine="698"/>
        <w:jc w:val="right"/>
        <w:rPr>
          <w:rStyle w:val="af9"/>
          <w:bCs/>
          <w:sz w:val="20"/>
          <w:szCs w:val="20"/>
        </w:rPr>
      </w:pPr>
    </w:p>
    <w:p w:rsidR="00A413AC" w:rsidRDefault="00A413AC" w:rsidP="00A413AC">
      <w:pPr>
        <w:ind w:firstLine="698"/>
        <w:jc w:val="right"/>
        <w:rPr>
          <w:rStyle w:val="af9"/>
          <w:bCs/>
          <w:sz w:val="20"/>
          <w:szCs w:val="20"/>
        </w:rPr>
      </w:pPr>
    </w:p>
    <w:p w:rsidR="00A413AC" w:rsidRDefault="00A413AC" w:rsidP="00A413AC">
      <w:pPr>
        <w:ind w:firstLine="698"/>
        <w:jc w:val="right"/>
        <w:rPr>
          <w:rStyle w:val="af9"/>
          <w:bCs/>
          <w:sz w:val="20"/>
          <w:szCs w:val="20"/>
        </w:rPr>
      </w:pPr>
    </w:p>
    <w:p w:rsidR="00A413AC" w:rsidRDefault="00A413AC" w:rsidP="00A413AC">
      <w:pPr>
        <w:rPr>
          <w:rStyle w:val="af9"/>
          <w:b w:val="0"/>
          <w:bCs/>
          <w:color w:val="auto"/>
          <w:sz w:val="20"/>
          <w:szCs w:val="20"/>
        </w:rPr>
      </w:pPr>
    </w:p>
    <w:p w:rsidR="00A413AC" w:rsidRDefault="00A413AC" w:rsidP="00A413AC">
      <w:pPr>
        <w:ind w:firstLine="698"/>
        <w:jc w:val="right"/>
        <w:rPr>
          <w:rStyle w:val="af9"/>
          <w:b w:val="0"/>
          <w:bCs/>
          <w:sz w:val="20"/>
          <w:szCs w:val="20"/>
        </w:rPr>
      </w:pPr>
      <w:r>
        <w:rPr>
          <w:rStyle w:val="af9"/>
          <w:b w:val="0"/>
          <w:bCs/>
          <w:sz w:val="20"/>
          <w:szCs w:val="20"/>
        </w:rPr>
        <w:t>УТВЕРЖДЕН</w:t>
      </w:r>
    </w:p>
    <w:p w:rsidR="00A413AC" w:rsidRDefault="00A413AC" w:rsidP="00A413AC">
      <w:pPr>
        <w:ind w:firstLine="698"/>
        <w:jc w:val="right"/>
        <w:rPr>
          <w:rStyle w:val="af9"/>
          <w:b w:val="0"/>
          <w:bCs/>
          <w:sz w:val="20"/>
          <w:szCs w:val="20"/>
        </w:rPr>
      </w:pPr>
      <w:hyperlink r:id="rId8" w:anchor="sub_0" w:history="1">
        <w:r>
          <w:rPr>
            <w:rStyle w:val="afa"/>
            <w:b w:val="0"/>
            <w:sz w:val="20"/>
            <w:szCs w:val="20"/>
          </w:rPr>
          <w:t>постановлением</w:t>
        </w:r>
      </w:hyperlink>
      <w:r>
        <w:rPr>
          <w:rStyle w:val="af9"/>
          <w:b w:val="0"/>
          <w:bCs/>
          <w:sz w:val="20"/>
          <w:szCs w:val="20"/>
        </w:rPr>
        <w:t xml:space="preserve"> администрации</w:t>
      </w:r>
    </w:p>
    <w:p w:rsidR="00A413AC" w:rsidRDefault="00A413AC" w:rsidP="00A413AC">
      <w:pPr>
        <w:ind w:firstLine="698"/>
        <w:jc w:val="right"/>
      </w:pPr>
      <w:r>
        <w:rPr>
          <w:sz w:val="20"/>
          <w:szCs w:val="20"/>
        </w:rPr>
        <w:t>Новочелны-Сюрбеевского сельского поселения</w:t>
      </w:r>
    </w:p>
    <w:p w:rsidR="00A413AC" w:rsidRDefault="00A413AC" w:rsidP="00A413AC">
      <w:pPr>
        <w:ind w:firstLine="698"/>
        <w:jc w:val="right"/>
        <w:rPr>
          <w:rStyle w:val="af9"/>
          <w:b w:val="0"/>
          <w:bCs/>
          <w:color w:val="auto"/>
        </w:rPr>
      </w:pPr>
      <w:r>
        <w:rPr>
          <w:rStyle w:val="af9"/>
          <w:b w:val="0"/>
          <w:bCs/>
          <w:sz w:val="20"/>
          <w:szCs w:val="20"/>
        </w:rPr>
        <w:t>Комсомольского района</w:t>
      </w:r>
    </w:p>
    <w:p w:rsidR="00A413AC" w:rsidRDefault="00A413AC" w:rsidP="00A413AC">
      <w:pPr>
        <w:ind w:firstLine="698"/>
        <w:jc w:val="right"/>
        <w:rPr>
          <w:rStyle w:val="af9"/>
          <w:b w:val="0"/>
          <w:bCs/>
          <w:sz w:val="20"/>
          <w:szCs w:val="20"/>
        </w:rPr>
      </w:pPr>
      <w:r>
        <w:rPr>
          <w:rStyle w:val="af9"/>
          <w:b w:val="0"/>
          <w:bCs/>
          <w:sz w:val="20"/>
          <w:szCs w:val="20"/>
        </w:rPr>
        <w:t>Чувашской Республики</w:t>
      </w:r>
    </w:p>
    <w:p w:rsidR="00A413AC" w:rsidRDefault="00A413AC" w:rsidP="00A413AC">
      <w:pPr>
        <w:ind w:firstLine="698"/>
        <w:jc w:val="right"/>
      </w:pPr>
      <w:r>
        <w:rPr>
          <w:rStyle w:val="af9"/>
          <w:b w:val="0"/>
          <w:bCs/>
          <w:sz w:val="20"/>
          <w:szCs w:val="20"/>
        </w:rPr>
        <w:t>от 19.12.2018 г. № 68</w:t>
      </w:r>
    </w:p>
    <w:bookmarkEnd w:id="3"/>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ind w:firstLine="698"/>
        <w:jc w:val="center"/>
        <w:rPr>
          <w:b/>
          <w:sz w:val="20"/>
          <w:szCs w:val="20"/>
        </w:rPr>
      </w:pPr>
      <w:r>
        <w:rPr>
          <w:b/>
          <w:sz w:val="20"/>
          <w:szCs w:val="20"/>
        </w:rPr>
        <w:t>Порядок</w:t>
      </w:r>
    </w:p>
    <w:p w:rsidR="00A413AC" w:rsidRDefault="00A413AC" w:rsidP="00A413AC">
      <w:pPr>
        <w:ind w:firstLine="698"/>
        <w:jc w:val="center"/>
        <w:rPr>
          <w:b/>
          <w:sz w:val="20"/>
          <w:szCs w:val="20"/>
        </w:rPr>
      </w:pPr>
      <w:r>
        <w:rPr>
          <w:b/>
          <w:sz w:val="20"/>
          <w:szCs w:val="20"/>
        </w:rPr>
        <w:t xml:space="preserve">составления, утверждения и ведения бюджетной сметы администрации Новочелны-Сюрбеевского сельского поселения Комсомольского района </w:t>
      </w:r>
    </w:p>
    <w:p w:rsidR="00A413AC" w:rsidRDefault="00A413AC" w:rsidP="00A413AC">
      <w:pPr>
        <w:ind w:firstLine="698"/>
        <w:jc w:val="center"/>
        <w:rPr>
          <w:b/>
          <w:sz w:val="20"/>
          <w:szCs w:val="20"/>
        </w:rPr>
      </w:pPr>
      <w:r>
        <w:rPr>
          <w:b/>
          <w:sz w:val="20"/>
          <w:szCs w:val="20"/>
        </w:rPr>
        <w:t>Чувашской Республики</w:t>
      </w:r>
    </w:p>
    <w:p w:rsidR="00A413AC" w:rsidRDefault="00A413AC" w:rsidP="00A413AC">
      <w:pPr>
        <w:rPr>
          <w:sz w:val="20"/>
          <w:szCs w:val="20"/>
        </w:rPr>
      </w:pPr>
    </w:p>
    <w:p w:rsidR="00A413AC" w:rsidRDefault="00A413AC" w:rsidP="00A413AC">
      <w:pPr>
        <w:pStyle w:val="1"/>
        <w:spacing w:before="0" w:after="0"/>
        <w:rPr>
          <w:rFonts w:ascii="Times New Roman" w:eastAsiaTheme="minorEastAsia" w:hAnsi="Times New Roman" w:cs="Times New Roman"/>
          <w:color w:val="auto"/>
          <w:sz w:val="20"/>
          <w:szCs w:val="20"/>
        </w:rPr>
      </w:pPr>
      <w:bookmarkStart w:id="4" w:name="sub_100"/>
      <w:r>
        <w:rPr>
          <w:rFonts w:ascii="Times New Roman" w:eastAsiaTheme="minorEastAsia" w:hAnsi="Times New Roman" w:cs="Times New Roman"/>
          <w:color w:val="auto"/>
          <w:sz w:val="20"/>
          <w:szCs w:val="20"/>
        </w:rPr>
        <w:t>I. Общие положения</w:t>
      </w:r>
    </w:p>
    <w:bookmarkEnd w:id="4"/>
    <w:p w:rsidR="00A413AC" w:rsidRDefault="00A413AC" w:rsidP="00A413AC">
      <w:pPr>
        <w:rPr>
          <w:rFonts w:eastAsiaTheme="minorEastAsia"/>
          <w:sz w:val="20"/>
          <w:szCs w:val="20"/>
        </w:rPr>
      </w:pPr>
    </w:p>
    <w:p w:rsidR="00A413AC" w:rsidRDefault="00A413AC" w:rsidP="00A413AC">
      <w:pPr>
        <w:ind w:firstLine="698"/>
        <w:rPr>
          <w:b/>
          <w:sz w:val="20"/>
          <w:szCs w:val="20"/>
        </w:rPr>
      </w:pPr>
      <w:bookmarkStart w:id="5" w:name="sub_1001"/>
      <w:r>
        <w:rPr>
          <w:sz w:val="20"/>
          <w:szCs w:val="20"/>
        </w:rPr>
        <w:t>1. Настоящий Порядок составления, утверждения и ведения бюджетной сметы администрации Новочелны-Сюрбеевского сельского поселения Комсомольского района Чувашской Республики (далее – Порядок) определяет правила составления, утверждения и ведения бюджетной сметы (далее - смета) администрации Новочелны-Сюрбеевского сельского поселения Комсомольского района Чувашской Республики (далее - учреждение).</w:t>
      </w:r>
    </w:p>
    <w:p w:rsidR="00A413AC" w:rsidRDefault="00A413AC" w:rsidP="00A413AC">
      <w:pPr>
        <w:pStyle w:val="1"/>
        <w:spacing w:before="0" w:after="0"/>
        <w:rPr>
          <w:rFonts w:ascii="Times New Roman" w:eastAsiaTheme="minorEastAsia" w:hAnsi="Times New Roman" w:cs="Times New Roman"/>
          <w:color w:val="auto"/>
          <w:sz w:val="20"/>
          <w:szCs w:val="20"/>
        </w:rPr>
      </w:pPr>
      <w:bookmarkStart w:id="6" w:name="sub_200"/>
      <w:bookmarkEnd w:id="5"/>
    </w:p>
    <w:p w:rsidR="00A413AC" w:rsidRDefault="00A413AC" w:rsidP="00A413AC">
      <w:pPr>
        <w:pStyle w:val="1"/>
        <w:spacing w:before="0" w:after="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II. Составление сметы учреждения</w:t>
      </w:r>
    </w:p>
    <w:bookmarkEnd w:id="6"/>
    <w:p w:rsidR="00A413AC" w:rsidRDefault="00A413AC" w:rsidP="00A413AC">
      <w:pPr>
        <w:rPr>
          <w:rFonts w:eastAsiaTheme="minorEastAsia"/>
          <w:sz w:val="20"/>
          <w:szCs w:val="20"/>
        </w:rPr>
      </w:pPr>
    </w:p>
    <w:p w:rsidR="00A413AC" w:rsidRDefault="00A413AC" w:rsidP="00A413AC">
      <w:pPr>
        <w:rPr>
          <w:sz w:val="20"/>
          <w:szCs w:val="20"/>
        </w:rPr>
      </w:pPr>
      <w:bookmarkStart w:id="7" w:name="sub_1006"/>
      <w:r>
        <w:rPr>
          <w:sz w:val="20"/>
          <w:szCs w:val="20"/>
        </w:rPr>
        <w:t xml:space="preserve">2. </w:t>
      </w:r>
      <w:proofErr w:type="gramStart"/>
      <w:r>
        <w:rPr>
          <w:sz w:val="20"/>
          <w:szCs w:val="20"/>
        </w:rPr>
        <w:t xml:space="preserve">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w:t>
      </w:r>
      <w:r>
        <w:rPr>
          <w:sz w:val="20"/>
          <w:szCs w:val="20"/>
        </w:rPr>
        <w:lastRenderedPageBreak/>
        <w:t>исполнение бюджетных обязательств по обеспечению выполнения функций казенного учреждения, включая бюджетные обязательства</w:t>
      </w:r>
      <w:proofErr w:type="gramEnd"/>
      <w:r>
        <w:rPr>
          <w:sz w:val="20"/>
          <w:szCs w:val="20"/>
        </w:rPr>
        <w:t xml:space="preserve">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bookmarkEnd w:id="7"/>
    <w:p w:rsidR="00A413AC" w:rsidRDefault="00A413AC" w:rsidP="00A413AC">
      <w:pPr>
        <w:rPr>
          <w:sz w:val="20"/>
          <w:szCs w:val="20"/>
        </w:rPr>
      </w:pPr>
      <w:r>
        <w:rPr>
          <w:sz w:val="20"/>
          <w:szCs w:val="20"/>
        </w:rPr>
        <w:t xml:space="preserve">В смете </w:t>
      </w:r>
      <w:proofErr w:type="spellStart"/>
      <w:r>
        <w:rPr>
          <w:sz w:val="20"/>
          <w:szCs w:val="20"/>
        </w:rPr>
        <w:t>справочно</w:t>
      </w:r>
      <w:proofErr w:type="spellEnd"/>
      <w:r>
        <w:rPr>
          <w:sz w:val="20"/>
          <w:szCs w:val="20"/>
        </w:rPr>
        <w:t xml:space="preserve"> указываются объем и распределение направлений расходов на исполнение публичных нормативных обязательств.</w:t>
      </w:r>
    </w:p>
    <w:p w:rsidR="00A413AC" w:rsidRDefault="00A413AC" w:rsidP="00A413AC">
      <w:pPr>
        <w:rPr>
          <w:sz w:val="20"/>
          <w:szCs w:val="20"/>
        </w:rPr>
      </w:pPr>
      <w:bookmarkStart w:id="8" w:name="sub_1007"/>
      <w:r>
        <w:rPr>
          <w:sz w:val="20"/>
          <w:szCs w:val="20"/>
        </w:rPr>
        <w:t xml:space="preserve">3. </w:t>
      </w:r>
      <w:proofErr w:type="gramStart"/>
      <w:r>
        <w:rPr>
          <w:sz w:val="20"/>
          <w:szCs w:val="20"/>
        </w:rPr>
        <w:t xml:space="preserve">Показатели сметы формируются в разрезе кодов классификации расходов бюджетов </w:t>
      </w:r>
      <w:hyperlink r:id="rId9" w:history="1">
        <w:r>
          <w:rPr>
            <w:rStyle w:val="afa"/>
            <w:b w:val="0"/>
            <w:sz w:val="20"/>
            <w:szCs w:val="20"/>
          </w:rPr>
          <w:t>бюджетной классификации</w:t>
        </w:r>
      </w:hyperlink>
      <w:r>
        <w:rPr>
          <w:sz w:val="20"/>
          <w:szCs w:val="20"/>
        </w:rPr>
        <w:t xml:space="preserve"> Российской Федерации с детализацией по кодам подгрупп и (или) элементов видов расходов классификации расходов бюджетов с дополнительной детализацией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roofErr w:type="gramEnd"/>
    </w:p>
    <w:p w:rsidR="00A413AC" w:rsidRDefault="00A413AC" w:rsidP="00A413AC">
      <w:pPr>
        <w:rPr>
          <w:sz w:val="20"/>
          <w:szCs w:val="20"/>
        </w:rPr>
      </w:pPr>
      <w:bookmarkStart w:id="9" w:name="sub_1008"/>
      <w:bookmarkEnd w:id="8"/>
      <w:r>
        <w:rPr>
          <w:sz w:val="20"/>
          <w:szCs w:val="20"/>
        </w:rPr>
        <w:t>4.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согласно приложениям № 1 и 2 к настоящему Порядку.</w:t>
      </w:r>
    </w:p>
    <w:bookmarkEnd w:id="9"/>
    <w:p w:rsidR="00A413AC" w:rsidRDefault="00A413AC" w:rsidP="00A413AC">
      <w:pPr>
        <w:rPr>
          <w:sz w:val="20"/>
          <w:szCs w:val="20"/>
        </w:rPr>
      </w:pPr>
      <w:r>
        <w:rPr>
          <w:sz w:val="20"/>
          <w:szCs w:val="20"/>
        </w:rPr>
        <w:t xml:space="preserve">Смета составляется на основании </w:t>
      </w:r>
      <w:hyperlink r:id="rId10" w:history="1">
        <w:r>
          <w:rPr>
            <w:rStyle w:val="afa"/>
            <w:b w:val="0"/>
            <w:sz w:val="20"/>
            <w:szCs w:val="20"/>
          </w:rPr>
          <w:t>обоснований (расчетов)</w:t>
        </w:r>
      </w:hyperlink>
      <w:r>
        <w:rPr>
          <w:sz w:val="20"/>
          <w:szCs w:val="20"/>
        </w:rPr>
        <w:t xml:space="preserve"> плановых сметных показателей, являющихся неотъемлемой частью сметы.</w:t>
      </w:r>
    </w:p>
    <w:p w:rsidR="00A413AC" w:rsidRDefault="00A413AC" w:rsidP="00A413AC">
      <w:pPr>
        <w:rPr>
          <w:sz w:val="20"/>
          <w:szCs w:val="20"/>
        </w:rPr>
      </w:pPr>
      <w:r>
        <w:rPr>
          <w:sz w:val="20"/>
          <w:szCs w:val="20"/>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в соответствии с </w:t>
      </w:r>
      <w:hyperlink r:id="rId11" w:anchor="sub_300" w:history="1">
        <w:r>
          <w:rPr>
            <w:rStyle w:val="afa"/>
            <w:b w:val="0"/>
            <w:sz w:val="20"/>
            <w:szCs w:val="20"/>
          </w:rPr>
          <w:t>главой III</w:t>
        </w:r>
      </w:hyperlink>
      <w:r>
        <w:rPr>
          <w:sz w:val="20"/>
          <w:szCs w:val="20"/>
        </w:rPr>
        <w:t xml:space="preserve"> настоящего Порядка.</w:t>
      </w:r>
    </w:p>
    <w:p w:rsidR="00A413AC" w:rsidRDefault="00A413AC" w:rsidP="00A413AC">
      <w:pPr>
        <w:rPr>
          <w:sz w:val="20"/>
          <w:szCs w:val="20"/>
        </w:rPr>
      </w:pPr>
      <w:proofErr w:type="gramStart"/>
      <w:r>
        <w:rPr>
          <w:sz w:val="20"/>
          <w:szCs w:val="20"/>
        </w:rPr>
        <w:t>В целях формирования сметы на очередной финансовый год (на очередной финансовый год и плановый период) на этапе составления проекта бюджета на очередной финансовый год (на очередной финансовый год и плановый период) учреждение составляет проект сметы на очередной финансовый год (на очередной финансовый год и плановый период) по форме согласно приложению № 1 к настоящему Порядку.</w:t>
      </w:r>
      <w:proofErr w:type="gramEnd"/>
    </w:p>
    <w:p w:rsidR="00A413AC" w:rsidRDefault="00A413AC" w:rsidP="00A413AC">
      <w:pPr>
        <w:rPr>
          <w:sz w:val="20"/>
          <w:szCs w:val="20"/>
        </w:rPr>
      </w:pPr>
    </w:p>
    <w:p w:rsidR="00A413AC" w:rsidRDefault="00A413AC" w:rsidP="00A413AC">
      <w:pPr>
        <w:pStyle w:val="1"/>
        <w:spacing w:before="0" w:after="0"/>
        <w:rPr>
          <w:rFonts w:ascii="Times New Roman" w:eastAsiaTheme="minorEastAsia" w:hAnsi="Times New Roman" w:cs="Times New Roman"/>
          <w:color w:val="auto"/>
          <w:sz w:val="20"/>
          <w:szCs w:val="20"/>
        </w:rPr>
      </w:pPr>
      <w:bookmarkStart w:id="10" w:name="sub_300"/>
      <w:r>
        <w:rPr>
          <w:rFonts w:ascii="Times New Roman" w:eastAsiaTheme="minorEastAsia" w:hAnsi="Times New Roman" w:cs="Times New Roman"/>
          <w:color w:val="auto"/>
          <w:sz w:val="20"/>
          <w:szCs w:val="20"/>
        </w:rPr>
        <w:t>III. Утверждение сметы учреждения</w:t>
      </w:r>
    </w:p>
    <w:bookmarkEnd w:id="10"/>
    <w:p w:rsidR="00A413AC" w:rsidRDefault="00A413AC" w:rsidP="00A413AC">
      <w:pPr>
        <w:rPr>
          <w:rFonts w:eastAsiaTheme="minorEastAsia"/>
          <w:sz w:val="20"/>
          <w:szCs w:val="20"/>
        </w:rPr>
      </w:pPr>
    </w:p>
    <w:p w:rsidR="00A413AC" w:rsidRDefault="00A413AC" w:rsidP="00A413AC">
      <w:pPr>
        <w:rPr>
          <w:sz w:val="20"/>
          <w:szCs w:val="20"/>
        </w:rPr>
      </w:pPr>
      <w:bookmarkStart w:id="11" w:name="sub_1010"/>
      <w:r>
        <w:rPr>
          <w:sz w:val="20"/>
          <w:szCs w:val="20"/>
        </w:rPr>
        <w:t xml:space="preserve">5. </w:t>
      </w:r>
      <w:proofErr w:type="gramStart"/>
      <w:r>
        <w:rPr>
          <w:sz w:val="20"/>
          <w:szCs w:val="20"/>
        </w:rPr>
        <w:t xml:space="preserve">Смета учреждения утверждается главой администрации Новочелны-Сюрбеевского сельского поселения Комсомольского района Чувашской Республики </w:t>
      </w:r>
      <w:bookmarkStart w:id="12" w:name="sub_101006"/>
      <w:bookmarkEnd w:id="11"/>
      <w:r>
        <w:rPr>
          <w:sz w:val="20"/>
          <w:szCs w:val="20"/>
        </w:rPr>
        <w:t>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roofErr w:type="gramEnd"/>
    </w:p>
    <w:p w:rsidR="00A413AC" w:rsidRDefault="00A413AC" w:rsidP="00A413AC">
      <w:pPr>
        <w:rPr>
          <w:sz w:val="20"/>
          <w:szCs w:val="20"/>
        </w:rPr>
      </w:pPr>
      <w:bookmarkStart w:id="13" w:name="sub_1013"/>
      <w:bookmarkEnd w:id="12"/>
      <w:r>
        <w:rPr>
          <w:sz w:val="20"/>
          <w:szCs w:val="20"/>
        </w:rPr>
        <w:t>6. Утвержденные сметы с обоснованиями (расчетами) плановых сметных показателей, использованными при формировании сметы, направляются в финансовый отдел администрации Комсомольского района не позднее одного рабочего дня после утверждения сметы.</w:t>
      </w:r>
    </w:p>
    <w:bookmarkEnd w:id="13"/>
    <w:p w:rsidR="00A413AC" w:rsidRDefault="00A413AC" w:rsidP="00A413AC">
      <w:pPr>
        <w:rPr>
          <w:sz w:val="20"/>
          <w:szCs w:val="20"/>
        </w:rPr>
      </w:pPr>
    </w:p>
    <w:p w:rsidR="00A413AC" w:rsidRDefault="00A413AC" w:rsidP="00A413AC">
      <w:pPr>
        <w:pStyle w:val="1"/>
        <w:spacing w:before="0" w:after="0"/>
        <w:rPr>
          <w:rFonts w:ascii="Times New Roman" w:eastAsiaTheme="minorEastAsia" w:hAnsi="Times New Roman" w:cs="Times New Roman"/>
          <w:color w:val="auto"/>
          <w:sz w:val="20"/>
          <w:szCs w:val="20"/>
        </w:rPr>
      </w:pPr>
      <w:bookmarkStart w:id="14" w:name="sub_400"/>
      <w:r>
        <w:rPr>
          <w:rFonts w:ascii="Times New Roman" w:eastAsiaTheme="minorEastAsia" w:hAnsi="Times New Roman" w:cs="Times New Roman"/>
          <w:color w:val="auto"/>
          <w:sz w:val="20"/>
          <w:szCs w:val="20"/>
        </w:rPr>
        <w:t>IV. Ведение сметы учреждения</w:t>
      </w:r>
    </w:p>
    <w:bookmarkEnd w:id="14"/>
    <w:p w:rsidR="00A413AC" w:rsidRDefault="00A413AC" w:rsidP="00A413AC">
      <w:pPr>
        <w:rPr>
          <w:rFonts w:eastAsiaTheme="minorEastAsia"/>
          <w:sz w:val="20"/>
          <w:szCs w:val="20"/>
        </w:rPr>
      </w:pPr>
    </w:p>
    <w:p w:rsidR="00A413AC" w:rsidRDefault="00A413AC" w:rsidP="00A413AC">
      <w:pPr>
        <w:rPr>
          <w:sz w:val="20"/>
          <w:szCs w:val="20"/>
        </w:rPr>
      </w:pPr>
      <w:bookmarkStart w:id="15" w:name="sub_1014"/>
      <w:r>
        <w:rPr>
          <w:sz w:val="20"/>
          <w:szCs w:val="20"/>
        </w:rPr>
        <w:t>7.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bookmarkEnd w:id="15"/>
    <w:p w:rsidR="00A413AC" w:rsidRDefault="00A413AC" w:rsidP="00A413AC">
      <w:pPr>
        <w:rPr>
          <w:sz w:val="20"/>
          <w:szCs w:val="20"/>
        </w:rPr>
      </w:pPr>
      <w:r>
        <w:rPr>
          <w:sz w:val="20"/>
          <w:szCs w:val="20"/>
        </w:rPr>
        <w:t xml:space="preserve">Изменения показателей сметы составляются учреждением по форме согласно </w:t>
      </w:r>
      <w:hyperlink r:id="rId12" w:anchor="sub_20000" w:history="1">
        <w:r>
          <w:rPr>
            <w:rStyle w:val="afa"/>
            <w:b w:val="0"/>
            <w:sz w:val="20"/>
            <w:szCs w:val="20"/>
          </w:rPr>
          <w:t>приложению № 2</w:t>
        </w:r>
      </w:hyperlink>
      <w:r>
        <w:rPr>
          <w:sz w:val="20"/>
          <w:szCs w:val="20"/>
        </w:rPr>
        <w:t xml:space="preserve"> </w:t>
      </w:r>
      <w:proofErr w:type="gramStart"/>
      <w:r>
        <w:rPr>
          <w:sz w:val="20"/>
          <w:szCs w:val="20"/>
        </w:rPr>
        <w:t>к</w:t>
      </w:r>
      <w:proofErr w:type="gramEnd"/>
      <w:r>
        <w:rPr>
          <w:sz w:val="20"/>
          <w:szCs w:val="20"/>
        </w:rPr>
        <w:t xml:space="preserve"> настоящего Порядка.</w:t>
      </w:r>
    </w:p>
    <w:p w:rsidR="00A413AC" w:rsidRDefault="00A413AC" w:rsidP="00A413AC">
      <w:pPr>
        <w:rPr>
          <w:sz w:val="20"/>
          <w:szCs w:val="20"/>
        </w:rPr>
      </w:pPr>
      <w:bookmarkStart w:id="16" w:name="sub_1015"/>
      <w:r>
        <w:rPr>
          <w:sz w:val="20"/>
          <w:szCs w:val="20"/>
        </w:rPr>
        <w:t>8.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A413AC" w:rsidRDefault="00A413AC" w:rsidP="00A413AC">
      <w:pPr>
        <w:rPr>
          <w:sz w:val="20"/>
          <w:szCs w:val="20"/>
        </w:rPr>
      </w:pPr>
      <w:bookmarkStart w:id="17" w:name="sub_101502"/>
      <w:bookmarkEnd w:id="16"/>
      <w:proofErr w:type="gramStart"/>
      <w:r>
        <w:rPr>
          <w:sz w:val="20"/>
          <w:szCs w:val="20"/>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roofErr w:type="gramEnd"/>
    </w:p>
    <w:bookmarkEnd w:id="17"/>
    <w:p w:rsidR="00A413AC" w:rsidRDefault="00A413AC" w:rsidP="00A413AC">
      <w:pPr>
        <w:rPr>
          <w:sz w:val="20"/>
          <w:szCs w:val="20"/>
        </w:rPr>
      </w:pPr>
      <w:r>
        <w:rPr>
          <w:sz w:val="20"/>
          <w:szCs w:val="20"/>
        </w:rPr>
        <w:t xml:space="preserve">изменяющих распределение сметных назначений по кодам классификации расходов бюджетов </w:t>
      </w:r>
      <w:hyperlink r:id="rId13" w:history="1">
        <w:r>
          <w:rPr>
            <w:rStyle w:val="afa"/>
            <w:b w:val="0"/>
            <w:sz w:val="20"/>
            <w:szCs w:val="20"/>
          </w:rPr>
          <w:t>бюджетной классификации</w:t>
        </w:r>
      </w:hyperlink>
      <w:r>
        <w:rPr>
          <w:sz w:val="20"/>
          <w:szCs w:val="20"/>
        </w:rPr>
        <w:t xml:space="preserve">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A413AC" w:rsidRDefault="00A413AC" w:rsidP="00A413AC">
      <w:pPr>
        <w:rPr>
          <w:sz w:val="20"/>
          <w:szCs w:val="20"/>
        </w:rPr>
      </w:pPr>
      <w:r>
        <w:rPr>
          <w:sz w:val="20"/>
          <w:szCs w:val="20"/>
        </w:rPr>
        <w:t xml:space="preserve">изменяющих распределение сметных назначений по кодам классификации расходов бюджетов </w:t>
      </w:r>
      <w:hyperlink r:id="rId14" w:history="1">
        <w:r>
          <w:rPr>
            <w:rStyle w:val="afa"/>
            <w:b w:val="0"/>
            <w:sz w:val="20"/>
            <w:szCs w:val="20"/>
          </w:rPr>
          <w:t>бюджетной классификации</w:t>
        </w:r>
      </w:hyperlink>
      <w:r>
        <w:rPr>
          <w:sz w:val="20"/>
          <w:szCs w:val="20"/>
        </w:rPr>
        <w:t xml:space="preserve">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A413AC" w:rsidRDefault="00A413AC" w:rsidP="00A413AC">
      <w:pPr>
        <w:rPr>
          <w:sz w:val="20"/>
          <w:szCs w:val="20"/>
        </w:rPr>
      </w:pPr>
      <w:r>
        <w:rPr>
          <w:sz w:val="20"/>
          <w:szCs w:val="20"/>
        </w:rPr>
        <w:t>изменяющих объемы сметных назначений, приводящих к перераспределению их между разделами сметы;</w:t>
      </w:r>
    </w:p>
    <w:p w:rsidR="00A413AC" w:rsidRDefault="00A413AC" w:rsidP="00A413AC">
      <w:pPr>
        <w:rPr>
          <w:sz w:val="20"/>
          <w:szCs w:val="20"/>
        </w:rPr>
      </w:pPr>
      <w:proofErr w:type="gramStart"/>
      <w:r>
        <w:rPr>
          <w:sz w:val="20"/>
          <w:szCs w:val="20"/>
        </w:rPr>
        <w:t>изменяющих</w:t>
      </w:r>
      <w:proofErr w:type="gramEnd"/>
      <w:r>
        <w:rPr>
          <w:sz w:val="20"/>
          <w:szCs w:val="20"/>
        </w:rPr>
        <w:t xml:space="preserve"> иные показатели, предусмотренные Порядком ведения сметы.</w:t>
      </w:r>
    </w:p>
    <w:p w:rsidR="00A413AC" w:rsidRDefault="00A413AC" w:rsidP="00A413AC">
      <w:pPr>
        <w:rPr>
          <w:sz w:val="20"/>
          <w:szCs w:val="20"/>
        </w:rPr>
      </w:pPr>
      <w:bookmarkStart w:id="18" w:name="sub_1016"/>
      <w:r>
        <w:rPr>
          <w:sz w:val="20"/>
          <w:szCs w:val="20"/>
        </w:rPr>
        <w:t xml:space="preserve">9.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r:id="rId15" w:anchor="sub_1008" w:history="1">
        <w:r>
          <w:rPr>
            <w:rStyle w:val="afa"/>
            <w:b w:val="0"/>
            <w:sz w:val="20"/>
            <w:szCs w:val="20"/>
          </w:rPr>
          <w:t xml:space="preserve">пункта </w:t>
        </w:r>
      </w:hyperlink>
      <w:r>
        <w:rPr>
          <w:sz w:val="20"/>
          <w:szCs w:val="20"/>
        </w:rPr>
        <w:t>4 настоящего Порядка.</w:t>
      </w:r>
    </w:p>
    <w:bookmarkEnd w:id="18"/>
    <w:p w:rsidR="00A413AC" w:rsidRDefault="00A413AC" w:rsidP="00A413AC">
      <w:pPr>
        <w:rPr>
          <w:sz w:val="20"/>
          <w:szCs w:val="20"/>
        </w:rPr>
      </w:pPr>
      <w:r>
        <w:rPr>
          <w:sz w:val="20"/>
          <w:szCs w:val="20"/>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r:id="rId16" w:anchor="sub_1019" w:history="1">
        <w:r>
          <w:rPr>
            <w:rStyle w:val="afa"/>
            <w:b w:val="0"/>
            <w:sz w:val="20"/>
            <w:szCs w:val="20"/>
          </w:rPr>
          <w:t>пунктом 1</w:t>
        </w:r>
      </w:hyperlink>
      <w:r>
        <w:rPr>
          <w:b/>
          <w:sz w:val="20"/>
          <w:szCs w:val="20"/>
        </w:rPr>
        <w:t>1</w:t>
      </w:r>
      <w:r>
        <w:rPr>
          <w:sz w:val="20"/>
          <w:szCs w:val="20"/>
        </w:rPr>
        <w:t xml:space="preserve"> настоящего Порядка.</w:t>
      </w:r>
    </w:p>
    <w:p w:rsidR="00A413AC" w:rsidRDefault="00A413AC" w:rsidP="00A413AC">
      <w:pPr>
        <w:rPr>
          <w:sz w:val="20"/>
          <w:szCs w:val="20"/>
        </w:rPr>
      </w:pPr>
      <w:bookmarkStart w:id="19" w:name="sub_1017"/>
      <w:r>
        <w:rPr>
          <w:sz w:val="20"/>
          <w:szCs w:val="20"/>
        </w:rPr>
        <w:lastRenderedPageBreak/>
        <w:t xml:space="preserve">10. </w:t>
      </w:r>
      <w:proofErr w:type="gramStart"/>
      <w:r>
        <w:rPr>
          <w:sz w:val="20"/>
          <w:szCs w:val="20"/>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A413AC" w:rsidRDefault="00A413AC" w:rsidP="00A413AC">
      <w:pPr>
        <w:rPr>
          <w:sz w:val="20"/>
          <w:szCs w:val="20"/>
        </w:rPr>
      </w:pPr>
      <w:bookmarkStart w:id="20" w:name="sub_1019"/>
      <w:bookmarkEnd w:id="19"/>
      <w:r>
        <w:rPr>
          <w:sz w:val="20"/>
          <w:szCs w:val="20"/>
        </w:rPr>
        <w:t>11. Утверждение изменений в показатели сметы и изменений обоснований (расчетов) плановых сметных показателей осуществляется в срок, предусмотренный</w:t>
      </w:r>
      <w:hyperlink r:id="rId17" w:anchor="sub_101007" w:history="1">
        <w:r>
          <w:rPr>
            <w:rStyle w:val="afa"/>
            <w:b w:val="0"/>
            <w:sz w:val="20"/>
            <w:szCs w:val="20"/>
          </w:rPr>
          <w:t xml:space="preserve"> пунктом 10</w:t>
        </w:r>
      </w:hyperlink>
      <w:r>
        <w:rPr>
          <w:sz w:val="20"/>
          <w:szCs w:val="20"/>
        </w:rPr>
        <w:t xml:space="preserve"> настоящего Порядка, в случаях внесения изменений в смету, установленных </w:t>
      </w:r>
      <w:hyperlink r:id="rId18" w:anchor="sub_101502" w:history="1">
        <w:r>
          <w:rPr>
            <w:rStyle w:val="afa"/>
            <w:b w:val="0"/>
            <w:sz w:val="20"/>
            <w:szCs w:val="20"/>
          </w:rPr>
          <w:t>абзацами вторым - четвертым пункта</w:t>
        </w:r>
        <w:r>
          <w:rPr>
            <w:rStyle w:val="afa"/>
            <w:sz w:val="20"/>
            <w:szCs w:val="20"/>
          </w:rPr>
          <w:t xml:space="preserve"> </w:t>
        </w:r>
      </w:hyperlink>
      <w:r>
        <w:rPr>
          <w:sz w:val="20"/>
          <w:szCs w:val="20"/>
        </w:rPr>
        <w:t>8 настоящего Порядка.</w:t>
      </w:r>
    </w:p>
    <w:p w:rsidR="00A413AC" w:rsidRDefault="00A413AC" w:rsidP="00A413AC">
      <w:pPr>
        <w:rPr>
          <w:rStyle w:val="af9"/>
          <w:b w:val="0"/>
          <w:color w:val="auto"/>
        </w:rPr>
      </w:pPr>
      <w:bookmarkStart w:id="21" w:name="sub_1020"/>
      <w:bookmarkEnd w:id="20"/>
      <w:r>
        <w:rPr>
          <w:sz w:val="20"/>
          <w:szCs w:val="20"/>
        </w:rPr>
        <w:t xml:space="preserve">12. </w:t>
      </w:r>
      <w:proofErr w:type="gramStart"/>
      <w:r>
        <w:rPr>
          <w:sz w:val="20"/>
          <w:szCs w:val="20"/>
        </w:rPr>
        <w:t>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учреждением финансовому отделу администрации Комсомольского района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A413AC" w:rsidRDefault="00A413AC" w:rsidP="00A413AC">
      <w:pPr>
        <w:ind w:left="5670"/>
        <w:jc w:val="right"/>
        <w:rPr>
          <w:rStyle w:val="af9"/>
          <w:b w:val="0"/>
          <w:sz w:val="20"/>
          <w:szCs w:val="20"/>
        </w:rPr>
      </w:pPr>
    </w:p>
    <w:p w:rsidR="00A413AC" w:rsidRDefault="00A413AC" w:rsidP="00A413AC">
      <w:pPr>
        <w:ind w:left="5670"/>
        <w:jc w:val="right"/>
        <w:rPr>
          <w:rStyle w:val="af9"/>
          <w:b w:val="0"/>
          <w:sz w:val="20"/>
          <w:szCs w:val="20"/>
        </w:rPr>
      </w:pPr>
    </w:p>
    <w:p w:rsidR="00A413AC" w:rsidRDefault="00A413AC" w:rsidP="00A413AC">
      <w:pPr>
        <w:ind w:left="5670"/>
        <w:jc w:val="right"/>
      </w:pPr>
      <w:r>
        <w:rPr>
          <w:rStyle w:val="af9"/>
          <w:b w:val="0"/>
          <w:sz w:val="20"/>
          <w:szCs w:val="20"/>
        </w:rPr>
        <w:t>Приложение № 1</w:t>
      </w:r>
      <w:r>
        <w:rPr>
          <w:rStyle w:val="af9"/>
          <w:sz w:val="20"/>
          <w:szCs w:val="20"/>
        </w:rPr>
        <w:br/>
      </w:r>
      <w:r>
        <w:rPr>
          <w:rStyle w:val="af9"/>
          <w:b w:val="0"/>
          <w:sz w:val="20"/>
          <w:szCs w:val="20"/>
        </w:rPr>
        <w:t>к порядку</w:t>
      </w:r>
      <w:r>
        <w:rPr>
          <w:rStyle w:val="af9"/>
          <w:sz w:val="20"/>
          <w:szCs w:val="20"/>
        </w:rPr>
        <w:t xml:space="preserve"> </w:t>
      </w:r>
      <w:r>
        <w:rPr>
          <w:sz w:val="20"/>
          <w:szCs w:val="20"/>
        </w:rPr>
        <w:t>составления, утверждения и ведения бюджетной сметы администрации Новочелны-Сюрбеевского сельского поселении Комсомольского района Чувашской Республики</w:t>
      </w:r>
    </w:p>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rPr>
          <w:sz w:val="20"/>
          <w:szCs w:val="20"/>
        </w:rPr>
      </w:pPr>
    </w:p>
    <w:tbl>
      <w:tblPr>
        <w:tblW w:w="95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5"/>
        <w:gridCol w:w="4880"/>
      </w:tblGrid>
      <w:tr w:rsidR="00A413AC" w:rsidTr="00A413AC">
        <w:trPr>
          <w:trHeight w:val="351"/>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4883" w:type="dxa"/>
            <w:tcBorders>
              <w:top w:val="nil"/>
              <w:left w:val="nil"/>
              <w:bottom w:val="single" w:sz="4" w:space="0" w:color="auto"/>
              <w:right w:val="nil"/>
            </w:tcBorders>
            <w:hideMark/>
          </w:tcPr>
          <w:p w:rsidR="00A413AC" w:rsidRDefault="00A413AC">
            <w:pPr>
              <w:pStyle w:val="af6"/>
              <w:spacing w:line="276" w:lineRule="auto"/>
              <w:jc w:val="center"/>
              <w:rPr>
                <w:sz w:val="20"/>
                <w:szCs w:val="20"/>
              </w:rPr>
            </w:pPr>
            <w:r>
              <w:rPr>
                <w:sz w:val="20"/>
                <w:szCs w:val="20"/>
              </w:rPr>
              <w:t>УТВЕРЖДАЮ</w:t>
            </w:r>
          </w:p>
        </w:tc>
      </w:tr>
      <w:tr w:rsidR="00A413AC" w:rsidTr="00A413AC">
        <w:trPr>
          <w:trHeight w:val="703"/>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4883" w:type="dxa"/>
            <w:tcBorders>
              <w:top w:val="single" w:sz="4" w:space="0" w:color="auto"/>
              <w:left w:val="nil"/>
              <w:bottom w:val="single" w:sz="4" w:space="0" w:color="auto"/>
              <w:right w:val="nil"/>
            </w:tcBorders>
          </w:tcPr>
          <w:p w:rsidR="00A413AC" w:rsidRDefault="00A413AC">
            <w:pPr>
              <w:pStyle w:val="af6"/>
              <w:spacing w:line="276" w:lineRule="auto"/>
              <w:jc w:val="center"/>
              <w:rPr>
                <w:sz w:val="20"/>
                <w:szCs w:val="20"/>
              </w:rPr>
            </w:pPr>
            <w:r>
              <w:rPr>
                <w:sz w:val="20"/>
                <w:szCs w:val="20"/>
              </w:rPr>
              <w:t>(наименование должности лица, утверждающего смету;</w:t>
            </w:r>
          </w:p>
          <w:p w:rsidR="00A413AC" w:rsidRDefault="00A413AC">
            <w:pPr>
              <w:pStyle w:val="af6"/>
              <w:spacing w:line="276" w:lineRule="auto"/>
              <w:rPr>
                <w:sz w:val="20"/>
                <w:szCs w:val="20"/>
              </w:rPr>
            </w:pPr>
          </w:p>
        </w:tc>
      </w:tr>
      <w:tr w:rsidR="00A413AC" w:rsidTr="00A413AC">
        <w:trPr>
          <w:trHeight w:val="351"/>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4883"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наименование главного распорядителя (распорядителя) бюджетных средств; учреждения)</w:t>
            </w:r>
          </w:p>
        </w:tc>
      </w:tr>
    </w:tbl>
    <w:p w:rsidR="00A413AC" w:rsidRDefault="00A413AC" w:rsidP="00A413AC">
      <w:pPr>
        <w:rPr>
          <w:rFonts w:ascii="Times New Roman CYR" w:hAnsi="Times New Roman CYR" w:cs="Times New Roman CYR"/>
          <w:sz w:val="20"/>
          <w:szCs w:val="20"/>
        </w:rPr>
      </w:pPr>
    </w:p>
    <w:tbl>
      <w:tblPr>
        <w:tblW w:w="95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5"/>
        <w:gridCol w:w="1984"/>
        <w:gridCol w:w="283"/>
        <w:gridCol w:w="2613"/>
      </w:tblGrid>
      <w:tr w:rsidR="00A413AC" w:rsidTr="00A413AC">
        <w:trPr>
          <w:trHeight w:val="452"/>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1985"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614" w:type="dxa"/>
            <w:tcBorders>
              <w:top w:val="nil"/>
              <w:left w:val="nil"/>
              <w:bottom w:val="single" w:sz="4" w:space="0" w:color="auto"/>
              <w:right w:val="nil"/>
            </w:tcBorders>
          </w:tcPr>
          <w:p w:rsidR="00A413AC" w:rsidRDefault="00A413AC">
            <w:pPr>
              <w:pStyle w:val="af6"/>
              <w:spacing w:line="276" w:lineRule="auto"/>
              <w:rPr>
                <w:sz w:val="20"/>
                <w:szCs w:val="20"/>
              </w:rPr>
            </w:pPr>
          </w:p>
        </w:tc>
      </w:tr>
      <w:tr w:rsidR="00A413AC" w:rsidTr="00A413AC">
        <w:trPr>
          <w:trHeight w:val="414"/>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1985"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(подпись)</w:t>
            </w: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614"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(расшифровка подписи)</w:t>
            </w:r>
          </w:p>
        </w:tc>
      </w:tr>
      <w:tr w:rsidR="00A413AC" w:rsidTr="00A413AC">
        <w:trPr>
          <w:trHeight w:val="414"/>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1985" w:type="dxa"/>
            <w:tcBorders>
              <w:top w:val="nil"/>
              <w:left w:val="nil"/>
              <w:bottom w:val="nil"/>
              <w:right w:val="nil"/>
            </w:tcBorders>
          </w:tcPr>
          <w:p w:rsidR="00A413AC" w:rsidRDefault="00A413AC">
            <w:pPr>
              <w:pStyle w:val="af6"/>
              <w:spacing w:line="276" w:lineRule="auto"/>
              <w:rPr>
                <w:sz w:val="20"/>
                <w:szCs w:val="20"/>
              </w:rPr>
            </w:pP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614"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452"/>
        </w:trPr>
        <w:tc>
          <w:tcPr>
            <w:tcW w:w="4678" w:type="dxa"/>
            <w:tcBorders>
              <w:top w:val="nil"/>
              <w:left w:val="nil"/>
              <w:bottom w:val="nil"/>
              <w:right w:val="nil"/>
            </w:tcBorders>
          </w:tcPr>
          <w:p w:rsidR="00A413AC" w:rsidRDefault="00A413AC">
            <w:pPr>
              <w:pStyle w:val="af6"/>
              <w:spacing w:line="276" w:lineRule="auto"/>
              <w:rPr>
                <w:sz w:val="20"/>
                <w:szCs w:val="20"/>
              </w:rPr>
            </w:pPr>
          </w:p>
        </w:tc>
        <w:tc>
          <w:tcPr>
            <w:tcW w:w="4882" w:type="dxa"/>
            <w:gridSpan w:val="3"/>
            <w:tcBorders>
              <w:top w:val="nil"/>
              <w:left w:val="nil"/>
              <w:bottom w:val="nil"/>
              <w:right w:val="nil"/>
            </w:tcBorders>
            <w:hideMark/>
          </w:tcPr>
          <w:p w:rsidR="00A413AC" w:rsidRDefault="00A413AC">
            <w:pPr>
              <w:pStyle w:val="af7"/>
              <w:spacing w:line="276" w:lineRule="auto"/>
              <w:jc w:val="center"/>
              <w:rPr>
                <w:sz w:val="20"/>
                <w:szCs w:val="20"/>
              </w:rPr>
            </w:pPr>
            <w:r>
              <w:rPr>
                <w:sz w:val="20"/>
                <w:szCs w:val="20"/>
              </w:rPr>
              <w:t>«____» Новочелны-Сюрбеевского_____ 20___г.</w:t>
            </w: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21"/>
        <w:gridCol w:w="3760"/>
        <w:gridCol w:w="1606"/>
        <w:gridCol w:w="1158"/>
      </w:tblGrid>
      <w:tr w:rsidR="00A413AC" w:rsidTr="00A413AC">
        <w:trPr>
          <w:trHeight w:val="245"/>
        </w:trPr>
        <w:tc>
          <w:tcPr>
            <w:tcW w:w="3119" w:type="dxa"/>
            <w:vMerge w:val="restart"/>
            <w:tcBorders>
              <w:top w:val="nil"/>
              <w:left w:val="nil"/>
              <w:bottom w:val="nil"/>
              <w:right w:val="nil"/>
            </w:tcBorders>
          </w:tcPr>
          <w:p w:rsidR="00A413AC" w:rsidRDefault="00A413AC">
            <w:pPr>
              <w:pStyle w:val="af6"/>
              <w:spacing w:line="276" w:lineRule="auto"/>
              <w:rPr>
                <w:sz w:val="20"/>
                <w:szCs w:val="20"/>
              </w:rPr>
            </w:pPr>
          </w:p>
        </w:tc>
        <w:tc>
          <w:tcPr>
            <w:tcW w:w="3758" w:type="dxa"/>
            <w:vMerge w:val="restart"/>
            <w:tcBorders>
              <w:top w:val="nil"/>
              <w:left w:val="nil"/>
              <w:bottom w:val="single" w:sz="4" w:space="0" w:color="auto"/>
              <w:right w:val="nil"/>
            </w:tcBorders>
          </w:tcPr>
          <w:p w:rsidR="00A413AC" w:rsidRDefault="00A413AC">
            <w:pPr>
              <w:pStyle w:val="1"/>
              <w:spacing w:line="276" w:lineRule="auto"/>
              <w:rPr>
                <w:rFonts w:eastAsiaTheme="minorEastAsia"/>
                <w:sz w:val="20"/>
                <w:szCs w:val="20"/>
              </w:rPr>
            </w:pPr>
            <w:r>
              <w:rPr>
                <w:rFonts w:eastAsiaTheme="minorEastAsia"/>
                <w:sz w:val="20"/>
                <w:szCs w:val="20"/>
              </w:rPr>
              <w:t>БЮДЖЕТНАЯ СМЕТА НА     20 ____ ФИНАНСОВЫЙ ГОД</w:t>
            </w:r>
            <w:r>
              <w:rPr>
                <w:rFonts w:eastAsiaTheme="minorEastAsia"/>
                <w:sz w:val="20"/>
                <w:szCs w:val="20"/>
              </w:rPr>
              <w:br/>
              <w:t>(НА 20___ ФИНАНСОВЫЙ ГОД И ПЛАНОВЫЙ ПЕРИОД 20___ и 20___ ГОДОВ</w:t>
            </w:r>
            <w:hyperlink r:id="rId19" w:anchor="sub_10001111" w:history="1">
              <w:r>
                <w:rPr>
                  <w:rStyle w:val="afa"/>
                  <w:rFonts w:eastAsiaTheme="minorEastAsia"/>
                  <w:b/>
                  <w:bCs w:val="0"/>
                  <w:color w:val="auto"/>
                  <w:sz w:val="20"/>
                  <w:szCs w:val="20"/>
                </w:rPr>
                <w:t>*</w:t>
              </w:r>
            </w:hyperlink>
            <w:r>
              <w:rPr>
                <w:rFonts w:eastAsiaTheme="minorEastAsia"/>
                <w:color w:val="auto"/>
                <w:sz w:val="20"/>
                <w:szCs w:val="20"/>
              </w:rPr>
              <w:t>)</w:t>
            </w:r>
            <w:r>
              <w:rPr>
                <w:rFonts w:eastAsiaTheme="minorEastAsia"/>
                <w:color w:val="auto"/>
                <w:sz w:val="20"/>
                <w:szCs w:val="20"/>
              </w:rPr>
              <w:br/>
              <w:t>от «___» __________ 20 ___ г.</w:t>
            </w:r>
            <w:hyperlink r:id="rId20" w:anchor="sub_10001222" w:history="1">
              <w:r>
                <w:rPr>
                  <w:rStyle w:val="afa"/>
                  <w:rFonts w:eastAsiaTheme="minorEastAsia"/>
                  <w:b/>
                  <w:bCs w:val="0"/>
                  <w:color w:val="auto"/>
                  <w:sz w:val="20"/>
                  <w:szCs w:val="20"/>
                </w:rPr>
                <w:t>**</w:t>
              </w:r>
            </w:hyperlink>
          </w:p>
          <w:p w:rsidR="00A413AC" w:rsidRDefault="00A413AC">
            <w:pPr>
              <w:pStyle w:val="af6"/>
              <w:spacing w:line="276" w:lineRule="auto"/>
              <w:rPr>
                <w:sz w:val="20"/>
                <w:szCs w:val="20"/>
              </w:rPr>
            </w:pPr>
          </w:p>
        </w:tc>
        <w:tc>
          <w:tcPr>
            <w:tcW w:w="1605" w:type="dxa"/>
            <w:tcBorders>
              <w:top w:val="nil"/>
              <w:left w:val="nil"/>
              <w:bottom w:val="nil"/>
              <w:right w:val="single" w:sz="4" w:space="0" w:color="auto"/>
            </w:tcBorders>
          </w:tcPr>
          <w:p w:rsidR="00A413AC" w:rsidRDefault="00A413AC">
            <w:pPr>
              <w:pStyle w:val="af6"/>
              <w:spacing w:line="276" w:lineRule="auto"/>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КОДЫ</w:t>
            </w:r>
          </w:p>
        </w:tc>
      </w:tr>
      <w:tr w:rsidR="00A413AC" w:rsidTr="00A413AC">
        <w:trPr>
          <w:trHeight w:val="133"/>
        </w:trPr>
        <w:tc>
          <w:tcPr>
            <w:tcW w:w="3119" w:type="dxa"/>
            <w:vMerge/>
            <w:tcBorders>
              <w:top w:val="nil"/>
              <w:left w:val="nil"/>
              <w:bottom w:val="nil"/>
              <w:right w:val="nil"/>
            </w:tcBorders>
            <w:vAlign w:val="center"/>
            <w:hideMark/>
          </w:tcPr>
          <w:p w:rsidR="00A413AC" w:rsidRDefault="00A413AC">
            <w:pPr>
              <w:rPr>
                <w:rFonts w:ascii="Times New Roman CYR" w:hAnsi="Times New Roman CYR" w:cs="Times New Roman CYR"/>
                <w:sz w:val="20"/>
                <w:szCs w:val="20"/>
              </w:rPr>
            </w:pPr>
          </w:p>
        </w:tc>
        <w:tc>
          <w:tcPr>
            <w:tcW w:w="3758" w:type="dxa"/>
            <w:vMerge/>
            <w:tcBorders>
              <w:top w:val="nil"/>
              <w:left w:val="nil"/>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Форма по </w:t>
            </w:r>
            <w:hyperlink r:id="rId21" w:history="1">
              <w:r>
                <w:rPr>
                  <w:rStyle w:val="afa"/>
                  <w:sz w:val="20"/>
                  <w:szCs w:val="20"/>
                </w:rPr>
                <w:t>ОКУД</w:t>
              </w:r>
            </w:hyperlink>
          </w:p>
        </w:tc>
        <w:tc>
          <w:tcPr>
            <w:tcW w:w="115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0501012</w:t>
            </w:r>
          </w:p>
        </w:tc>
      </w:tr>
      <w:tr w:rsidR="00A413AC" w:rsidTr="00A413AC">
        <w:trPr>
          <w:trHeight w:val="133"/>
        </w:trPr>
        <w:tc>
          <w:tcPr>
            <w:tcW w:w="3119" w:type="dxa"/>
            <w:vMerge/>
            <w:tcBorders>
              <w:top w:val="nil"/>
              <w:left w:val="nil"/>
              <w:bottom w:val="nil"/>
              <w:right w:val="nil"/>
            </w:tcBorders>
            <w:vAlign w:val="center"/>
            <w:hideMark/>
          </w:tcPr>
          <w:p w:rsidR="00A413AC" w:rsidRDefault="00A413AC">
            <w:pPr>
              <w:rPr>
                <w:rFonts w:ascii="Times New Roman CYR" w:hAnsi="Times New Roman CYR" w:cs="Times New Roman CYR"/>
                <w:sz w:val="20"/>
                <w:szCs w:val="20"/>
              </w:rPr>
            </w:pPr>
          </w:p>
        </w:tc>
        <w:tc>
          <w:tcPr>
            <w:tcW w:w="3758" w:type="dxa"/>
            <w:vMerge/>
            <w:tcBorders>
              <w:top w:val="nil"/>
              <w:left w:val="nil"/>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Дата</w:t>
            </w:r>
          </w:p>
        </w:tc>
        <w:tc>
          <w:tcPr>
            <w:tcW w:w="115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45"/>
        </w:trPr>
        <w:tc>
          <w:tcPr>
            <w:tcW w:w="3119" w:type="dxa"/>
            <w:tcBorders>
              <w:top w:val="nil"/>
              <w:left w:val="nil"/>
              <w:bottom w:val="nil"/>
              <w:right w:val="nil"/>
            </w:tcBorders>
          </w:tcPr>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r>
              <w:rPr>
                <w:sz w:val="20"/>
                <w:szCs w:val="20"/>
              </w:rPr>
              <w:t>Получатель бюджетных средств</w:t>
            </w:r>
          </w:p>
        </w:tc>
        <w:tc>
          <w:tcPr>
            <w:tcW w:w="3758" w:type="dxa"/>
            <w:vMerge/>
            <w:tcBorders>
              <w:top w:val="nil"/>
              <w:left w:val="nil"/>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по Сводному реестру</w:t>
            </w:r>
          </w:p>
        </w:tc>
        <w:tc>
          <w:tcPr>
            <w:tcW w:w="115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45"/>
        </w:trPr>
        <w:tc>
          <w:tcPr>
            <w:tcW w:w="3119" w:type="dxa"/>
            <w:tcBorders>
              <w:top w:val="nil"/>
              <w:left w:val="nil"/>
              <w:bottom w:val="nil"/>
              <w:right w:val="nil"/>
            </w:tcBorders>
            <w:hideMark/>
          </w:tcPr>
          <w:p w:rsidR="00A413AC" w:rsidRDefault="00A413AC">
            <w:pPr>
              <w:pStyle w:val="af7"/>
              <w:spacing w:line="276" w:lineRule="auto"/>
              <w:rPr>
                <w:sz w:val="20"/>
                <w:szCs w:val="20"/>
              </w:rPr>
            </w:pPr>
            <w:r>
              <w:rPr>
                <w:sz w:val="20"/>
                <w:szCs w:val="20"/>
              </w:rPr>
              <w:t>Распорядитель бюджетных средств</w:t>
            </w:r>
          </w:p>
        </w:tc>
        <w:tc>
          <w:tcPr>
            <w:tcW w:w="3758" w:type="dxa"/>
            <w:tcBorders>
              <w:top w:val="single" w:sz="4" w:space="0" w:color="auto"/>
              <w:left w:val="nil"/>
              <w:bottom w:val="single" w:sz="4" w:space="0" w:color="auto"/>
              <w:right w:val="nil"/>
            </w:tcBorders>
          </w:tcPr>
          <w:p w:rsidR="00A413AC" w:rsidRDefault="00A413AC">
            <w:pPr>
              <w:pStyle w:val="af6"/>
              <w:spacing w:line="276" w:lineRule="auto"/>
              <w:rP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по Сводному реестру</w:t>
            </w:r>
          </w:p>
        </w:tc>
        <w:tc>
          <w:tcPr>
            <w:tcW w:w="115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45"/>
        </w:trPr>
        <w:tc>
          <w:tcPr>
            <w:tcW w:w="3119" w:type="dxa"/>
            <w:tcBorders>
              <w:top w:val="nil"/>
              <w:left w:val="nil"/>
              <w:bottom w:val="nil"/>
              <w:right w:val="nil"/>
            </w:tcBorders>
            <w:hideMark/>
          </w:tcPr>
          <w:p w:rsidR="00A413AC" w:rsidRDefault="00A413AC">
            <w:pPr>
              <w:pStyle w:val="af7"/>
              <w:spacing w:line="276" w:lineRule="auto"/>
              <w:rPr>
                <w:sz w:val="20"/>
                <w:szCs w:val="20"/>
              </w:rPr>
            </w:pPr>
            <w:r>
              <w:rPr>
                <w:sz w:val="20"/>
                <w:szCs w:val="20"/>
              </w:rPr>
              <w:t>Главный распорядитель бюджетных средств</w:t>
            </w:r>
          </w:p>
        </w:tc>
        <w:tc>
          <w:tcPr>
            <w:tcW w:w="3758" w:type="dxa"/>
            <w:tcBorders>
              <w:top w:val="single" w:sz="4" w:space="0" w:color="auto"/>
              <w:left w:val="nil"/>
              <w:bottom w:val="single" w:sz="4" w:space="0" w:color="auto"/>
              <w:right w:val="nil"/>
            </w:tcBorders>
          </w:tcPr>
          <w:p w:rsidR="00A413AC" w:rsidRDefault="00A413AC">
            <w:pPr>
              <w:pStyle w:val="af6"/>
              <w:spacing w:line="276" w:lineRule="auto"/>
              <w:rP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Глава по </w:t>
            </w:r>
            <w:hyperlink r:id="rId22" w:history="1">
              <w:r>
                <w:rPr>
                  <w:rStyle w:val="afa"/>
                  <w:sz w:val="20"/>
                  <w:szCs w:val="20"/>
                </w:rPr>
                <w:t>БК</w:t>
              </w:r>
            </w:hyperlink>
          </w:p>
        </w:tc>
        <w:tc>
          <w:tcPr>
            <w:tcW w:w="115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45"/>
        </w:trPr>
        <w:tc>
          <w:tcPr>
            <w:tcW w:w="3119" w:type="dxa"/>
            <w:tcBorders>
              <w:top w:val="nil"/>
              <w:left w:val="nil"/>
              <w:bottom w:val="nil"/>
              <w:right w:val="nil"/>
            </w:tcBorders>
            <w:hideMark/>
          </w:tcPr>
          <w:p w:rsidR="00A413AC" w:rsidRDefault="00A413AC">
            <w:pPr>
              <w:pStyle w:val="af7"/>
              <w:spacing w:line="276" w:lineRule="auto"/>
              <w:rPr>
                <w:sz w:val="20"/>
                <w:szCs w:val="20"/>
              </w:rPr>
            </w:pPr>
            <w:r>
              <w:rPr>
                <w:sz w:val="20"/>
                <w:szCs w:val="20"/>
              </w:rPr>
              <w:t>Наименование бюджета</w:t>
            </w:r>
          </w:p>
        </w:tc>
        <w:tc>
          <w:tcPr>
            <w:tcW w:w="3758" w:type="dxa"/>
            <w:tcBorders>
              <w:top w:val="single" w:sz="4" w:space="0" w:color="auto"/>
              <w:left w:val="nil"/>
              <w:bottom w:val="single" w:sz="4" w:space="0" w:color="auto"/>
              <w:right w:val="nil"/>
            </w:tcBorders>
          </w:tcPr>
          <w:p w:rsidR="00A413AC" w:rsidRDefault="00A413AC">
            <w:pPr>
              <w:pStyle w:val="af6"/>
              <w:spacing w:line="276" w:lineRule="auto"/>
              <w:rP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по </w:t>
            </w:r>
            <w:hyperlink r:id="rId23" w:history="1">
              <w:r>
                <w:rPr>
                  <w:rStyle w:val="afa"/>
                  <w:sz w:val="20"/>
                  <w:szCs w:val="20"/>
                </w:rPr>
                <w:t>ОКТМО</w:t>
              </w:r>
            </w:hyperlink>
          </w:p>
        </w:tc>
        <w:tc>
          <w:tcPr>
            <w:tcW w:w="115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45"/>
        </w:trPr>
        <w:tc>
          <w:tcPr>
            <w:tcW w:w="3119" w:type="dxa"/>
            <w:tcBorders>
              <w:top w:val="nil"/>
              <w:left w:val="nil"/>
              <w:bottom w:val="nil"/>
              <w:right w:val="nil"/>
            </w:tcBorders>
            <w:hideMark/>
          </w:tcPr>
          <w:p w:rsidR="00A413AC" w:rsidRDefault="00A413AC">
            <w:pPr>
              <w:pStyle w:val="af7"/>
              <w:spacing w:line="276" w:lineRule="auto"/>
              <w:rPr>
                <w:sz w:val="20"/>
                <w:szCs w:val="20"/>
              </w:rPr>
            </w:pPr>
            <w:r>
              <w:rPr>
                <w:sz w:val="20"/>
                <w:szCs w:val="20"/>
              </w:rPr>
              <w:t xml:space="preserve">Единица измерения: </w:t>
            </w:r>
            <w:proofErr w:type="spellStart"/>
            <w:r>
              <w:rPr>
                <w:sz w:val="20"/>
                <w:szCs w:val="20"/>
              </w:rPr>
              <w:t>руб</w:t>
            </w:r>
            <w:proofErr w:type="spellEnd"/>
          </w:p>
        </w:tc>
        <w:tc>
          <w:tcPr>
            <w:tcW w:w="3758" w:type="dxa"/>
            <w:tcBorders>
              <w:top w:val="single" w:sz="4" w:space="0" w:color="auto"/>
              <w:left w:val="nil"/>
              <w:bottom w:val="nil"/>
              <w:right w:val="nil"/>
            </w:tcBorders>
          </w:tcPr>
          <w:p w:rsidR="00A413AC" w:rsidRDefault="00A413AC">
            <w:pPr>
              <w:pStyle w:val="af6"/>
              <w:spacing w:line="276" w:lineRule="auto"/>
              <w:rPr>
                <w:sz w:val="20"/>
                <w:szCs w:val="20"/>
              </w:rPr>
            </w:pPr>
          </w:p>
        </w:tc>
        <w:tc>
          <w:tcPr>
            <w:tcW w:w="1605"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по </w:t>
            </w:r>
            <w:hyperlink r:id="rId24" w:history="1">
              <w:r>
                <w:rPr>
                  <w:rStyle w:val="afa"/>
                  <w:sz w:val="20"/>
                  <w:szCs w:val="20"/>
                </w:rPr>
                <w:t>ОКЕИ</w:t>
              </w:r>
            </w:hyperlink>
          </w:p>
        </w:tc>
        <w:tc>
          <w:tcPr>
            <w:tcW w:w="115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383</w:t>
            </w:r>
          </w:p>
        </w:tc>
      </w:tr>
    </w:tbl>
    <w:p w:rsidR="00A413AC" w:rsidRDefault="00A413AC" w:rsidP="00A413AC">
      <w:pPr>
        <w:pStyle w:val="1"/>
        <w:spacing w:before="0" w:after="0"/>
        <w:rPr>
          <w:rFonts w:eastAsiaTheme="minorEastAsia"/>
          <w:color w:val="auto"/>
          <w:sz w:val="20"/>
          <w:szCs w:val="20"/>
        </w:rPr>
      </w:pPr>
      <w:bookmarkStart w:id="22" w:name="sub_10001"/>
    </w:p>
    <w:p w:rsidR="00A413AC" w:rsidRDefault="00A413AC" w:rsidP="00A413AC">
      <w:pPr>
        <w:rPr>
          <w:rFonts w:eastAsiaTheme="minorEastAsia"/>
          <w:sz w:val="20"/>
          <w:szCs w:val="20"/>
          <w:lang w:val="en-US"/>
        </w:rPr>
      </w:pPr>
    </w:p>
    <w:p w:rsidR="00A413AC" w:rsidRDefault="00A413AC" w:rsidP="00A413AC">
      <w:pPr>
        <w:rPr>
          <w:sz w:val="20"/>
          <w:szCs w:val="20"/>
          <w:lang w:val="en-US"/>
        </w:rPr>
      </w:pPr>
    </w:p>
    <w:p w:rsidR="00A413AC" w:rsidRDefault="00A413AC" w:rsidP="00A413AC">
      <w:pPr>
        <w:pStyle w:val="a6"/>
        <w:rPr>
          <w:rFonts w:ascii="Times New Roman CYR" w:hAnsi="Times New Roman CYR" w:cs="Times New Roman CYR"/>
        </w:rPr>
      </w:pPr>
      <w:r>
        <w:rPr>
          <w:rFonts w:ascii="Times New Roman CYR" w:hAnsi="Times New Roman CYR" w:cs="Times New Roman CYR"/>
        </w:rPr>
        <w:t>──────────────────────────────</w:t>
      </w:r>
    </w:p>
    <w:p w:rsidR="00A413AC" w:rsidRDefault="00A413AC" w:rsidP="00A413AC">
      <w:pPr>
        <w:pStyle w:val="af8"/>
      </w:pPr>
      <w:bookmarkStart w:id="23" w:name="sub_10001111"/>
      <w:r>
        <w:t>* В случае утверждения закона (решения) о бюджете на очередной финансовый год и плановый период.</w:t>
      </w:r>
    </w:p>
    <w:p w:rsidR="00A413AC" w:rsidRDefault="00A413AC" w:rsidP="00A413AC">
      <w:pPr>
        <w:pStyle w:val="af8"/>
      </w:pPr>
      <w:bookmarkStart w:id="24" w:name="sub_10001222"/>
      <w:bookmarkEnd w:id="23"/>
      <w:r>
        <w:t>** Указывается дата утверждения сметы.</w:t>
      </w:r>
    </w:p>
    <w:bookmarkEnd w:id="24"/>
    <w:p w:rsidR="00A413AC" w:rsidRDefault="00A413AC" w:rsidP="00A413AC">
      <w:pPr>
        <w:pStyle w:val="a6"/>
        <w:rPr>
          <w:rFonts w:ascii="Times New Roman CYR" w:hAnsi="Times New Roman CYR" w:cs="Times New Roman CYR"/>
        </w:rPr>
      </w:pPr>
      <w:r>
        <w:rPr>
          <w:rFonts w:ascii="Times New Roman CYR" w:hAnsi="Times New Roman CYR" w:cs="Times New Roman CYR"/>
        </w:rPr>
        <w:t>──────────────────────────────</w:t>
      </w:r>
    </w:p>
    <w:p w:rsidR="00A413AC" w:rsidRDefault="00A413AC" w:rsidP="00A413AC">
      <w:pPr>
        <w:pStyle w:val="1"/>
        <w:spacing w:before="0" w:after="0"/>
        <w:rPr>
          <w:rFonts w:eastAsiaTheme="minorEastAsia"/>
          <w:color w:val="auto"/>
          <w:sz w:val="20"/>
          <w:szCs w:val="20"/>
        </w:rPr>
      </w:pPr>
      <w:r>
        <w:rPr>
          <w:rFonts w:eastAsiaTheme="minorEastAsia"/>
          <w:color w:val="auto"/>
          <w:sz w:val="20"/>
          <w:szCs w:val="20"/>
        </w:rPr>
        <w:t>Раздел 1. Итоговые показатели бюджетной сметы</w:t>
      </w:r>
    </w:p>
    <w:p w:rsidR="00A413AC" w:rsidRDefault="00A413AC" w:rsidP="00A413AC">
      <w:pPr>
        <w:rPr>
          <w:rFonts w:eastAsiaTheme="minorEastAsia"/>
          <w:sz w:val="20"/>
          <w:szCs w:val="20"/>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960"/>
        <w:gridCol w:w="1139"/>
        <w:gridCol w:w="871"/>
        <w:gridCol w:w="1398"/>
        <w:gridCol w:w="1536"/>
        <w:gridCol w:w="1448"/>
        <w:gridCol w:w="1475"/>
      </w:tblGrid>
      <w:tr w:rsidR="00A413AC" w:rsidTr="00A413AC">
        <w:trPr>
          <w:trHeight w:val="256"/>
        </w:trPr>
        <w:tc>
          <w:tcPr>
            <w:tcW w:w="3640" w:type="dxa"/>
            <w:gridSpan w:val="4"/>
            <w:vMerge w:val="restart"/>
            <w:tcBorders>
              <w:top w:val="single" w:sz="4" w:space="0" w:color="auto"/>
              <w:left w:val="single" w:sz="4" w:space="0" w:color="auto"/>
              <w:bottom w:val="single" w:sz="4" w:space="0" w:color="auto"/>
              <w:right w:val="single" w:sz="4" w:space="0" w:color="auto"/>
            </w:tcBorders>
            <w:hideMark/>
          </w:tcPr>
          <w:bookmarkEnd w:id="22"/>
          <w:p w:rsidR="00A413AC" w:rsidRDefault="00A413AC">
            <w:pPr>
              <w:pStyle w:val="af6"/>
              <w:spacing w:line="276" w:lineRule="auto"/>
              <w:jc w:val="center"/>
              <w:rPr>
                <w:sz w:val="20"/>
                <w:szCs w:val="20"/>
              </w:rPr>
            </w:pPr>
            <w:r>
              <w:rPr>
                <w:sz w:val="20"/>
                <w:szCs w:val="20"/>
              </w:rPr>
              <w:t xml:space="preserve">Код по </w:t>
            </w:r>
            <w:hyperlink r:id="rId25" w:history="1">
              <w:r>
                <w:rPr>
                  <w:rStyle w:val="afa"/>
                  <w:sz w:val="20"/>
                  <w:szCs w:val="20"/>
                </w:rPr>
                <w:t>бюджетной классификации</w:t>
              </w:r>
            </w:hyperlink>
            <w:r>
              <w:rPr>
                <w:sz w:val="20"/>
                <w:szCs w:val="20"/>
              </w:rPr>
              <w:t xml:space="preserve"> Российской Федерации</w:t>
            </w:r>
          </w:p>
        </w:tc>
        <w:tc>
          <w:tcPr>
            <w:tcW w:w="1398"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 xml:space="preserve">Код аналитического показателя </w:t>
            </w:r>
          </w:p>
        </w:tc>
        <w:tc>
          <w:tcPr>
            <w:tcW w:w="4459"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
        </w:tc>
      </w:tr>
      <w:tr w:rsidR="00A413AC" w:rsidTr="00A413AC">
        <w:trPr>
          <w:trHeight w:val="276"/>
        </w:trPr>
        <w:tc>
          <w:tcPr>
            <w:tcW w:w="6611" w:type="dxa"/>
            <w:gridSpan w:val="4"/>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536"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 год</w:t>
            </w:r>
            <w:r>
              <w:rPr>
                <w:sz w:val="20"/>
                <w:szCs w:val="20"/>
              </w:rPr>
              <w:br/>
              <w:t>(на текущий финансовый год),</w:t>
            </w:r>
          </w:p>
          <w:p w:rsidR="00A413AC" w:rsidRDefault="00A413AC">
            <w:pPr>
              <w:pStyle w:val="af6"/>
              <w:spacing w:line="276" w:lineRule="auto"/>
              <w:jc w:val="center"/>
              <w:rPr>
                <w:sz w:val="20"/>
                <w:szCs w:val="20"/>
              </w:rPr>
            </w:pPr>
            <w:r>
              <w:rPr>
                <w:sz w:val="20"/>
                <w:szCs w:val="20"/>
              </w:rPr>
              <w:t>рублей</w:t>
            </w:r>
          </w:p>
        </w:tc>
        <w:tc>
          <w:tcPr>
            <w:tcW w:w="1448"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w:t>
            </w:r>
          </w:p>
          <w:p w:rsidR="00A413AC" w:rsidRDefault="00A413AC">
            <w:pPr>
              <w:pStyle w:val="af6"/>
              <w:spacing w:line="276" w:lineRule="auto"/>
              <w:jc w:val="center"/>
              <w:rPr>
                <w:sz w:val="20"/>
                <w:szCs w:val="20"/>
              </w:rPr>
            </w:pPr>
            <w:r>
              <w:rPr>
                <w:sz w:val="20"/>
                <w:szCs w:val="20"/>
              </w:rPr>
              <w:t>рублей</w:t>
            </w:r>
          </w:p>
        </w:tc>
        <w:tc>
          <w:tcPr>
            <w:tcW w:w="1475"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w:t>
            </w:r>
          </w:p>
          <w:p w:rsidR="00A413AC" w:rsidRDefault="00A413AC">
            <w:pPr>
              <w:pStyle w:val="af6"/>
              <w:spacing w:line="276" w:lineRule="auto"/>
              <w:jc w:val="center"/>
              <w:rPr>
                <w:sz w:val="20"/>
                <w:szCs w:val="20"/>
              </w:rPr>
            </w:pPr>
            <w:r>
              <w:rPr>
                <w:sz w:val="20"/>
                <w:szCs w:val="20"/>
              </w:rPr>
              <w:t>рублей</w:t>
            </w:r>
          </w:p>
        </w:tc>
      </w:tr>
      <w:tr w:rsidR="00A413AC" w:rsidTr="00A413AC">
        <w:trPr>
          <w:trHeight w:val="422"/>
        </w:trPr>
        <w:tc>
          <w:tcPr>
            <w:tcW w:w="66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96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113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8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56"/>
        </w:trPr>
        <w:tc>
          <w:tcPr>
            <w:tcW w:w="66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96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139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153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44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47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r>
      <w:tr w:rsidR="00A413AC" w:rsidTr="00A413AC">
        <w:trPr>
          <w:trHeight w:val="71"/>
        </w:trPr>
        <w:tc>
          <w:tcPr>
            <w:tcW w:w="6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6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9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56"/>
        </w:trPr>
        <w:tc>
          <w:tcPr>
            <w:tcW w:w="6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6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9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56"/>
        </w:trPr>
        <w:tc>
          <w:tcPr>
            <w:tcW w:w="6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6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9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32"/>
        </w:trPr>
        <w:tc>
          <w:tcPr>
            <w:tcW w:w="3640" w:type="dxa"/>
            <w:gridSpan w:val="4"/>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26" w:history="1">
              <w:r>
                <w:rPr>
                  <w:rStyle w:val="afa"/>
                  <w:sz w:val="20"/>
                  <w:szCs w:val="20"/>
                </w:rPr>
                <w:t>БК</w:t>
              </w:r>
            </w:hyperlink>
          </w:p>
        </w:tc>
        <w:tc>
          <w:tcPr>
            <w:tcW w:w="139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79"/>
        </w:trPr>
        <w:tc>
          <w:tcPr>
            <w:tcW w:w="3640" w:type="dxa"/>
            <w:gridSpan w:val="4"/>
            <w:tcBorders>
              <w:top w:val="nil"/>
              <w:left w:val="nil"/>
              <w:bottom w:val="nil"/>
              <w:right w:val="nil"/>
            </w:tcBorders>
          </w:tcPr>
          <w:p w:rsidR="00A413AC" w:rsidRDefault="00A413AC">
            <w:pPr>
              <w:pStyle w:val="af6"/>
              <w:spacing w:line="276" w:lineRule="auto"/>
              <w:rPr>
                <w:sz w:val="20"/>
                <w:szCs w:val="20"/>
              </w:rPr>
            </w:pPr>
          </w:p>
        </w:tc>
        <w:tc>
          <w:tcPr>
            <w:tcW w:w="1398"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5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pStyle w:val="1"/>
        <w:rPr>
          <w:rFonts w:eastAsiaTheme="minorEastAsia"/>
          <w:color w:val="auto"/>
          <w:sz w:val="20"/>
          <w:szCs w:val="20"/>
        </w:rPr>
      </w:pPr>
      <w:bookmarkStart w:id="25" w:name="sub_10002"/>
      <w:r>
        <w:rPr>
          <w:rFonts w:eastAsiaTheme="minorEastAsia"/>
          <w:color w:val="auto"/>
          <w:sz w:val="20"/>
          <w:szCs w:val="20"/>
        </w:rPr>
        <w:t>Раздел 2. Лимиты бюджетных обязательств по расходам получателя бюджетных средств</w:t>
      </w:r>
      <w:hyperlink r:id="rId27" w:anchor="sub_10003111" w:history="1">
        <w:r>
          <w:rPr>
            <w:rStyle w:val="afa"/>
            <w:rFonts w:eastAsiaTheme="minorEastAsia"/>
            <w:bCs w:val="0"/>
            <w:color w:val="auto"/>
            <w:sz w:val="20"/>
            <w:szCs w:val="20"/>
          </w:rPr>
          <w:t>***</w:t>
        </w:r>
      </w:hyperlink>
    </w:p>
    <w:bookmarkEnd w:id="25"/>
    <w:p w:rsidR="00A413AC" w:rsidRDefault="00A413AC" w:rsidP="00A413AC">
      <w:pPr>
        <w:rPr>
          <w:rFonts w:eastAsiaTheme="minorEastAsia"/>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7"/>
        <w:gridCol w:w="660"/>
        <w:gridCol w:w="730"/>
        <w:gridCol w:w="872"/>
        <w:gridCol w:w="577"/>
        <w:gridCol w:w="847"/>
        <w:gridCol w:w="1293"/>
        <w:gridCol w:w="1273"/>
        <w:gridCol w:w="1276"/>
      </w:tblGrid>
      <w:tr w:rsidR="00A413AC" w:rsidTr="00A413AC">
        <w:trPr>
          <w:trHeight w:val="277"/>
        </w:trPr>
        <w:tc>
          <w:tcPr>
            <w:tcW w:w="2116"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838" w:type="dxa"/>
            <w:gridSpan w:val="4"/>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 xml:space="preserve">Код по </w:t>
            </w:r>
            <w:hyperlink r:id="rId28" w:history="1">
              <w:r>
                <w:rPr>
                  <w:rStyle w:val="afa"/>
                  <w:sz w:val="20"/>
                  <w:szCs w:val="20"/>
                </w:rPr>
                <w:t>бюджетной классификации</w:t>
              </w:r>
            </w:hyperlink>
            <w:r>
              <w:rPr>
                <w:sz w:val="20"/>
                <w:szCs w:val="20"/>
              </w:rPr>
              <w:t xml:space="preserve"> Российской Федерации</w:t>
            </w:r>
          </w:p>
        </w:tc>
        <w:tc>
          <w:tcPr>
            <w:tcW w:w="846"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3839"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
        </w:tc>
      </w:tr>
      <w:tr w:rsidR="00A413AC" w:rsidTr="00A413AC">
        <w:trPr>
          <w:trHeight w:val="276"/>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5016" w:type="dxa"/>
            <w:gridSpan w:val="4"/>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w:t>
            </w:r>
          </w:p>
          <w:p w:rsidR="00A413AC" w:rsidRDefault="00A413AC">
            <w:pPr>
              <w:pStyle w:val="af6"/>
              <w:spacing w:line="276" w:lineRule="auto"/>
              <w:jc w:val="center"/>
              <w:rPr>
                <w:sz w:val="20"/>
                <w:szCs w:val="20"/>
              </w:rPr>
            </w:pPr>
            <w:r>
              <w:rPr>
                <w:sz w:val="20"/>
                <w:szCs w:val="20"/>
              </w:rPr>
              <w:t>рублей</w:t>
            </w:r>
          </w:p>
        </w:tc>
        <w:tc>
          <w:tcPr>
            <w:tcW w:w="1272"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w:t>
            </w:r>
          </w:p>
          <w:p w:rsidR="00A413AC" w:rsidRDefault="00A413AC">
            <w:pPr>
              <w:pStyle w:val="af6"/>
              <w:spacing w:line="276" w:lineRule="auto"/>
              <w:jc w:val="center"/>
              <w:rPr>
                <w:sz w:val="20"/>
                <w:szCs w:val="20"/>
              </w:rPr>
            </w:pPr>
            <w:r>
              <w:rPr>
                <w:sz w:val="20"/>
                <w:szCs w:val="20"/>
              </w:rPr>
              <w:t>рублей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w:t>
            </w:r>
          </w:p>
          <w:p w:rsidR="00A413AC" w:rsidRDefault="00A413AC">
            <w:pPr>
              <w:pStyle w:val="af6"/>
              <w:spacing w:line="276" w:lineRule="auto"/>
              <w:jc w:val="center"/>
              <w:rPr>
                <w:sz w:val="20"/>
                <w:szCs w:val="20"/>
              </w:rPr>
            </w:pPr>
            <w:r>
              <w:rPr>
                <w:sz w:val="20"/>
                <w:szCs w:val="20"/>
              </w:rPr>
              <w:t>рублей</w:t>
            </w:r>
          </w:p>
        </w:tc>
      </w:tr>
      <w:tr w:rsidR="00A413AC" w:rsidTr="00A413AC">
        <w:trPr>
          <w:trHeight w:val="152"/>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6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73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8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57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383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77"/>
        </w:trPr>
        <w:tc>
          <w:tcPr>
            <w:tcW w:w="211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73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7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4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29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27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277"/>
        </w:trPr>
        <w:tc>
          <w:tcPr>
            <w:tcW w:w="211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3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7"/>
        </w:trPr>
        <w:tc>
          <w:tcPr>
            <w:tcW w:w="211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3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7"/>
        </w:trPr>
        <w:tc>
          <w:tcPr>
            <w:tcW w:w="2116"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29" w:history="1">
              <w:r>
                <w:rPr>
                  <w:rStyle w:val="afa"/>
                  <w:sz w:val="20"/>
                  <w:szCs w:val="20"/>
                </w:rPr>
                <w:t>БК</w:t>
              </w:r>
            </w:hyperlink>
          </w:p>
        </w:tc>
        <w:tc>
          <w:tcPr>
            <w:tcW w:w="66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3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77"/>
        </w:trPr>
        <w:tc>
          <w:tcPr>
            <w:tcW w:w="2116" w:type="dxa"/>
            <w:tcBorders>
              <w:top w:val="nil"/>
              <w:left w:val="nil"/>
              <w:bottom w:val="nil"/>
              <w:right w:val="nil"/>
            </w:tcBorders>
          </w:tcPr>
          <w:p w:rsidR="00A413AC" w:rsidRDefault="00A413AC">
            <w:pPr>
              <w:pStyle w:val="af6"/>
              <w:spacing w:line="276" w:lineRule="auto"/>
              <w:rPr>
                <w:sz w:val="20"/>
                <w:szCs w:val="20"/>
              </w:rPr>
            </w:pPr>
          </w:p>
        </w:tc>
        <w:tc>
          <w:tcPr>
            <w:tcW w:w="660" w:type="dxa"/>
            <w:tcBorders>
              <w:top w:val="nil"/>
              <w:left w:val="nil"/>
              <w:bottom w:val="nil"/>
              <w:right w:val="nil"/>
            </w:tcBorders>
          </w:tcPr>
          <w:p w:rsidR="00A413AC" w:rsidRDefault="00A413AC">
            <w:pPr>
              <w:pStyle w:val="af6"/>
              <w:spacing w:line="276" w:lineRule="auto"/>
              <w:rPr>
                <w:sz w:val="20"/>
                <w:szCs w:val="20"/>
              </w:rPr>
            </w:pPr>
          </w:p>
        </w:tc>
        <w:tc>
          <w:tcPr>
            <w:tcW w:w="730"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71"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77"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46"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292"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pStyle w:val="a6"/>
      </w:pPr>
      <w:r>
        <w:t>──────────────────────────────</w:t>
      </w:r>
    </w:p>
    <w:p w:rsidR="00A413AC" w:rsidRDefault="00A413AC" w:rsidP="00A413AC">
      <w:pPr>
        <w:rPr>
          <w:sz w:val="20"/>
          <w:szCs w:val="20"/>
        </w:rPr>
      </w:pPr>
      <w:bookmarkStart w:id="26" w:name="sub_10003111"/>
      <w:r>
        <w:rPr>
          <w:sz w:val="20"/>
          <w:szCs w:val="20"/>
        </w:rPr>
        <w:t xml:space="preserve">*** Расходы, осуществляемые в целях обеспечения выполнения функций учреждения, установленных Бюджетного кодекса Российской Федерации (Собрание законодательства Российской Федерации, 2007, N 18, ст. 2117, 2010, N 19, ст. 2291; 2013, N 52, ст. 6983). </w:t>
      </w:r>
    </w:p>
    <w:bookmarkEnd w:id="26"/>
    <w:p w:rsidR="00A413AC" w:rsidRDefault="00A413AC" w:rsidP="00A413AC">
      <w:pPr>
        <w:pStyle w:val="a6"/>
      </w:pPr>
      <w:r>
        <w:t>──────────────────────────────</w:t>
      </w:r>
    </w:p>
    <w:p w:rsidR="00A413AC" w:rsidRDefault="00A413AC" w:rsidP="00A413AC">
      <w:pPr>
        <w:pStyle w:val="1"/>
        <w:rPr>
          <w:rFonts w:eastAsiaTheme="minorEastAsia"/>
          <w:color w:val="auto"/>
          <w:sz w:val="20"/>
          <w:szCs w:val="20"/>
        </w:rPr>
      </w:pPr>
      <w:bookmarkStart w:id="27" w:name="sub_10003"/>
      <w:r>
        <w:rPr>
          <w:rFonts w:eastAsiaTheme="minorEastAsia"/>
          <w:color w:val="auto"/>
          <w:sz w:val="20"/>
          <w:szCs w:val="20"/>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муниципальных гарантий, а также по резервным расходам</w:t>
      </w:r>
    </w:p>
    <w:bookmarkEnd w:id="27"/>
    <w:p w:rsidR="00A413AC" w:rsidRDefault="00A413AC" w:rsidP="00A413AC">
      <w:pPr>
        <w:rPr>
          <w:rFonts w:eastAsiaTheme="minorEastAsia"/>
          <w:sz w:val="20"/>
          <w:szCs w:val="2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641"/>
        <w:gridCol w:w="709"/>
        <w:gridCol w:w="847"/>
        <w:gridCol w:w="559"/>
        <w:gridCol w:w="823"/>
        <w:gridCol w:w="1255"/>
        <w:gridCol w:w="1355"/>
        <w:gridCol w:w="1356"/>
      </w:tblGrid>
      <w:tr w:rsidR="00A413AC" w:rsidTr="00A413AC">
        <w:trPr>
          <w:trHeight w:val="271"/>
        </w:trPr>
        <w:tc>
          <w:tcPr>
            <w:tcW w:w="2054"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755" w:type="dxa"/>
            <w:gridSpan w:val="4"/>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 xml:space="preserve">Код по </w:t>
            </w:r>
            <w:hyperlink r:id="rId30" w:history="1">
              <w:r>
                <w:rPr>
                  <w:rStyle w:val="afa"/>
                  <w:sz w:val="20"/>
                  <w:szCs w:val="20"/>
                </w:rPr>
                <w:t>бюджетной классификации</w:t>
              </w:r>
            </w:hyperlink>
            <w:r>
              <w:rPr>
                <w:sz w:val="20"/>
                <w:szCs w:val="20"/>
              </w:rPr>
              <w:t xml:space="preserve"> Российской Федерации</w:t>
            </w:r>
          </w:p>
        </w:tc>
        <w:tc>
          <w:tcPr>
            <w:tcW w:w="822"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 xml:space="preserve">Код аналитического </w:t>
            </w:r>
            <w:r>
              <w:rPr>
                <w:sz w:val="20"/>
                <w:szCs w:val="20"/>
              </w:rPr>
              <w:lastRenderedPageBreak/>
              <w:t>показателя</w:t>
            </w:r>
          </w:p>
        </w:tc>
        <w:tc>
          <w:tcPr>
            <w:tcW w:w="3963"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Сумма</w:t>
            </w:r>
          </w:p>
        </w:tc>
      </w:tr>
      <w:tr w:rsidR="00A413AC" w:rsidTr="00A413AC">
        <w:trPr>
          <w:trHeight w:val="276"/>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869" w:type="dxa"/>
            <w:gridSpan w:val="4"/>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54"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 xml:space="preserve">(на текущий </w:t>
            </w:r>
            <w:r>
              <w:rPr>
                <w:sz w:val="20"/>
                <w:szCs w:val="20"/>
              </w:rPr>
              <w:lastRenderedPageBreak/>
              <w:t>финансовый год),</w:t>
            </w:r>
          </w:p>
          <w:p w:rsidR="00A413AC" w:rsidRDefault="00A413AC">
            <w:pPr>
              <w:pStyle w:val="af6"/>
              <w:spacing w:line="276" w:lineRule="auto"/>
              <w:jc w:val="center"/>
              <w:rPr>
                <w:sz w:val="20"/>
                <w:szCs w:val="20"/>
              </w:rPr>
            </w:pPr>
            <w:r>
              <w:rPr>
                <w:sz w:val="20"/>
                <w:szCs w:val="20"/>
              </w:rPr>
              <w:t>рублей</w:t>
            </w:r>
          </w:p>
        </w:tc>
        <w:tc>
          <w:tcPr>
            <w:tcW w:w="1354"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на 20__год</w:t>
            </w:r>
            <w:r>
              <w:rPr>
                <w:sz w:val="20"/>
                <w:szCs w:val="20"/>
              </w:rPr>
              <w:br/>
              <w:t xml:space="preserve">(на первый год </w:t>
            </w:r>
            <w:r>
              <w:rPr>
                <w:sz w:val="20"/>
                <w:szCs w:val="20"/>
              </w:rPr>
              <w:lastRenderedPageBreak/>
              <w:t>планового периода),</w:t>
            </w:r>
          </w:p>
          <w:p w:rsidR="00A413AC" w:rsidRDefault="00A413AC">
            <w:pPr>
              <w:pStyle w:val="af6"/>
              <w:spacing w:line="276" w:lineRule="auto"/>
              <w:jc w:val="center"/>
              <w:rPr>
                <w:sz w:val="20"/>
                <w:szCs w:val="20"/>
              </w:rPr>
            </w:pPr>
            <w:r>
              <w:rPr>
                <w:sz w:val="20"/>
                <w:szCs w:val="20"/>
              </w:rPr>
              <w:t>рублей</w:t>
            </w:r>
          </w:p>
        </w:tc>
        <w:tc>
          <w:tcPr>
            <w:tcW w:w="1355"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на 20__год</w:t>
            </w:r>
            <w:r>
              <w:rPr>
                <w:sz w:val="20"/>
                <w:szCs w:val="20"/>
              </w:rPr>
              <w:br/>
              <w:t xml:space="preserve">(на второй год </w:t>
            </w:r>
            <w:r>
              <w:rPr>
                <w:sz w:val="20"/>
                <w:szCs w:val="20"/>
              </w:rPr>
              <w:lastRenderedPageBreak/>
              <w:t>планового периода),</w:t>
            </w:r>
          </w:p>
          <w:p w:rsidR="00A413AC" w:rsidRDefault="00A413AC">
            <w:pPr>
              <w:pStyle w:val="af6"/>
              <w:spacing w:line="276" w:lineRule="auto"/>
              <w:jc w:val="center"/>
              <w:rPr>
                <w:sz w:val="20"/>
                <w:szCs w:val="20"/>
              </w:rPr>
            </w:pPr>
            <w:r>
              <w:rPr>
                <w:sz w:val="20"/>
                <w:szCs w:val="20"/>
              </w:rPr>
              <w:t>рублей</w:t>
            </w:r>
          </w:p>
        </w:tc>
      </w:tr>
      <w:tr w:rsidR="00A413AC" w:rsidTr="00A413AC">
        <w:trPr>
          <w:trHeight w:val="148"/>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4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w:t>
            </w:r>
            <w:r>
              <w:rPr>
                <w:sz w:val="20"/>
                <w:szCs w:val="20"/>
              </w:rPr>
              <w:lastRenderedPageBreak/>
              <w:t>ел</w:t>
            </w:r>
          </w:p>
        </w:tc>
        <w:tc>
          <w:tcPr>
            <w:tcW w:w="70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подр</w:t>
            </w:r>
            <w:r>
              <w:rPr>
                <w:sz w:val="20"/>
                <w:szCs w:val="20"/>
              </w:rPr>
              <w:lastRenderedPageBreak/>
              <w:t>аздел</w:t>
            </w:r>
          </w:p>
        </w:tc>
        <w:tc>
          <w:tcPr>
            <w:tcW w:w="84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целева</w:t>
            </w:r>
            <w:r>
              <w:rPr>
                <w:sz w:val="20"/>
                <w:szCs w:val="20"/>
              </w:rPr>
              <w:lastRenderedPageBreak/>
              <w:t>я статья</w:t>
            </w:r>
          </w:p>
        </w:tc>
        <w:tc>
          <w:tcPr>
            <w:tcW w:w="55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 xml:space="preserve">вид </w:t>
            </w:r>
            <w:r>
              <w:rPr>
                <w:sz w:val="20"/>
                <w:szCs w:val="20"/>
              </w:rPr>
              <w:lastRenderedPageBreak/>
              <w:t>расходов</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71"/>
        </w:trPr>
        <w:tc>
          <w:tcPr>
            <w:tcW w:w="205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lastRenderedPageBreak/>
              <w:t>1</w:t>
            </w:r>
          </w:p>
        </w:tc>
        <w:tc>
          <w:tcPr>
            <w:tcW w:w="64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4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5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2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25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35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35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271"/>
        </w:trPr>
        <w:tc>
          <w:tcPr>
            <w:tcW w:w="20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1"/>
        </w:trPr>
        <w:tc>
          <w:tcPr>
            <w:tcW w:w="20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1"/>
        </w:trPr>
        <w:tc>
          <w:tcPr>
            <w:tcW w:w="2054"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31" w:history="1">
              <w:r>
                <w:rPr>
                  <w:rStyle w:val="afa"/>
                  <w:sz w:val="20"/>
                  <w:szCs w:val="20"/>
                </w:rPr>
                <w:t>БК</w:t>
              </w:r>
            </w:hyperlink>
          </w:p>
        </w:tc>
        <w:tc>
          <w:tcPr>
            <w:tcW w:w="6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71"/>
        </w:trPr>
        <w:tc>
          <w:tcPr>
            <w:tcW w:w="2054" w:type="dxa"/>
            <w:tcBorders>
              <w:top w:val="nil"/>
              <w:left w:val="nil"/>
              <w:bottom w:val="nil"/>
              <w:right w:val="nil"/>
            </w:tcBorders>
          </w:tcPr>
          <w:p w:rsidR="00A413AC" w:rsidRDefault="00A413AC">
            <w:pPr>
              <w:pStyle w:val="af6"/>
              <w:spacing w:line="276" w:lineRule="auto"/>
              <w:rPr>
                <w:sz w:val="20"/>
                <w:szCs w:val="20"/>
              </w:rPr>
            </w:pPr>
          </w:p>
        </w:tc>
        <w:tc>
          <w:tcPr>
            <w:tcW w:w="641" w:type="dxa"/>
            <w:tcBorders>
              <w:top w:val="nil"/>
              <w:left w:val="nil"/>
              <w:bottom w:val="nil"/>
              <w:right w:val="nil"/>
            </w:tcBorders>
          </w:tcPr>
          <w:p w:rsidR="00A413AC" w:rsidRDefault="00A413AC">
            <w:pPr>
              <w:pStyle w:val="af6"/>
              <w:spacing w:line="276" w:lineRule="auto"/>
              <w:rPr>
                <w:sz w:val="20"/>
                <w:szCs w:val="20"/>
              </w:rPr>
            </w:pPr>
          </w:p>
        </w:tc>
        <w:tc>
          <w:tcPr>
            <w:tcW w:w="709"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46"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59"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22"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254"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pStyle w:val="1"/>
        <w:rPr>
          <w:rFonts w:eastAsiaTheme="minorEastAsia"/>
          <w:color w:val="auto"/>
          <w:sz w:val="20"/>
          <w:szCs w:val="20"/>
        </w:rPr>
      </w:pPr>
      <w:bookmarkStart w:id="28" w:name="sub_10004"/>
      <w:r>
        <w:rPr>
          <w:rFonts w:eastAsiaTheme="minorEastAsia"/>
          <w:color w:val="auto"/>
          <w:sz w:val="20"/>
          <w:szCs w:val="20"/>
        </w:rPr>
        <w:t>Раздел 4. Лимиты бюджетных обязательств по расходам на закупки товаров, работ, услуг, осуществляемые получателем бюджетных сре</w:t>
      </w:r>
      <w:proofErr w:type="gramStart"/>
      <w:r>
        <w:rPr>
          <w:rFonts w:eastAsiaTheme="minorEastAsia"/>
          <w:color w:val="auto"/>
          <w:sz w:val="20"/>
          <w:szCs w:val="20"/>
        </w:rPr>
        <w:t>дств в п</w:t>
      </w:r>
      <w:proofErr w:type="gramEnd"/>
      <w:r>
        <w:rPr>
          <w:rFonts w:eastAsiaTheme="minorEastAsia"/>
          <w:color w:val="auto"/>
          <w:sz w:val="20"/>
          <w:szCs w:val="20"/>
        </w:rPr>
        <w:t>ользу третьих лиц</w:t>
      </w:r>
    </w:p>
    <w:bookmarkEnd w:id="28"/>
    <w:p w:rsidR="00A413AC" w:rsidRDefault="00A413AC" w:rsidP="00A413AC">
      <w:pPr>
        <w:rPr>
          <w:rFonts w:eastAsiaTheme="minorEastAsia"/>
          <w:sz w:val="20"/>
          <w:szCs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8"/>
        <w:gridCol w:w="661"/>
        <w:gridCol w:w="731"/>
        <w:gridCol w:w="871"/>
        <w:gridCol w:w="579"/>
        <w:gridCol w:w="847"/>
        <w:gridCol w:w="1271"/>
        <w:gridCol w:w="1275"/>
        <w:gridCol w:w="1277"/>
      </w:tblGrid>
      <w:tr w:rsidR="00A413AC" w:rsidTr="00A413AC">
        <w:trPr>
          <w:trHeight w:val="271"/>
        </w:trPr>
        <w:tc>
          <w:tcPr>
            <w:tcW w:w="2117"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842" w:type="dxa"/>
            <w:gridSpan w:val="4"/>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 xml:space="preserve">Код по </w:t>
            </w:r>
            <w:hyperlink r:id="rId32" w:history="1">
              <w:r>
                <w:rPr>
                  <w:rStyle w:val="afa"/>
                  <w:sz w:val="20"/>
                  <w:szCs w:val="20"/>
                </w:rPr>
                <w:t>бюджетной классификации</w:t>
              </w:r>
            </w:hyperlink>
            <w:r>
              <w:rPr>
                <w:sz w:val="20"/>
                <w:szCs w:val="20"/>
              </w:rPr>
              <w:t xml:space="preserve"> Российской Федерации</w:t>
            </w:r>
          </w:p>
        </w:tc>
        <w:tc>
          <w:tcPr>
            <w:tcW w:w="847"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3823"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
        </w:tc>
      </w:tr>
      <w:tr w:rsidR="00A413AC" w:rsidTr="00A413AC">
        <w:trPr>
          <w:trHeight w:val="276"/>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5023" w:type="dxa"/>
            <w:gridSpan w:val="4"/>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71"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 рублей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 xml:space="preserve">(на первый год планового периода), рублей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 xml:space="preserve">(на второй год планового периода), рублей </w:t>
            </w:r>
          </w:p>
        </w:tc>
      </w:tr>
      <w:tr w:rsidR="00A413AC" w:rsidTr="00A413AC">
        <w:trPr>
          <w:trHeight w:val="148"/>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6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73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8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57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71"/>
        </w:trPr>
        <w:tc>
          <w:tcPr>
            <w:tcW w:w="211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66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73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7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4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2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27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271"/>
        </w:trPr>
        <w:tc>
          <w:tcPr>
            <w:tcW w:w="211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6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1"/>
        </w:trPr>
        <w:tc>
          <w:tcPr>
            <w:tcW w:w="211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6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46"/>
        </w:trPr>
        <w:tc>
          <w:tcPr>
            <w:tcW w:w="2117"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33" w:anchor="sub_0" w:history="1">
              <w:r>
                <w:rPr>
                  <w:rStyle w:val="afa"/>
                  <w:sz w:val="20"/>
                  <w:szCs w:val="20"/>
                </w:rPr>
                <w:t>БК</w:t>
              </w:r>
            </w:hyperlink>
          </w:p>
        </w:tc>
        <w:tc>
          <w:tcPr>
            <w:tcW w:w="66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95"/>
        </w:trPr>
        <w:tc>
          <w:tcPr>
            <w:tcW w:w="2117" w:type="dxa"/>
            <w:tcBorders>
              <w:top w:val="nil"/>
              <w:left w:val="nil"/>
              <w:bottom w:val="nil"/>
              <w:right w:val="nil"/>
            </w:tcBorders>
          </w:tcPr>
          <w:p w:rsidR="00A413AC" w:rsidRDefault="00A413AC">
            <w:pPr>
              <w:pStyle w:val="af6"/>
              <w:spacing w:line="276" w:lineRule="auto"/>
              <w:rPr>
                <w:sz w:val="20"/>
                <w:szCs w:val="20"/>
              </w:rPr>
            </w:pPr>
          </w:p>
        </w:tc>
        <w:tc>
          <w:tcPr>
            <w:tcW w:w="661" w:type="dxa"/>
            <w:tcBorders>
              <w:top w:val="nil"/>
              <w:left w:val="nil"/>
              <w:bottom w:val="nil"/>
              <w:right w:val="nil"/>
            </w:tcBorders>
          </w:tcPr>
          <w:p w:rsidR="00A413AC" w:rsidRDefault="00A413AC">
            <w:pPr>
              <w:pStyle w:val="af6"/>
              <w:spacing w:line="276" w:lineRule="auto"/>
              <w:rPr>
                <w:sz w:val="20"/>
                <w:szCs w:val="20"/>
              </w:rPr>
            </w:pPr>
          </w:p>
        </w:tc>
        <w:tc>
          <w:tcPr>
            <w:tcW w:w="731"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71"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79"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47"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271"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rPr>
          <w:sz w:val="20"/>
          <w:szCs w:val="20"/>
        </w:rPr>
      </w:pPr>
    </w:p>
    <w:p w:rsidR="00A413AC" w:rsidRDefault="00A413AC" w:rsidP="00A413AC">
      <w:pPr>
        <w:pStyle w:val="1"/>
        <w:rPr>
          <w:rFonts w:eastAsiaTheme="minorEastAsia"/>
          <w:color w:val="auto"/>
          <w:sz w:val="20"/>
          <w:szCs w:val="20"/>
        </w:rPr>
      </w:pPr>
      <w:bookmarkStart w:id="29" w:name="sub_10005"/>
      <w:r>
        <w:rPr>
          <w:rFonts w:eastAsiaTheme="minorEastAsia"/>
          <w:color w:val="auto"/>
          <w:sz w:val="20"/>
          <w:szCs w:val="20"/>
        </w:rPr>
        <w:t>Раздел 5. СПРАВОЧНО: Бюджетные ассигнования на исполнение публичных нормативных обязательств</w:t>
      </w:r>
    </w:p>
    <w:bookmarkEnd w:id="29"/>
    <w:p w:rsidR="00A413AC" w:rsidRDefault="00A413AC" w:rsidP="00A413AC">
      <w:pPr>
        <w:rPr>
          <w:rFonts w:eastAsiaTheme="minorEastAsia"/>
          <w:sz w:val="20"/>
          <w:szCs w:val="20"/>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47"/>
        <w:gridCol w:w="182"/>
        <w:gridCol w:w="458"/>
        <w:gridCol w:w="708"/>
        <w:gridCol w:w="843"/>
        <w:gridCol w:w="558"/>
        <w:gridCol w:w="97"/>
        <w:gridCol w:w="236"/>
        <w:gridCol w:w="486"/>
        <w:gridCol w:w="792"/>
        <w:gridCol w:w="236"/>
        <w:gridCol w:w="300"/>
        <w:gridCol w:w="1343"/>
        <w:gridCol w:w="218"/>
        <w:gridCol w:w="719"/>
        <w:gridCol w:w="407"/>
      </w:tblGrid>
      <w:tr w:rsidR="00A413AC" w:rsidTr="00A413AC">
        <w:trPr>
          <w:trHeight w:val="270"/>
        </w:trPr>
        <w:tc>
          <w:tcPr>
            <w:tcW w:w="2046"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748" w:type="dxa"/>
            <w:gridSpan w:val="5"/>
            <w:vMerge w:val="restart"/>
            <w:tcBorders>
              <w:top w:val="single" w:sz="4" w:space="0" w:color="auto"/>
              <w:left w:val="single" w:sz="4" w:space="0" w:color="auto"/>
              <w:bottom w:val="single" w:sz="4" w:space="0" w:color="auto"/>
              <w:right w:val="nil"/>
            </w:tcBorders>
            <w:hideMark/>
          </w:tcPr>
          <w:p w:rsidR="00A413AC" w:rsidRDefault="00A413AC">
            <w:pPr>
              <w:pStyle w:val="af6"/>
              <w:spacing w:line="276" w:lineRule="auto"/>
              <w:jc w:val="center"/>
              <w:rPr>
                <w:sz w:val="20"/>
                <w:szCs w:val="20"/>
              </w:rPr>
            </w:pPr>
            <w:r>
              <w:rPr>
                <w:sz w:val="20"/>
                <w:szCs w:val="20"/>
              </w:rPr>
              <w:t xml:space="preserve">Код по </w:t>
            </w:r>
            <w:hyperlink r:id="rId34" w:history="1">
              <w:r>
                <w:rPr>
                  <w:rStyle w:val="afa"/>
                  <w:sz w:val="20"/>
                  <w:szCs w:val="20"/>
                </w:rPr>
                <w:t>бюджетной классификации</w:t>
              </w:r>
            </w:hyperlink>
            <w:r>
              <w:rPr>
                <w:sz w:val="20"/>
                <w:szCs w:val="20"/>
              </w:rPr>
              <w:t xml:space="preserve"> Российской Федерации</w:t>
            </w:r>
          </w:p>
        </w:tc>
        <w:tc>
          <w:tcPr>
            <w:tcW w:w="819" w:type="dxa"/>
            <w:gridSpan w:val="3"/>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4015" w:type="dxa"/>
            <w:gridSpan w:val="7"/>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
        </w:tc>
      </w:tr>
      <w:tr w:rsidR="00A413AC" w:rsidTr="00A413AC">
        <w:trPr>
          <w:trHeight w:val="276"/>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7521" w:type="dxa"/>
            <w:gridSpan w:val="5"/>
            <w:vMerge/>
            <w:tcBorders>
              <w:top w:val="single" w:sz="4" w:space="0" w:color="auto"/>
              <w:left w:val="single" w:sz="4" w:space="0" w:color="auto"/>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2333" w:type="dxa"/>
            <w:gridSpan w:val="3"/>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28" w:type="dxa"/>
            <w:gridSpan w:val="3"/>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 рублей</w:t>
            </w:r>
          </w:p>
        </w:tc>
        <w:tc>
          <w:tcPr>
            <w:tcW w:w="1343"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 рублей</w:t>
            </w:r>
          </w:p>
        </w:tc>
        <w:tc>
          <w:tcPr>
            <w:tcW w:w="1344" w:type="dxa"/>
            <w:gridSpan w:val="3"/>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 рублей</w:t>
            </w:r>
          </w:p>
        </w:tc>
      </w:tr>
      <w:tr w:rsidR="00A413AC" w:rsidTr="00A413AC">
        <w:trPr>
          <w:trHeight w:val="147"/>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39" w:type="dxa"/>
            <w:gridSpan w:val="2"/>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70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84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55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2333" w:type="dxa"/>
            <w:gridSpan w:val="3"/>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112" w:type="dxa"/>
            <w:gridSpan w:val="3"/>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2468" w:type="dxa"/>
            <w:gridSpan w:val="3"/>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70"/>
        </w:trPr>
        <w:tc>
          <w:tcPr>
            <w:tcW w:w="204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639" w:type="dxa"/>
            <w:gridSpan w:val="2"/>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4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5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19"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328"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34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344"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270"/>
        </w:trPr>
        <w:tc>
          <w:tcPr>
            <w:tcW w:w="20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39" w:type="dxa"/>
            <w:gridSpan w:val="2"/>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19"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8"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4"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0"/>
        </w:trPr>
        <w:tc>
          <w:tcPr>
            <w:tcW w:w="20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39" w:type="dxa"/>
            <w:gridSpan w:val="2"/>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19"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8"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4"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0"/>
        </w:trPr>
        <w:tc>
          <w:tcPr>
            <w:tcW w:w="2046"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35" w:anchor="sub_0" w:history="1">
              <w:r>
                <w:rPr>
                  <w:rStyle w:val="afa"/>
                  <w:sz w:val="20"/>
                  <w:szCs w:val="20"/>
                </w:rPr>
                <w:t>БК</w:t>
              </w:r>
            </w:hyperlink>
          </w:p>
        </w:tc>
        <w:tc>
          <w:tcPr>
            <w:tcW w:w="639" w:type="dxa"/>
            <w:gridSpan w:val="2"/>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19"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8"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44"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70"/>
        </w:trPr>
        <w:tc>
          <w:tcPr>
            <w:tcW w:w="2046" w:type="dxa"/>
            <w:tcBorders>
              <w:top w:val="nil"/>
              <w:left w:val="nil"/>
              <w:bottom w:val="nil"/>
              <w:right w:val="nil"/>
            </w:tcBorders>
          </w:tcPr>
          <w:p w:rsidR="00A413AC" w:rsidRDefault="00A413AC">
            <w:pPr>
              <w:pStyle w:val="af6"/>
              <w:spacing w:line="276" w:lineRule="auto"/>
              <w:rPr>
                <w:sz w:val="20"/>
                <w:szCs w:val="20"/>
              </w:rPr>
            </w:pPr>
          </w:p>
        </w:tc>
        <w:tc>
          <w:tcPr>
            <w:tcW w:w="639" w:type="dxa"/>
            <w:gridSpan w:val="2"/>
            <w:tcBorders>
              <w:top w:val="single" w:sz="4" w:space="0" w:color="auto"/>
              <w:left w:val="nil"/>
              <w:bottom w:val="nil"/>
              <w:right w:val="nil"/>
            </w:tcBorders>
          </w:tcPr>
          <w:p w:rsidR="00A413AC" w:rsidRDefault="00A413AC">
            <w:pPr>
              <w:pStyle w:val="af6"/>
              <w:spacing w:line="276" w:lineRule="auto"/>
              <w:rPr>
                <w:sz w:val="20"/>
                <w:szCs w:val="20"/>
              </w:rPr>
            </w:pPr>
          </w:p>
        </w:tc>
        <w:tc>
          <w:tcPr>
            <w:tcW w:w="708"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43"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58"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19" w:type="dxa"/>
            <w:gridSpan w:val="3"/>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44" w:type="dxa"/>
            <w:gridSpan w:val="3"/>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gridAfter w:val="1"/>
          <w:wAfter w:w="407" w:type="dxa"/>
          <w:trHeight w:val="273"/>
        </w:trPr>
        <w:tc>
          <w:tcPr>
            <w:tcW w:w="2227" w:type="dxa"/>
            <w:gridSpan w:val="2"/>
            <w:tcBorders>
              <w:top w:val="nil"/>
              <w:left w:val="nil"/>
              <w:bottom w:val="nil"/>
              <w:right w:val="nil"/>
            </w:tcBorders>
          </w:tcPr>
          <w:p w:rsidR="00A413AC" w:rsidRDefault="00A413AC">
            <w:pPr>
              <w:pStyle w:val="af6"/>
              <w:spacing w:line="276" w:lineRule="auto"/>
              <w:rPr>
                <w:sz w:val="20"/>
                <w:szCs w:val="20"/>
              </w:rPr>
            </w:pPr>
          </w:p>
        </w:tc>
        <w:tc>
          <w:tcPr>
            <w:tcW w:w="2664" w:type="dxa"/>
            <w:gridSpan w:val="5"/>
            <w:tcBorders>
              <w:top w:val="single" w:sz="4" w:space="0" w:color="auto"/>
              <w:left w:val="nil"/>
              <w:bottom w:val="nil"/>
              <w:right w:val="nil"/>
            </w:tcBorders>
          </w:tcPr>
          <w:p w:rsidR="00A413AC" w:rsidRDefault="00A413AC">
            <w:pPr>
              <w:pStyle w:val="af6"/>
              <w:spacing w:line="276" w:lineRule="auto"/>
              <w:jc w:val="center"/>
              <w:rPr>
                <w:sz w:val="20"/>
                <w:szCs w:val="20"/>
              </w:rPr>
            </w:pPr>
          </w:p>
        </w:tc>
        <w:tc>
          <w:tcPr>
            <w:tcW w:w="236" w:type="dxa"/>
            <w:tcBorders>
              <w:top w:val="nil"/>
              <w:left w:val="nil"/>
              <w:bottom w:val="nil"/>
              <w:right w:val="nil"/>
            </w:tcBorders>
          </w:tcPr>
          <w:p w:rsidR="00A413AC" w:rsidRDefault="00A413AC">
            <w:pPr>
              <w:pStyle w:val="af6"/>
              <w:spacing w:line="276" w:lineRule="auto"/>
              <w:rPr>
                <w:sz w:val="20"/>
                <w:szCs w:val="20"/>
              </w:rPr>
            </w:pPr>
          </w:p>
        </w:tc>
        <w:tc>
          <w:tcPr>
            <w:tcW w:w="1278" w:type="dxa"/>
            <w:gridSpan w:val="2"/>
            <w:tcBorders>
              <w:top w:val="single" w:sz="4" w:space="0" w:color="auto"/>
              <w:left w:val="nil"/>
              <w:bottom w:val="nil"/>
              <w:right w:val="nil"/>
            </w:tcBorders>
          </w:tcPr>
          <w:p w:rsidR="00A413AC" w:rsidRDefault="00A413AC">
            <w:pPr>
              <w:pStyle w:val="af6"/>
              <w:spacing w:line="276" w:lineRule="auto"/>
              <w:jc w:val="center"/>
              <w:rPr>
                <w:sz w:val="20"/>
                <w:szCs w:val="20"/>
              </w:rPr>
            </w:pPr>
          </w:p>
        </w:tc>
        <w:tc>
          <w:tcPr>
            <w:tcW w:w="236" w:type="dxa"/>
            <w:tcBorders>
              <w:top w:val="nil"/>
              <w:left w:val="nil"/>
              <w:bottom w:val="nil"/>
              <w:right w:val="nil"/>
            </w:tcBorders>
          </w:tcPr>
          <w:p w:rsidR="00A413AC" w:rsidRDefault="00A413AC">
            <w:pPr>
              <w:pStyle w:val="af6"/>
              <w:spacing w:line="276" w:lineRule="auto"/>
              <w:rPr>
                <w:sz w:val="20"/>
                <w:szCs w:val="20"/>
              </w:rPr>
            </w:pPr>
          </w:p>
        </w:tc>
        <w:tc>
          <w:tcPr>
            <w:tcW w:w="1861" w:type="dxa"/>
            <w:gridSpan w:val="3"/>
            <w:tcBorders>
              <w:top w:val="single" w:sz="4" w:space="0" w:color="auto"/>
              <w:left w:val="nil"/>
              <w:bottom w:val="nil"/>
              <w:right w:val="nil"/>
            </w:tcBorders>
          </w:tcPr>
          <w:p w:rsidR="00A413AC" w:rsidRDefault="00A413AC">
            <w:pPr>
              <w:pStyle w:val="af6"/>
              <w:spacing w:line="276" w:lineRule="auto"/>
              <w:jc w:val="center"/>
              <w:rPr>
                <w:sz w:val="20"/>
                <w:szCs w:val="20"/>
              </w:rPr>
            </w:pPr>
          </w:p>
        </w:tc>
        <w:tc>
          <w:tcPr>
            <w:tcW w:w="719" w:type="dxa"/>
            <w:tcBorders>
              <w:top w:val="nil"/>
              <w:left w:val="nil"/>
              <w:bottom w:val="nil"/>
              <w:right w:val="nil"/>
            </w:tcBorders>
          </w:tcPr>
          <w:p w:rsidR="00A413AC" w:rsidRDefault="00A413AC">
            <w:pPr>
              <w:pStyle w:val="af6"/>
              <w:spacing w:line="276" w:lineRule="auto"/>
              <w:rPr>
                <w:sz w:val="20"/>
                <w:szCs w:val="20"/>
              </w:rPr>
            </w:pPr>
          </w:p>
        </w:tc>
      </w:tr>
    </w:tbl>
    <w:p w:rsidR="00A413AC" w:rsidRDefault="00A413AC" w:rsidP="00A413AC">
      <w:pPr>
        <w:rPr>
          <w:rFonts w:ascii="Times New Roman CYR" w:hAnsi="Times New Roman CYR" w:cs="Times New Roman CYR"/>
          <w:sz w:val="20"/>
          <w:szCs w:val="20"/>
        </w:rPr>
      </w:pPr>
    </w:p>
    <w:tbl>
      <w:tblPr>
        <w:tblW w:w="92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37"/>
        <w:gridCol w:w="2674"/>
        <w:gridCol w:w="236"/>
        <w:gridCol w:w="1282"/>
        <w:gridCol w:w="236"/>
        <w:gridCol w:w="1868"/>
        <w:gridCol w:w="722"/>
      </w:tblGrid>
      <w:tr w:rsidR="00A413AC" w:rsidTr="00A413AC">
        <w:trPr>
          <w:trHeight w:val="594"/>
        </w:trPr>
        <w:tc>
          <w:tcPr>
            <w:tcW w:w="2236" w:type="dxa"/>
            <w:tcBorders>
              <w:top w:val="nil"/>
              <w:left w:val="nil"/>
              <w:bottom w:val="nil"/>
              <w:right w:val="nil"/>
            </w:tcBorders>
            <w:hideMark/>
          </w:tcPr>
          <w:p w:rsidR="00A413AC" w:rsidRDefault="00A413AC">
            <w:pPr>
              <w:pStyle w:val="af7"/>
              <w:spacing w:line="276" w:lineRule="auto"/>
              <w:rPr>
                <w:sz w:val="20"/>
                <w:szCs w:val="20"/>
              </w:rPr>
            </w:pPr>
            <w:r>
              <w:rPr>
                <w:sz w:val="20"/>
                <w:szCs w:val="20"/>
              </w:rPr>
              <w:t>Главный бухгалтер учреждения (уполномоченное лицо)</w:t>
            </w:r>
          </w:p>
        </w:tc>
        <w:tc>
          <w:tcPr>
            <w:tcW w:w="2674"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36" w:type="dxa"/>
            <w:tcBorders>
              <w:top w:val="nil"/>
              <w:left w:val="nil"/>
              <w:bottom w:val="nil"/>
              <w:right w:val="nil"/>
            </w:tcBorders>
          </w:tcPr>
          <w:p w:rsidR="00A413AC" w:rsidRDefault="00A413AC">
            <w:pPr>
              <w:pStyle w:val="af6"/>
              <w:spacing w:line="276" w:lineRule="auto"/>
              <w:rPr>
                <w:sz w:val="20"/>
                <w:szCs w:val="20"/>
              </w:rPr>
            </w:pPr>
          </w:p>
        </w:tc>
        <w:tc>
          <w:tcPr>
            <w:tcW w:w="1282"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36" w:type="dxa"/>
            <w:tcBorders>
              <w:top w:val="nil"/>
              <w:left w:val="nil"/>
              <w:bottom w:val="nil"/>
              <w:right w:val="nil"/>
            </w:tcBorders>
          </w:tcPr>
          <w:p w:rsidR="00A413AC" w:rsidRDefault="00A413AC">
            <w:pPr>
              <w:pStyle w:val="af6"/>
              <w:spacing w:line="276" w:lineRule="auto"/>
              <w:rPr>
                <w:sz w:val="20"/>
                <w:szCs w:val="20"/>
              </w:rPr>
            </w:pPr>
          </w:p>
        </w:tc>
        <w:tc>
          <w:tcPr>
            <w:tcW w:w="1868" w:type="dxa"/>
            <w:tcBorders>
              <w:top w:val="nil"/>
              <w:left w:val="nil"/>
              <w:bottom w:val="single" w:sz="4" w:space="0" w:color="auto"/>
              <w:right w:val="nil"/>
            </w:tcBorders>
          </w:tcPr>
          <w:p w:rsidR="00A413AC" w:rsidRDefault="00A413AC">
            <w:pPr>
              <w:pStyle w:val="af6"/>
              <w:spacing w:line="276" w:lineRule="auto"/>
              <w:rPr>
                <w:sz w:val="20"/>
                <w:szCs w:val="20"/>
              </w:rPr>
            </w:pPr>
          </w:p>
        </w:tc>
        <w:tc>
          <w:tcPr>
            <w:tcW w:w="722"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288"/>
        </w:trPr>
        <w:tc>
          <w:tcPr>
            <w:tcW w:w="2236" w:type="dxa"/>
            <w:tcBorders>
              <w:top w:val="nil"/>
              <w:left w:val="nil"/>
              <w:bottom w:val="nil"/>
              <w:right w:val="nil"/>
            </w:tcBorders>
          </w:tcPr>
          <w:p w:rsidR="00A413AC" w:rsidRDefault="00A413AC">
            <w:pPr>
              <w:pStyle w:val="af6"/>
              <w:spacing w:line="276" w:lineRule="auto"/>
              <w:rPr>
                <w:sz w:val="20"/>
                <w:szCs w:val="20"/>
              </w:rPr>
            </w:pPr>
          </w:p>
        </w:tc>
        <w:tc>
          <w:tcPr>
            <w:tcW w:w="2674"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(должность)</w:t>
            </w:r>
          </w:p>
        </w:tc>
        <w:tc>
          <w:tcPr>
            <w:tcW w:w="236" w:type="dxa"/>
            <w:tcBorders>
              <w:top w:val="nil"/>
              <w:left w:val="nil"/>
              <w:bottom w:val="nil"/>
              <w:right w:val="nil"/>
            </w:tcBorders>
          </w:tcPr>
          <w:p w:rsidR="00A413AC" w:rsidRDefault="00A413AC">
            <w:pPr>
              <w:pStyle w:val="af6"/>
              <w:spacing w:line="276" w:lineRule="auto"/>
              <w:rPr>
                <w:sz w:val="20"/>
                <w:szCs w:val="20"/>
              </w:rPr>
            </w:pPr>
          </w:p>
        </w:tc>
        <w:tc>
          <w:tcPr>
            <w:tcW w:w="1282"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(подпись)</w:t>
            </w:r>
          </w:p>
        </w:tc>
        <w:tc>
          <w:tcPr>
            <w:tcW w:w="236" w:type="dxa"/>
            <w:tcBorders>
              <w:top w:val="nil"/>
              <w:left w:val="nil"/>
              <w:bottom w:val="nil"/>
              <w:right w:val="nil"/>
            </w:tcBorders>
          </w:tcPr>
          <w:p w:rsidR="00A413AC" w:rsidRDefault="00A413AC">
            <w:pPr>
              <w:pStyle w:val="af6"/>
              <w:spacing w:line="276" w:lineRule="auto"/>
              <w:rPr>
                <w:sz w:val="20"/>
                <w:szCs w:val="20"/>
              </w:rPr>
            </w:pPr>
          </w:p>
        </w:tc>
        <w:tc>
          <w:tcPr>
            <w:tcW w:w="1868"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(фамилия, инициалы)</w:t>
            </w:r>
          </w:p>
        </w:tc>
        <w:tc>
          <w:tcPr>
            <w:tcW w:w="722" w:type="dxa"/>
            <w:tcBorders>
              <w:top w:val="nil"/>
              <w:left w:val="nil"/>
              <w:bottom w:val="nil"/>
              <w:right w:val="nil"/>
            </w:tcBorders>
          </w:tcPr>
          <w:p w:rsidR="00A413AC" w:rsidRDefault="00A413AC">
            <w:pPr>
              <w:pStyle w:val="af6"/>
              <w:spacing w:line="276" w:lineRule="auto"/>
              <w:rPr>
                <w:sz w:val="20"/>
                <w:szCs w:val="20"/>
              </w:rPr>
            </w:pPr>
          </w:p>
        </w:tc>
      </w:tr>
    </w:tbl>
    <w:p w:rsidR="00A413AC" w:rsidRDefault="00A413AC" w:rsidP="00A413AC">
      <w:pPr>
        <w:rPr>
          <w:rFonts w:ascii="Times New Roman CYR" w:hAnsi="Times New Roman CYR" w:cs="Times New Roman CYR"/>
          <w:sz w:val="20"/>
          <w:szCs w:val="20"/>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15"/>
        <w:gridCol w:w="2649"/>
        <w:gridCol w:w="236"/>
        <w:gridCol w:w="2302"/>
        <w:gridCol w:w="236"/>
        <w:gridCol w:w="1336"/>
        <w:gridCol w:w="236"/>
      </w:tblGrid>
      <w:tr w:rsidR="00A413AC" w:rsidTr="00A413AC">
        <w:trPr>
          <w:trHeight w:val="320"/>
        </w:trPr>
        <w:tc>
          <w:tcPr>
            <w:tcW w:w="2232" w:type="dxa"/>
            <w:tcBorders>
              <w:top w:val="nil"/>
              <w:left w:val="nil"/>
              <w:bottom w:val="nil"/>
              <w:right w:val="nil"/>
            </w:tcBorders>
            <w:hideMark/>
          </w:tcPr>
          <w:p w:rsidR="00A413AC" w:rsidRDefault="00A413AC">
            <w:pPr>
              <w:pStyle w:val="af7"/>
              <w:spacing w:line="276" w:lineRule="auto"/>
              <w:rPr>
                <w:sz w:val="20"/>
                <w:szCs w:val="20"/>
              </w:rPr>
            </w:pPr>
            <w:r>
              <w:rPr>
                <w:sz w:val="20"/>
                <w:szCs w:val="20"/>
              </w:rPr>
              <w:lastRenderedPageBreak/>
              <w:t>Исполнитель</w:t>
            </w:r>
          </w:p>
        </w:tc>
        <w:tc>
          <w:tcPr>
            <w:tcW w:w="2669"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19" w:type="dxa"/>
            <w:tcBorders>
              <w:top w:val="nil"/>
              <w:left w:val="nil"/>
              <w:bottom w:val="nil"/>
              <w:right w:val="nil"/>
            </w:tcBorders>
          </w:tcPr>
          <w:p w:rsidR="00A413AC" w:rsidRDefault="00A413AC">
            <w:pPr>
              <w:pStyle w:val="af6"/>
              <w:spacing w:line="276" w:lineRule="auto"/>
              <w:rPr>
                <w:sz w:val="20"/>
                <w:szCs w:val="20"/>
              </w:rPr>
            </w:pPr>
          </w:p>
        </w:tc>
        <w:tc>
          <w:tcPr>
            <w:tcW w:w="2319"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21" w:type="dxa"/>
            <w:tcBorders>
              <w:top w:val="nil"/>
              <w:left w:val="nil"/>
              <w:bottom w:val="nil"/>
              <w:right w:val="nil"/>
            </w:tcBorders>
          </w:tcPr>
          <w:p w:rsidR="00A413AC" w:rsidRDefault="00A413AC">
            <w:pPr>
              <w:pStyle w:val="af6"/>
              <w:spacing w:line="276" w:lineRule="auto"/>
              <w:rPr>
                <w:sz w:val="20"/>
                <w:szCs w:val="20"/>
              </w:rPr>
            </w:pPr>
          </w:p>
        </w:tc>
        <w:tc>
          <w:tcPr>
            <w:tcW w:w="1345"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00"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320"/>
        </w:trPr>
        <w:tc>
          <w:tcPr>
            <w:tcW w:w="2232" w:type="dxa"/>
            <w:tcBorders>
              <w:top w:val="nil"/>
              <w:left w:val="nil"/>
              <w:bottom w:val="nil"/>
              <w:right w:val="nil"/>
            </w:tcBorders>
          </w:tcPr>
          <w:p w:rsidR="00A413AC" w:rsidRDefault="00A413AC">
            <w:pPr>
              <w:pStyle w:val="af6"/>
              <w:spacing w:line="276" w:lineRule="auto"/>
              <w:rPr>
                <w:sz w:val="20"/>
                <w:szCs w:val="20"/>
              </w:rPr>
            </w:pPr>
          </w:p>
        </w:tc>
        <w:tc>
          <w:tcPr>
            <w:tcW w:w="2669"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(должность)</w:t>
            </w:r>
          </w:p>
        </w:tc>
        <w:tc>
          <w:tcPr>
            <w:tcW w:w="219" w:type="dxa"/>
            <w:tcBorders>
              <w:top w:val="nil"/>
              <w:left w:val="nil"/>
              <w:bottom w:val="nil"/>
              <w:right w:val="nil"/>
            </w:tcBorders>
          </w:tcPr>
          <w:p w:rsidR="00A413AC" w:rsidRDefault="00A413AC">
            <w:pPr>
              <w:pStyle w:val="af6"/>
              <w:spacing w:line="276" w:lineRule="auto"/>
              <w:rPr>
                <w:sz w:val="20"/>
                <w:szCs w:val="20"/>
              </w:rPr>
            </w:pPr>
          </w:p>
        </w:tc>
        <w:tc>
          <w:tcPr>
            <w:tcW w:w="2319"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(фамилия, инициалы)</w:t>
            </w:r>
          </w:p>
        </w:tc>
        <w:tc>
          <w:tcPr>
            <w:tcW w:w="221" w:type="dxa"/>
            <w:tcBorders>
              <w:top w:val="nil"/>
              <w:left w:val="nil"/>
              <w:bottom w:val="nil"/>
              <w:right w:val="nil"/>
            </w:tcBorders>
          </w:tcPr>
          <w:p w:rsidR="00A413AC" w:rsidRDefault="00A413AC">
            <w:pPr>
              <w:pStyle w:val="af6"/>
              <w:spacing w:line="276" w:lineRule="auto"/>
              <w:rPr>
                <w:sz w:val="20"/>
                <w:szCs w:val="20"/>
              </w:rPr>
            </w:pPr>
          </w:p>
        </w:tc>
        <w:tc>
          <w:tcPr>
            <w:tcW w:w="1345"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(телефон)</w:t>
            </w:r>
          </w:p>
        </w:tc>
        <w:tc>
          <w:tcPr>
            <w:tcW w:w="200" w:type="dxa"/>
            <w:tcBorders>
              <w:top w:val="nil"/>
              <w:left w:val="nil"/>
              <w:bottom w:val="nil"/>
              <w:right w:val="nil"/>
            </w:tcBorders>
          </w:tcPr>
          <w:p w:rsidR="00A413AC" w:rsidRDefault="00A413AC">
            <w:pPr>
              <w:pStyle w:val="af6"/>
              <w:spacing w:line="276" w:lineRule="auto"/>
              <w:rPr>
                <w:sz w:val="20"/>
                <w:szCs w:val="20"/>
              </w:rPr>
            </w:pPr>
          </w:p>
        </w:tc>
      </w:tr>
    </w:tbl>
    <w:p w:rsidR="00A413AC" w:rsidRDefault="00A413AC" w:rsidP="00A413AC">
      <w:pPr>
        <w:pStyle w:val="af7"/>
        <w:rPr>
          <w:sz w:val="20"/>
          <w:szCs w:val="20"/>
        </w:rPr>
      </w:pPr>
    </w:p>
    <w:p w:rsidR="00A413AC" w:rsidRDefault="00A413AC" w:rsidP="00A413AC">
      <w:pPr>
        <w:pStyle w:val="af7"/>
        <w:rPr>
          <w:sz w:val="20"/>
          <w:szCs w:val="20"/>
        </w:rPr>
      </w:pPr>
      <w:r>
        <w:rPr>
          <w:sz w:val="20"/>
          <w:szCs w:val="20"/>
        </w:rPr>
        <w:t>«___» Новочелны-Сюрбеевского__ 20 ____ г.</w:t>
      </w:r>
    </w:p>
    <w:p w:rsidR="00A413AC" w:rsidRDefault="00A413AC" w:rsidP="00A413AC">
      <w:pPr>
        <w:ind w:left="5670"/>
        <w:jc w:val="right"/>
        <w:rPr>
          <w:rStyle w:val="af9"/>
          <w:b w:val="0"/>
          <w:color w:val="auto"/>
        </w:rPr>
      </w:pPr>
    </w:p>
    <w:p w:rsidR="00A413AC" w:rsidRDefault="00A413AC" w:rsidP="00A413AC">
      <w:pPr>
        <w:ind w:left="5670"/>
        <w:jc w:val="right"/>
      </w:pPr>
      <w:r>
        <w:rPr>
          <w:rStyle w:val="af9"/>
          <w:b w:val="0"/>
          <w:sz w:val="20"/>
          <w:szCs w:val="20"/>
        </w:rPr>
        <w:t>Приложение № 2</w:t>
      </w:r>
      <w:r>
        <w:rPr>
          <w:rStyle w:val="af9"/>
          <w:sz w:val="20"/>
          <w:szCs w:val="20"/>
        </w:rPr>
        <w:br/>
      </w:r>
      <w:r>
        <w:rPr>
          <w:rStyle w:val="af9"/>
          <w:b w:val="0"/>
          <w:sz w:val="20"/>
          <w:szCs w:val="20"/>
        </w:rPr>
        <w:t>к порядку</w:t>
      </w:r>
      <w:r>
        <w:rPr>
          <w:rStyle w:val="af9"/>
          <w:sz w:val="20"/>
          <w:szCs w:val="20"/>
        </w:rPr>
        <w:t xml:space="preserve"> </w:t>
      </w:r>
      <w:r>
        <w:rPr>
          <w:sz w:val="20"/>
          <w:szCs w:val="20"/>
        </w:rPr>
        <w:t>составления, утверждения и ведения бюджетной сметы администрации Новочелны-Сюрбеевского сельского поселении Комсомольского района Чувашской Республики</w:t>
      </w:r>
    </w:p>
    <w:p w:rsidR="00A413AC" w:rsidRDefault="00A413AC" w:rsidP="00A413AC">
      <w:pPr>
        <w:jc w:val="right"/>
        <w:rPr>
          <w:rStyle w:val="af9"/>
        </w:rPr>
      </w:pPr>
    </w:p>
    <w:p w:rsidR="00A413AC" w:rsidRDefault="00A413AC" w:rsidP="00A413AC">
      <w:pPr>
        <w:jc w:val="right"/>
        <w:rPr>
          <w:rStyle w:val="af9"/>
          <w:sz w:val="20"/>
          <w:szCs w:val="20"/>
        </w:rPr>
      </w:pPr>
    </w:p>
    <w:p w:rsidR="00A413AC" w:rsidRDefault="00A413AC" w:rsidP="00A413AC">
      <w:pPr>
        <w:jc w:val="right"/>
        <w:rPr>
          <w:rStyle w:val="af9"/>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9"/>
        <w:gridCol w:w="1561"/>
        <w:gridCol w:w="283"/>
        <w:gridCol w:w="2837"/>
        <w:gridCol w:w="425"/>
      </w:tblGrid>
      <w:tr w:rsidR="00A413AC" w:rsidTr="00A413AC">
        <w:trPr>
          <w:trHeight w:val="274"/>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5103" w:type="dxa"/>
            <w:gridSpan w:val="4"/>
            <w:tcBorders>
              <w:top w:val="nil"/>
              <w:left w:val="nil"/>
              <w:bottom w:val="single" w:sz="4" w:space="0" w:color="auto"/>
              <w:right w:val="nil"/>
            </w:tcBorders>
            <w:hideMark/>
          </w:tcPr>
          <w:p w:rsidR="00A413AC" w:rsidRDefault="00A413AC">
            <w:pPr>
              <w:pStyle w:val="af6"/>
              <w:spacing w:line="276" w:lineRule="auto"/>
              <w:jc w:val="center"/>
              <w:rPr>
                <w:sz w:val="20"/>
                <w:szCs w:val="20"/>
              </w:rPr>
            </w:pPr>
            <w:r>
              <w:rPr>
                <w:sz w:val="20"/>
                <w:szCs w:val="20"/>
              </w:rPr>
              <w:t>УТВЕРЖДАЮ</w:t>
            </w:r>
          </w:p>
        </w:tc>
      </w:tr>
      <w:tr w:rsidR="00A413AC" w:rsidTr="00A413AC">
        <w:trPr>
          <w:trHeight w:val="571"/>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5103" w:type="dxa"/>
            <w:gridSpan w:val="4"/>
            <w:tcBorders>
              <w:top w:val="single" w:sz="4" w:space="0" w:color="auto"/>
              <w:left w:val="nil"/>
              <w:bottom w:val="single" w:sz="4" w:space="0" w:color="auto"/>
              <w:right w:val="nil"/>
            </w:tcBorders>
          </w:tcPr>
          <w:p w:rsidR="00A413AC" w:rsidRDefault="00A413AC">
            <w:pPr>
              <w:pStyle w:val="af6"/>
              <w:spacing w:line="276" w:lineRule="auto"/>
              <w:jc w:val="center"/>
              <w:rPr>
                <w:sz w:val="20"/>
                <w:szCs w:val="20"/>
              </w:rPr>
            </w:pPr>
            <w:r>
              <w:rPr>
                <w:sz w:val="20"/>
                <w:szCs w:val="20"/>
              </w:rPr>
              <w:t>(наименование должности лица, утверждающего изменения показателей сметы;</w:t>
            </w:r>
          </w:p>
          <w:p w:rsidR="00A413AC" w:rsidRDefault="00A413AC">
            <w:pPr>
              <w:pStyle w:val="af6"/>
              <w:spacing w:line="276" w:lineRule="auto"/>
              <w:rPr>
                <w:sz w:val="20"/>
                <w:szCs w:val="20"/>
              </w:rPr>
            </w:pPr>
          </w:p>
        </w:tc>
      </w:tr>
      <w:tr w:rsidR="00A413AC" w:rsidTr="00A413AC">
        <w:trPr>
          <w:trHeight w:val="274"/>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5103" w:type="dxa"/>
            <w:gridSpan w:val="4"/>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наименование главного распорядителя (распорядителя) бюджетных средств; учреждения)</w:t>
            </w:r>
          </w:p>
        </w:tc>
      </w:tr>
      <w:tr w:rsidR="00A413AC" w:rsidTr="00A413AC">
        <w:trPr>
          <w:trHeight w:val="274"/>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1560"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835" w:type="dxa"/>
            <w:tcBorders>
              <w:top w:val="nil"/>
              <w:left w:val="nil"/>
              <w:bottom w:val="single" w:sz="4" w:space="0" w:color="auto"/>
              <w:right w:val="nil"/>
            </w:tcBorders>
          </w:tcPr>
          <w:p w:rsidR="00A413AC" w:rsidRDefault="00A413AC">
            <w:pPr>
              <w:pStyle w:val="af6"/>
              <w:spacing w:line="276" w:lineRule="auto"/>
              <w:rPr>
                <w:sz w:val="20"/>
                <w:szCs w:val="20"/>
              </w:rPr>
            </w:pPr>
          </w:p>
        </w:tc>
        <w:tc>
          <w:tcPr>
            <w:tcW w:w="425"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274"/>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1560"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(подпись)</w:t>
            </w: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835"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(расшифровка подписи)</w:t>
            </w:r>
          </w:p>
        </w:tc>
        <w:tc>
          <w:tcPr>
            <w:tcW w:w="425"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298"/>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1560" w:type="dxa"/>
            <w:tcBorders>
              <w:top w:val="nil"/>
              <w:left w:val="nil"/>
              <w:bottom w:val="nil"/>
              <w:right w:val="nil"/>
            </w:tcBorders>
          </w:tcPr>
          <w:p w:rsidR="00A413AC" w:rsidRDefault="00A413AC">
            <w:pPr>
              <w:pStyle w:val="af6"/>
              <w:spacing w:line="276" w:lineRule="auto"/>
              <w:rPr>
                <w:sz w:val="20"/>
                <w:szCs w:val="20"/>
              </w:rPr>
            </w:pP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835" w:type="dxa"/>
            <w:tcBorders>
              <w:top w:val="nil"/>
              <w:left w:val="nil"/>
              <w:bottom w:val="nil"/>
              <w:right w:val="nil"/>
            </w:tcBorders>
          </w:tcPr>
          <w:p w:rsidR="00A413AC" w:rsidRDefault="00A413AC">
            <w:pPr>
              <w:pStyle w:val="af6"/>
              <w:spacing w:line="276" w:lineRule="auto"/>
              <w:rPr>
                <w:sz w:val="20"/>
                <w:szCs w:val="20"/>
              </w:rPr>
            </w:pPr>
          </w:p>
        </w:tc>
        <w:tc>
          <w:tcPr>
            <w:tcW w:w="425"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274"/>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1560" w:type="dxa"/>
            <w:tcBorders>
              <w:top w:val="nil"/>
              <w:left w:val="nil"/>
              <w:bottom w:val="nil"/>
              <w:right w:val="nil"/>
            </w:tcBorders>
          </w:tcPr>
          <w:p w:rsidR="00A413AC" w:rsidRDefault="00A413AC">
            <w:pPr>
              <w:pStyle w:val="af6"/>
              <w:spacing w:line="276" w:lineRule="auto"/>
              <w:rPr>
                <w:sz w:val="20"/>
                <w:szCs w:val="20"/>
              </w:rPr>
            </w:pPr>
          </w:p>
        </w:tc>
        <w:tc>
          <w:tcPr>
            <w:tcW w:w="283" w:type="dxa"/>
            <w:tcBorders>
              <w:top w:val="nil"/>
              <w:left w:val="nil"/>
              <w:bottom w:val="nil"/>
              <w:right w:val="nil"/>
            </w:tcBorders>
          </w:tcPr>
          <w:p w:rsidR="00A413AC" w:rsidRDefault="00A413AC">
            <w:pPr>
              <w:pStyle w:val="af6"/>
              <w:spacing w:line="276" w:lineRule="auto"/>
              <w:rPr>
                <w:sz w:val="20"/>
                <w:szCs w:val="20"/>
              </w:rPr>
            </w:pPr>
          </w:p>
        </w:tc>
        <w:tc>
          <w:tcPr>
            <w:tcW w:w="2835" w:type="dxa"/>
            <w:tcBorders>
              <w:top w:val="nil"/>
              <w:left w:val="nil"/>
              <w:bottom w:val="nil"/>
              <w:right w:val="nil"/>
            </w:tcBorders>
          </w:tcPr>
          <w:p w:rsidR="00A413AC" w:rsidRDefault="00A413AC">
            <w:pPr>
              <w:pStyle w:val="af6"/>
              <w:spacing w:line="276" w:lineRule="auto"/>
              <w:rPr>
                <w:sz w:val="20"/>
                <w:szCs w:val="20"/>
              </w:rPr>
            </w:pPr>
          </w:p>
        </w:tc>
        <w:tc>
          <w:tcPr>
            <w:tcW w:w="425"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298"/>
        </w:trPr>
        <w:tc>
          <w:tcPr>
            <w:tcW w:w="4536" w:type="dxa"/>
            <w:tcBorders>
              <w:top w:val="nil"/>
              <w:left w:val="nil"/>
              <w:bottom w:val="nil"/>
              <w:right w:val="nil"/>
            </w:tcBorders>
          </w:tcPr>
          <w:p w:rsidR="00A413AC" w:rsidRDefault="00A413AC">
            <w:pPr>
              <w:pStyle w:val="af6"/>
              <w:spacing w:line="276" w:lineRule="auto"/>
              <w:rPr>
                <w:sz w:val="20"/>
                <w:szCs w:val="20"/>
              </w:rPr>
            </w:pPr>
          </w:p>
        </w:tc>
        <w:tc>
          <w:tcPr>
            <w:tcW w:w="5103" w:type="dxa"/>
            <w:gridSpan w:val="4"/>
            <w:tcBorders>
              <w:top w:val="nil"/>
              <w:left w:val="nil"/>
              <w:bottom w:val="nil"/>
              <w:right w:val="nil"/>
            </w:tcBorders>
            <w:hideMark/>
          </w:tcPr>
          <w:p w:rsidR="00A413AC" w:rsidRDefault="00A413AC">
            <w:pPr>
              <w:pStyle w:val="af7"/>
              <w:spacing w:line="276" w:lineRule="auto"/>
              <w:rPr>
                <w:sz w:val="20"/>
                <w:szCs w:val="20"/>
              </w:rPr>
            </w:pPr>
            <w:r>
              <w:rPr>
                <w:sz w:val="20"/>
                <w:szCs w:val="20"/>
              </w:rPr>
              <w:t>«____» Новочелны-Сюрбеевского_____ 20___г.</w:t>
            </w: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3969"/>
        <w:gridCol w:w="1701"/>
        <w:gridCol w:w="1200"/>
      </w:tblGrid>
      <w:tr w:rsidR="00A413AC" w:rsidTr="00A413AC">
        <w:trPr>
          <w:trHeight w:val="277"/>
        </w:trPr>
        <w:tc>
          <w:tcPr>
            <w:tcW w:w="2835" w:type="dxa"/>
            <w:vMerge w:val="restart"/>
            <w:tcBorders>
              <w:top w:val="nil"/>
              <w:left w:val="nil"/>
              <w:bottom w:val="nil"/>
              <w:right w:val="nil"/>
            </w:tcBorders>
          </w:tcPr>
          <w:p w:rsidR="00A413AC" w:rsidRDefault="00A413AC">
            <w:pPr>
              <w:pStyle w:val="af6"/>
              <w:spacing w:line="276" w:lineRule="auto"/>
              <w:rPr>
                <w:sz w:val="20"/>
                <w:szCs w:val="20"/>
              </w:rPr>
            </w:pPr>
          </w:p>
        </w:tc>
        <w:tc>
          <w:tcPr>
            <w:tcW w:w="3969" w:type="dxa"/>
            <w:vMerge w:val="restart"/>
            <w:tcBorders>
              <w:top w:val="nil"/>
              <w:left w:val="nil"/>
              <w:bottom w:val="single" w:sz="4" w:space="0" w:color="auto"/>
              <w:right w:val="nil"/>
            </w:tcBorders>
            <w:hideMark/>
          </w:tcPr>
          <w:p w:rsidR="00A413AC" w:rsidRDefault="00A413AC">
            <w:pPr>
              <w:pStyle w:val="1"/>
              <w:spacing w:line="276" w:lineRule="auto"/>
              <w:rPr>
                <w:rFonts w:eastAsiaTheme="minorEastAsia"/>
                <w:color w:val="auto"/>
                <w:sz w:val="20"/>
                <w:szCs w:val="20"/>
              </w:rPr>
            </w:pPr>
            <w:r>
              <w:rPr>
                <w:rFonts w:eastAsiaTheme="minorEastAsia"/>
                <w:color w:val="auto"/>
                <w:sz w:val="20"/>
                <w:szCs w:val="20"/>
              </w:rPr>
              <w:t>ИЗМЕНЕНИЕ ПОКАЗАТЕЛЕЙ БЮДЖЕТНОЙ СМЕТЫ</w:t>
            </w:r>
            <w:r>
              <w:rPr>
                <w:rFonts w:eastAsiaTheme="minorEastAsia"/>
                <w:color w:val="auto"/>
                <w:sz w:val="20"/>
                <w:szCs w:val="20"/>
              </w:rPr>
              <w:br/>
              <w:t>НА 20___ ФИНАНСОВЫЙ ГОД</w:t>
            </w:r>
            <w:r>
              <w:rPr>
                <w:rFonts w:eastAsiaTheme="minorEastAsia"/>
                <w:color w:val="auto"/>
                <w:sz w:val="20"/>
                <w:szCs w:val="20"/>
              </w:rPr>
              <w:br/>
              <w:t>(НА 20___ ФИНАНСОВЫЙ ГОД И ПЛАНОВЫЙ ПЕРИОД 20___ и 20___ ГОДОВ</w:t>
            </w:r>
            <w:hyperlink r:id="rId36" w:anchor="sub_20001111" w:history="1">
              <w:r>
                <w:rPr>
                  <w:rStyle w:val="afa"/>
                  <w:rFonts w:eastAsiaTheme="minorEastAsia"/>
                  <w:b/>
                  <w:bCs w:val="0"/>
                  <w:color w:val="auto"/>
                  <w:sz w:val="20"/>
                  <w:szCs w:val="20"/>
                </w:rPr>
                <w:t>*</w:t>
              </w:r>
            </w:hyperlink>
            <w:r>
              <w:rPr>
                <w:rFonts w:eastAsiaTheme="minorEastAsia"/>
                <w:color w:val="auto"/>
                <w:sz w:val="20"/>
                <w:szCs w:val="20"/>
              </w:rPr>
              <w:t>)</w:t>
            </w:r>
            <w:r>
              <w:rPr>
                <w:rFonts w:eastAsiaTheme="minorEastAsia"/>
                <w:color w:val="auto"/>
                <w:sz w:val="20"/>
                <w:szCs w:val="20"/>
              </w:rPr>
              <w:br/>
              <w:t>от «___» ____________ 20 ___ г.</w:t>
            </w:r>
            <w:hyperlink r:id="rId37" w:anchor="sub_20001222" w:history="1">
              <w:r>
                <w:rPr>
                  <w:rStyle w:val="afa"/>
                  <w:rFonts w:eastAsiaTheme="minorEastAsia"/>
                  <w:b/>
                  <w:bCs w:val="0"/>
                  <w:color w:val="auto"/>
                  <w:sz w:val="20"/>
                  <w:szCs w:val="20"/>
                </w:rPr>
                <w:t>**</w:t>
              </w:r>
            </w:hyperlink>
          </w:p>
        </w:tc>
        <w:tc>
          <w:tcPr>
            <w:tcW w:w="1701" w:type="dxa"/>
            <w:tcBorders>
              <w:top w:val="nil"/>
              <w:left w:val="nil"/>
              <w:bottom w:val="nil"/>
              <w:right w:val="single" w:sz="4" w:space="0" w:color="auto"/>
            </w:tcBorders>
          </w:tcPr>
          <w:p w:rsidR="00A413AC" w:rsidRDefault="00A413AC">
            <w:pPr>
              <w:pStyle w:val="af6"/>
              <w:spacing w:line="276" w:lineRule="auto"/>
              <w:rPr>
                <w:sz w:val="20"/>
                <w:szCs w:val="20"/>
              </w:rPr>
            </w:pPr>
          </w:p>
        </w:tc>
        <w:tc>
          <w:tcPr>
            <w:tcW w:w="120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КОДЫ</w:t>
            </w:r>
          </w:p>
        </w:tc>
      </w:tr>
      <w:tr w:rsidR="00A413AC" w:rsidTr="00A413AC">
        <w:trPr>
          <w:trHeight w:val="151"/>
        </w:trPr>
        <w:tc>
          <w:tcPr>
            <w:tcW w:w="2835" w:type="dxa"/>
            <w:vMerge/>
            <w:tcBorders>
              <w:top w:val="nil"/>
              <w:left w:val="nil"/>
              <w:bottom w:val="nil"/>
              <w:right w:val="nil"/>
            </w:tcBorders>
            <w:vAlign w:val="center"/>
            <w:hideMark/>
          </w:tcPr>
          <w:p w:rsidR="00A413AC" w:rsidRDefault="00A413AC">
            <w:pPr>
              <w:rPr>
                <w:rFonts w:ascii="Times New Roman CYR" w:hAnsi="Times New Roman CYR" w:cs="Times New Roman CYR"/>
                <w:sz w:val="20"/>
                <w:szCs w:val="20"/>
              </w:rPr>
            </w:pPr>
          </w:p>
        </w:tc>
        <w:tc>
          <w:tcPr>
            <w:tcW w:w="3969" w:type="dxa"/>
            <w:vMerge/>
            <w:tcBorders>
              <w:top w:val="nil"/>
              <w:left w:val="nil"/>
              <w:bottom w:val="single" w:sz="4" w:space="0" w:color="auto"/>
              <w:right w:val="nil"/>
            </w:tcBorders>
            <w:vAlign w:val="center"/>
            <w:hideMark/>
          </w:tcPr>
          <w:p w:rsidR="00A413AC" w:rsidRDefault="00A413AC">
            <w:pPr>
              <w:rPr>
                <w:rFonts w:ascii="Times New Roman CYR" w:hAnsi="Times New Roman CYR" w:cs="Times New Roman CYR"/>
                <w:b/>
                <w:bCs/>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Форма по </w:t>
            </w:r>
            <w:hyperlink r:id="rId38" w:history="1">
              <w:r>
                <w:rPr>
                  <w:rStyle w:val="afa"/>
                  <w:sz w:val="20"/>
                  <w:szCs w:val="20"/>
                </w:rPr>
                <w:t>ОКУД</w:t>
              </w:r>
            </w:hyperlink>
          </w:p>
        </w:tc>
        <w:tc>
          <w:tcPr>
            <w:tcW w:w="120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0501013</w:t>
            </w:r>
          </w:p>
        </w:tc>
      </w:tr>
      <w:tr w:rsidR="00A413AC" w:rsidTr="00A413AC">
        <w:trPr>
          <w:trHeight w:val="151"/>
        </w:trPr>
        <w:tc>
          <w:tcPr>
            <w:tcW w:w="2835" w:type="dxa"/>
            <w:vMerge/>
            <w:tcBorders>
              <w:top w:val="nil"/>
              <w:left w:val="nil"/>
              <w:bottom w:val="nil"/>
              <w:right w:val="nil"/>
            </w:tcBorders>
            <w:vAlign w:val="center"/>
            <w:hideMark/>
          </w:tcPr>
          <w:p w:rsidR="00A413AC" w:rsidRDefault="00A413AC">
            <w:pPr>
              <w:rPr>
                <w:rFonts w:ascii="Times New Roman CYR" w:hAnsi="Times New Roman CYR" w:cs="Times New Roman CYR"/>
                <w:sz w:val="20"/>
                <w:szCs w:val="20"/>
              </w:rPr>
            </w:pPr>
          </w:p>
        </w:tc>
        <w:tc>
          <w:tcPr>
            <w:tcW w:w="3969" w:type="dxa"/>
            <w:vMerge/>
            <w:tcBorders>
              <w:top w:val="nil"/>
              <w:left w:val="nil"/>
              <w:bottom w:val="single" w:sz="4" w:space="0" w:color="auto"/>
              <w:right w:val="nil"/>
            </w:tcBorders>
            <w:vAlign w:val="center"/>
            <w:hideMark/>
          </w:tcPr>
          <w:p w:rsidR="00A413AC" w:rsidRDefault="00A413AC">
            <w:pPr>
              <w:rPr>
                <w:rFonts w:ascii="Times New Roman CYR" w:hAnsi="Times New Roman CYR" w:cs="Times New Roman CYR"/>
                <w:b/>
                <w:bCs/>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Дата</w:t>
            </w:r>
          </w:p>
        </w:tc>
        <w:tc>
          <w:tcPr>
            <w:tcW w:w="120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7"/>
        </w:trPr>
        <w:tc>
          <w:tcPr>
            <w:tcW w:w="2835" w:type="dxa"/>
            <w:tcBorders>
              <w:top w:val="nil"/>
              <w:left w:val="nil"/>
              <w:bottom w:val="nil"/>
              <w:right w:val="nil"/>
            </w:tcBorders>
          </w:tcPr>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p>
          <w:p w:rsidR="00A413AC" w:rsidRDefault="00A413AC">
            <w:pPr>
              <w:pStyle w:val="af7"/>
              <w:spacing w:line="276" w:lineRule="auto"/>
              <w:rPr>
                <w:sz w:val="20"/>
                <w:szCs w:val="20"/>
              </w:rPr>
            </w:pPr>
            <w:r>
              <w:rPr>
                <w:sz w:val="20"/>
                <w:szCs w:val="20"/>
              </w:rPr>
              <w:t>Получатель бюджетных средств</w:t>
            </w:r>
          </w:p>
        </w:tc>
        <w:tc>
          <w:tcPr>
            <w:tcW w:w="3969" w:type="dxa"/>
            <w:vMerge/>
            <w:tcBorders>
              <w:top w:val="nil"/>
              <w:left w:val="nil"/>
              <w:bottom w:val="single" w:sz="4" w:space="0" w:color="auto"/>
              <w:right w:val="nil"/>
            </w:tcBorders>
            <w:vAlign w:val="center"/>
            <w:hideMark/>
          </w:tcPr>
          <w:p w:rsidR="00A413AC" w:rsidRDefault="00A413AC">
            <w:pPr>
              <w:rPr>
                <w:rFonts w:ascii="Times New Roman CYR" w:hAnsi="Times New Roman CYR" w:cs="Times New Roman CYR"/>
                <w:b/>
                <w:bCs/>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по Сводному реестру</w:t>
            </w:r>
          </w:p>
        </w:tc>
        <w:tc>
          <w:tcPr>
            <w:tcW w:w="120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7"/>
        </w:trPr>
        <w:tc>
          <w:tcPr>
            <w:tcW w:w="2835" w:type="dxa"/>
            <w:tcBorders>
              <w:top w:val="nil"/>
              <w:left w:val="nil"/>
              <w:bottom w:val="nil"/>
              <w:right w:val="nil"/>
            </w:tcBorders>
            <w:hideMark/>
          </w:tcPr>
          <w:p w:rsidR="00A413AC" w:rsidRDefault="00A413AC">
            <w:pPr>
              <w:pStyle w:val="af7"/>
              <w:spacing w:line="276" w:lineRule="auto"/>
              <w:rPr>
                <w:sz w:val="20"/>
                <w:szCs w:val="20"/>
              </w:rPr>
            </w:pPr>
            <w:r>
              <w:rPr>
                <w:sz w:val="20"/>
                <w:szCs w:val="20"/>
              </w:rPr>
              <w:t>Распорядитель бюджетных средств</w:t>
            </w:r>
          </w:p>
        </w:tc>
        <w:tc>
          <w:tcPr>
            <w:tcW w:w="3969" w:type="dxa"/>
            <w:tcBorders>
              <w:top w:val="single" w:sz="4" w:space="0" w:color="auto"/>
              <w:left w:val="nil"/>
              <w:bottom w:val="single" w:sz="4" w:space="0" w:color="auto"/>
              <w:right w:val="nil"/>
            </w:tcBorders>
          </w:tcPr>
          <w:p w:rsidR="00A413AC" w:rsidRDefault="00A413AC">
            <w:pPr>
              <w:pStyle w:val="af6"/>
              <w:spacing w:line="276" w:lineRule="auto"/>
              <w:rPr>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по Сводному реестру</w:t>
            </w:r>
          </w:p>
        </w:tc>
        <w:tc>
          <w:tcPr>
            <w:tcW w:w="120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52"/>
        </w:trPr>
        <w:tc>
          <w:tcPr>
            <w:tcW w:w="2835" w:type="dxa"/>
            <w:tcBorders>
              <w:top w:val="nil"/>
              <w:left w:val="nil"/>
              <w:bottom w:val="nil"/>
              <w:right w:val="nil"/>
            </w:tcBorders>
            <w:hideMark/>
          </w:tcPr>
          <w:p w:rsidR="00A413AC" w:rsidRDefault="00A413AC">
            <w:pPr>
              <w:pStyle w:val="af7"/>
              <w:spacing w:line="276" w:lineRule="auto"/>
              <w:rPr>
                <w:sz w:val="20"/>
                <w:szCs w:val="20"/>
              </w:rPr>
            </w:pPr>
            <w:r>
              <w:rPr>
                <w:sz w:val="20"/>
                <w:szCs w:val="20"/>
              </w:rPr>
              <w:t>Главный распорядитель бюджетных средств</w:t>
            </w:r>
          </w:p>
        </w:tc>
        <w:tc>
          <w:tcPr>
            <w:tcW w:w="3969" w:type="dxa"/>
            <w:tcBorders>
              <w:top w:val="single" w:sz="4" w:space="0" w:color="auto"/>
              <w:left w:val="nil"/>
              <w:bottom w:val="single" w:sz="4" w:space="0" w:color="auto"/>
              <w:right w:val="nil"/>
            </w:tcBorders>
          </w:tcPr>
          <w:p w:rsidR="00A413AC" w:rsidRDefault="00A413AC">
            <w:pPr>
              <w:pStyle w:val="af6"/>
              <w:spacing w:line="276" w:lineRule="auto"/>
              <w:rPr>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Глава по </w:t>
            </w:r>
            <w:hyperlink r:id="rId39" w:history="1">
              <w:r>
                <w:rPr>
                  <w:rStyle w:val="afa"/>
                  <w:sz w:val="20"/>
                  <w:szCs w:val="20"/>
                </w:rPr>
                <w:t>БК</w:t>
              </w:r>
            </w:hyperlink>
          </w:p>
        </w:tc>
        <w:tc>
          <w:tcPr>
            <w:tcW w:w="120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7"/>
        </w:trPr>
        <w:tc>
          <w:tcPr>
            <w:tcW w:w="2835" w:type="dxa"/>
            <w:tcBorders>
              <w:top w:val="nil"/>
              <w:left w:val="nil"/>
              <w:bottom w:val="nil"/>
              <w:right w:val="nil"/>
            </w:tcBorders>
            <w:hideMark/>
          </w:tcPr>
          <w:p w:rsidR="00A413AC" w:rsidRDefault="00A413AC">
            <w:pPr>
              <w:pStyle w:val="af7"/>
              <w:spacing w:line="276" w:lineRule="auto"/>
              <w:rPr>
                <w:sz w:val="20"/>
                <w:szCs w:val="20"/>
              </w:rPr>
            </w:pPr>
            <w:r>
              <w:rPr>
                <w:sz w:val="20"/>
                <w:szCs w:val="20"/>
              </w:rPr>
              <w:t>Наименование бюджета</w:t>
            </w:r>
          </w:p>
        </w:tc>
        <w:tc>
          <w:tcPr>
            <w:tcW w:w="3969" w:type="dxa"/>
            <w:tcBorders>
              <w:top w:val="single" w:sz="4" w:space="0" w:color="auto"/>
              <w:left w:val="nil"/>
              <w:bottom w:val="single" w:sz="4" w:space="0" w:color="auto"/>
              <w:right w:val="nil"/>
            </w:tcBorders>
          </w:tcPr>
          <w:p w:rsidR="00A413AC" w:rsidRDefault="00A413AC">
            <w:pPr>
              <w:pStyle w:val="af6"/>
              <w:spacing w:line="276" w:lineRule="auto"/>
              <w:rPr>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по </w:t>
            </w:r>
            <w:hyperlink r:id="rId40" w:history="1">
              <w:r>
                <w:rPr>
                  <w:rStyle w:val="afa"/>
                  <w:sz w:val="20"/>
                  <w:szCs w:val="20"/>
                </w:rPr>
                <w:t>ОКТМО</w:t>
              </w:r>
            </w:hyperlink>
          </w:p>
        </w:tc>
        <w:tc>
          <w:tcPr>
            <w:tcW w:w="120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7"/>
        </w:trPr>
        <w:tc>
          <w:tcPr>
            <w:tcW w:w="2835" w:type="dxa"/>
            <w:tcBorders>
              <w:top w:val="nil"/>
              <w:left w:val="nil"/>
              <w:bottom w:val="nil"/>
              <w:right w:val="nil"/>
            </w:tcBorders>
            <w:hideMark/>
          </w:tcPr>
          <w:p w:rsidR="00A413AC" w:rsidRDefault="00A413AC">
            <w:pPr>
              <w:pStyle w:val="af7"/>
              <w:spacing w:line="276" w:lineRule="auto"/>
              <w:rPr>
                <w:sz w:val="20"/>
                <w:szCs w:val="20"/>
              </w:rPr>
            </w:pPr>
            <w:r>
              <w:rPr>
                <w:sz w:val="20"/>
                <w:szCs w:val="20"/>
              </w:rPr>
              <w:t xml:space="preserve">Единица измерения: </w:t>
            </w:r>
            <w:proofErr w:type="spellStart"/>
            <w:r>
              <w:rPr>
                <w:sz w:val="20"/>
                <w:szCs w:val="20"/>
              </w:rPr>
              <w:t>руб</w:t>
            </w:r>
            <w:proofErr w:type="spellEnd"/>
          </w:p>
        </w:tc>
        <w:tc>
          <w:tcPr>
            <w:tcW w:w="3969" w:type="dxa"/>
            <w:tcBorders>
              <w:top w:val="single" w:sz="4" w:space="0" w:color="auto"/>
              <w:left w:val="nil"/>
              <w:bottom w:val="nil"/>
              <w:right w:val="nil"/>
            </w:tcBorders>
          </w:tcPr>
          <w:p w:rsidR="00A413AC" w:rsidRDefault="00A413AC">
            <w:pPr>
              <w:pStyle w:val="af6"/>
              <w:spacing w:line="276" w:lineRule="auto"/>
              <w:rPr>
                <w:sz w:val="20"/>
                <w:szCs w:val="20"/>
              </w:rPr>
            </w:pPr>
          </w:p>
        </w:tc>
        <w:tc>
          <w:tcPr>
            <w:tcW w:w="1701" w:type="dxa"/>
            <w:tcBorders>
              <w:top w:val="nil"/>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по </w:t>
            </w:r>
            <w:hyperlink r:id="rId41" w:history="1">
              <w:r>
                <w:rPr>
                  <w:rStyle w:val="afa"/>
                  <w:sz w:val="20"/>
                  <w:szCs w:val="20"/>
                </w:rPr>
                <w:t>ОКЕИ</w:t>
              </w:r>
            </w:hyperlink>
          </w:p>
        </w:tc>
        <w:tc>
          <w:tcPr>
            <w:tcW w:w="120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383</w:t>
            </w: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lang w:val="en-US"/>
        </w:rPr>
      </w:pPr>
    </w:p>
    <w:p w:rsidR="00A413AC" w:rsidRDefault="00A413AC" w:rsidP="00A413AC">
      <w:pPr>
        <w:rPr>
          <w:sz w:val="20"/>
          <w:szCs w:val="20"/>
          <w:lang w:val="en-US"/>
        </w:rPr>
      </w:pPr>
    </w:p>
    <w:p w:rsidR="00A413AC" w:rsidRDefault="00A413AC" w:rsidP="00A413AC">
      <w:pPr>
        <w:rPr>
          <w:sz w:val="20"/>
          <w:szCs w:val="20"/>
          <w:lang w:val="en-US"/>
        </w:rPr>
      </w:pPr>
    </w:p>
    <w:p w:rsidR="00A413AC" w:rsidRDefault="00A413AC" w:rsidP="00A413AC">
      <w:pPr>
        <w:rPr>
          <w:sz w:val="20"/>
          <w:szCs w:val="20"/>
          <w:lang w:val="en-US"/>
        </w:rPr>
      </w:pPr>
    </w:p>
    <w:p w:rsidR="00A413AC" w:rsidRDefault="00A413AC" w:rsidP="00A413AC">
      <w:pPr>
        <w:pStyle w:val="a6"/>
        <w:rPr>
          <w:rFonts w:ascii="Times New Roman CYR" w:hAnsi="Times New Roman CYR" w:cs="Times New Roman CYR"/>
        </w:rPr>
      </w:pPr>
      <w:r>
        <w:rPr>
          <w:rFonts w:ascii="Times New Roman CYR" w:hAnsi="Times New Roman CYR" w:cs="Times New Roman CYR"/>
        </w:rPr>
        <w:t>──────────────────────────────</w:t>
      </w:r>
    </w:p>
    <w:p w:rsidR="00A413AC" w:rsidRDefault="00A413AC" w:rsidP="00A413AC">
      <w:pPr>
        <w:pStyle w:val="af8"/>
      </w:pPr>
      <w:bookmarkStart w:id="30" w:name="sub_20001111"/>
      <w:r>
        <w:t>* В случае утверждения закона (решения) о бюджете на очередной финансовый год и плановый период.</w:t>
      </w:r>
    </w:p>
    <w:p w:rsidR="00A413AC" w:rsidRDefault="00A413AC" w:rsidP="00A413AC">
      <w:pPr>
        <w:pStyle w:val="af8"/>
      </w:pPr>
      <w:bookmarkStart w:id="31" w:name="sub_20001222"/>
      <w:bookmarkEnd w:id="30"/>
      <w:r>
        <w:t>** Указывается дата утверждения изменений показателей сметы.</w:t>
      </w:r>
    </w:p>
    <w:bookmarkEnd w:id="31"/>
    <w:p w:rsidR="00A413AC" w:rsidRDefault="00A413AC" w:rsidP="00A413AC">
      <w:pPr>
        <w:pStyle w:val="a6"/>
        <w:rPr>
          <w:rFonts w:ascii="Times New Roman CYR" w:hAnsi="Times New Roman CYR" w:cs="Times New Roman CYR"/>
        </w:rPr>
      </w:pPr>
      <w:r>
        <w:rPr>
          <w:rFonts w:ascii="Times New Roman CYR" w:hAnsi="Times New Roman CYR" w:cs="Times New Roman CYR"/>
        </w:rPr>
        <w:t>──────────────────────────────</w:t>
      </w:r>
    </w:p>
    <w:p w:rsidR="00A413AC" w:rsidRDefault="00A413AC" w:rsidP="00A413AC">
      <w:pPr>
        <w:pStyle w:val="1"/>
        <w:rPr>
          <w:rFonts w:eastAsiaTheme="minorEastAsia"/>
          <w:color w:val="auto"/>
          <w:sz w:val="20"/>
          <w:szCs w:val="20"/>
        </w:rPr>
      </w:pPr>
      <w:bookmarkStart w:id="32" w:name="sub_20001"/>
      <w:r>
        <w:rPr>
          <w:rFonts w:eastAsiaTheme="minorEastAsia"/>
          <w:color w:val="auto"/>
          <w:sz w:val="20"/>
          <w:szCs w:val="20"/>
        </w:rPr>
        <w:t>Раздел 1. Итоговые изменения показателей бюджетной сметы</w:t>
      </w:r>
    </w:p>
    <w:bookmarkEnd w:id="32"/>
    <w:p w:rsidR="00A413AC" w:rsidRDefault="00A413AC" w:rsidP="00A413AC">
      <w:pPr>
        <w:rPr>
          <w:rFonts w:eastAsiaTheme="minorEastAsia"/>
          <w:sz w:val="20"/>
          <w:szCs w:val="20"/>
        </w:rPr>
      </w:pPr>
    </w:p>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7"/>
        <w:gridCol w:w="920"/>
        <w:gridCol w:w="1090"/>
        <w:gridCol w:w="832"/>
        <w:gridCol w:w="1339"/>
        <w:gridCol w:w="1542"/>
        <w:gridCol w:w="1595"/>
        <w:gridCol w:w="1595"/>
      </w:tblGrid>
      <w:tr w:rsidR="00A413AC" w:rsidTr="00A413AC">
        <w:trPr>
          <w:trHeight w:val="286"/>
        </w:trPr>
        <w:tc>
          <w:tcPr>
            <w:tcW w:w="3619" w:type="dxa"/>
            <w:gridSpan w:val="4"/>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 xml:space="preserve">Код по </w:t>
            </w:r>
            <w:hyperlink r:id="rId42" w:history="1">
              <w:r>
                <w:rPr>
                  <w:rStyle w:val="afa"/>
                  <w:sz w:val="20"/>
                  <w:szCs w:val="20"/>
                </w:rPr>
                <w:t>бюджетной классификации</w:t>
              </w:r>
            </w:hyperlink>
            <w:r>
              <w:rPr>
                <w:sz w:val="20"/>
                <w:szCs w:val="20"/>
              </w:rPr>
              <w:t xml:space="preserve"> Российской Федерации</w:t>
            </w:r>
          </w:p>
        </w:tc>
        <w:tc>
          <w:tcPr>
            <w:tcW w:w="1338"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4729"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roofErr w:type="gramStart"/>
            <w:r>
              <w:rPr>
                <w:sz w:val="20"/>
                <w:szCs w:val="20"/>
              </w:rPr>
              <w:t xml:space="preserve"> (+, -)</w:t>
            </w:r>
            <w:proofErr w:type="gramEnd"/>
          </w:p>
        </w:tc>
      </w:tr>
      <w:tr w:rsidR="00A413AC" w:rsidTr="00A413AC">
        <w:trPr>
          <w:trHeight w:val="277"/>
        </w:trPr>
        <w:tc>
          <w:tcPr>
            <w:tcW w:w="6461" w:type="dxa"/>
            <w:gridSpan w:val="4"/>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541"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 год</w:t>
            </w:r>
            <w:r>
              <w:rPr>
                <w:sz w:val="20"/>
                <w:szCs w:val="20"/>
              </w:rPr>
              <w:br/>
              <w:t>(на текущий финансовый год), рублей</w:t>
            </w:r>
          </w:p>
        </w:tc>
        <w:tc>
          <w:tcPr>
            <w:tcW w:w="1594"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 рублей</w:t>
            </w:r>
          </w:p>
        </w:tc>
        <w:tc>
          <w:tcPr>
            <w:tcW w:w="1594" w:type="dxa"/>
            <w:vMerge w:val="restart"/>
            <w:tcBorders>
              <w:top w:val="single" w:sz="4" w:space="0" w:color="auto"/>
              <w:left w:val="single" w:sz="4" w:space="0" w:color="auto"/>
              <w:bottom w:val="single" w:sz="4" w:space="0" w:color="auto"/>
              <w:right w:val="nil"/>
            </w:tcBorders>
            <w:hideMark/>
          </w:tcPr>
          <w:p w:rsidR="00A413AC" w:rsidRDefault="00A413AC">
            <w:pPr>
              <w:pStyle w:val="af6"/>
              <w:spacing w:line="276" w:lineRule="auto"/>
              <w:jc w:val="center"/>
              <w:rPr>
                <w:sz w:val="20"/>
                <w:szCs w:val="20"/>
              </w:rPr>
            </w:pPr>
            <w:r>
              <w:rPr>
                <w:sz w:val="20"/>
                <w:szCs w:val="20"/>
              </w:rPr>
              <w:t>на 20__год</w:t>
            </w:r>
            <w:r>
              <w:rPr>
                <w:sz w:val="20"/>
                <w:szCs w:val="20"/>
              </w:rPr>
              <w:br/>
              <w:t xml:space="preserve">(на второй год планового периода), рублей </w:t>
            </w:r>
          </w:p>
        </w:tc>
      </w:tr>
      <w:tr w:rsidR="00A413AC" w:rsidTr="00A413AC">
        <w:trPr>
          <w:trHeight w:val="1171"/>
        </w:trPr>
        <w:tc>
          <w:tcPr>
            <w:tcW w:w="77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92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109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83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72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594" w:type="dxa"/>
            <w:vMerge/>
            <w:tcBorders>
              <w:top w:val="single" w:sz="4" w:space="0" w:color="auto"/>
              <w:left w:val="single" w:sz="4" w:space="0" w:color="auto"/>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86"/>
        </w:trPr>
        <w:tc>
          <w:tcPr>
            <w:tcW w:w="77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92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109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3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133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154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59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59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r>
      <w:tr w:rsidR="00A413AC" w:rsidTr="00A413AC">
        <w:trPr>
          <w:trHeight w:val="286"/>
        </w:trPr>
        <w:tc>
          <w:tcPr>
            <w:tcW w:w="7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3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86"/>
        </w:trPr>
        <w:tc>
          <w:tcPr>
            <w:tcW w:w="7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3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86"/>
        </w:trPr>
        <w:tc>
          <w:tcPr>
            <w:tcW w:w="77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2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3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86"/>
        </w:trPr>
        <w:tc>
          <w:tcPr>
            <w:tcW w:w="3619" w:type="dxa"/>
            <w:gridSpan w:val="4"/>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43" w:history="1">
              <w:r>
                <w:rPr>
                  <w:rStyle w:val="afa"/>
                  <w:sz w:val="20"/>
                  <w:szCs w:val="20"/>
                </w:rPr>
                <w:t>БК</w:t>
              </w:r>
            </w:hyperlink>
          </w:p>
        </w:tc>
        <w:tc>
          <w:tcPr>
            <w:tcW w:w="13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86"/>
        </w:trPr>
        <w:tc>
          <w:tcPr>
            <w:tcW w:w="3619" w:type="dxa"/>
            <w:gridSpan w:val="4"/>
            <w:tcBorders>
              <w:top w:val="nil"/>
              <w:left w:val="nil"/>
              <w:bottom w:val="nil"/>
              <w:right w:val="nil"/>
            </w:tcBorders>
          </w:tcPr>
          <w:p w:rsidR="00A413AC" w:rsidRDefault="00A413AC">
            <w:pPr>
              <w:pStyle w:val="af6"/>
              <w:spacing w:line="276" w:lineRule="auto"/>
              <w:rPr>
                <w:sz w:val="20"/>
                <w:szCs w:val="20"/>
              </w:rPr>
            </w:pPr>
          </w:p>
        </w:tc>
        <w:tc>
          <w:tcPr>
            <w:tcW w:w="1338"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54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p w:rsidR="00A413AC" w:rsidRDefault="00A413AC" w:rsidP="00A413AC">
      <w:pPr>
        <w:pStyle w:val="1"/>
        <w:rPr>
          <w:rFonts w:eastAsiaTheme="minorEastAsia"/>
          <w:color w:val="auto"/>
          <w:sz w:val="20"/>
          <w:szCs w:val="20"/>
        </w:rPr>
      </w:pPr>
      <w:bookmarkStart w:id="33" w:name="sub_20002"/>
      <w:r>
        <w:rPr>
          <w:rFonts w:eastAsiaTheme="minorEastAsia"/>
          <w:color w:val="auto"/>
          <w:sz w:val="20"/>
          <w:szCs w:val="20"/>
        </w:rPr>
        <w:t>Раздел 2. Лимиты бюджетных обязательств по расходам получателя бюджетных средств</w:t>
      </w:r>
      <w:hyperlink r:id="rId44" w:anchor="sub_20003333" w:history="1">
        <w:r>
          <w:rPr>
            <w:rStyle w:val="afa"/>
            <w:rFonts w:eastAsiaTheme="minorEastAsia"/>
            <w:b/>
            <w:bCs w:val="0"/>
            <w:color w:val="auto"/>
            <w:sz w:val="20"/>
            <w:szCs w:val="20"/>
          </w:rPr>
          <w:t>***</w:t>
        </w:r>
      </w:hyperlink>
    </w:p>
    <w:bookmarkEnd w:id="33"/>
    <w:p w:rsidR="00A413AC" w:rsidRDefault="00A413AC" w:rsidP="00A413AC">
      <w:pPr>
        <w:rPr>
          <w:rFonts w:eastAsiaTheme="minorEastAsia"/>
          <w:sz w:val="20"/>
          <w:szCs w:val="20"/>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70"/>
        <w:gridCol w:w="646"/>
        <w:gridCol w:w="716"/>
        <w:gridCol w:w="853"/>
        <w:gridCol w:w="564"/>
        <w:gridCol w:w="828"/>
        <w:gridCol w:w="1288"/>
        <w:gridCol w:w="1347"/>
        <w:gridCol w:w="1348"/>
      </w:tblGrid>
      <w:tr w:rsidR="00A413AC" w:rsidTr="00A413AC">
        <w:trPr>
          <w:trHeight w:val="271"/>
        </w:trPr>
        <w:tc>
          <w:tcPr>
            <w:tcW w:w="2071"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779" w:type="dxa"/>
            <w:gridSpan w:val="4"/>
            <w:vMerge w:val="restart"/>
            <w:tcBorders>
              <w:top w:val="single" w:sz="4" w:space="0" w:color="auto"/>
              <w:left w:val="single" w:sz="4" w:space="0" w:color="auto"/>
              <w:bottom w:val="single" w:sz="4" w:space="0" w:color="auto"/>
              <w:right w:val="nil"/>
            </w:tcBorders>
            <w:hideMark/>
          </w:tcPr>
          <w:p w:rsidR="00A413AC" w:rsidRDefault="00A413AC">
            <w:pPr>
              <w:pStyle w:val="af6"/>
              <w:spacing w:line="276" w:lineRule="auto"/>
              <w:jc w:val="center"/>
              <w:rPr>
                <w:sz w:val="20"/>
                <w:szCs w:val="20"/>
              </w:rPr>
            </w:pPr>
            <w:r>
              <w:rPr>
                <w:sz w:val="20"/>
                <w:szCs w:val="20"/>
              </w:rPr>
              <w:t xml:space="preserve">Код по </w:t>
            </w:r>
            <w:hyperlink r:id="rId45" w:history="1">
              <w:r>
                <w:rPr>
                  <w:rStyle w:val="afa"/>
                  <w:sz w:val="20"/>
                  <w:szCs w:val="20"/>
                </w:rPr>
                <w:t>бюджетной классификации</w:t>
              </w:r>
            </w:hyperlink>
            <w:r>
              <w:rPr>
                <w:sz w:val="20"/>
                <w:szCs w:val="20"/>
              </w:rPr>
              <w:t xml:space="preserve"> Российской Федерации</w:t>
            </w:r>
          </w:p>
        </w:tc>
        <w:tc>
          <w:tcPr>
            <w:tcW w:w="828"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3986"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roofErr w:type="gramStart"/>
            <w:r>
              <w:rPr>
                <w:sz w:val="20"/>
                <w:szCs w:val="20"/>
              </w:rPr>
              <w:t xml:space="preserve"> (+, -)</w:t>
            </w:r>
            <w:proofErr w:type="gramEnd"/>
          </w:p>
        </w:tc>
      </w:tr>
      <w:tr w:rsidR="00A413AC" w:rsidTr="00A413AC">
        <w:trPr>
          <w:trHeight w:val="278"/>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912" w:type="dxa"/>
            <w:gridSpan w:val="4"/>
            <w:vMerge/>
            <w:tcBorders>
              <w:top w:val="single" w:sz="4" w:space="0" w:color="auto"/>
              <w:left w:val="single" w:sz="4" w:space="0" w:color="auto"/>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89"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 рублей</w:t>
            </w:r>
          </w:p>
        </w:tc>
        <w:tc>
          <w:tcPr>
            <w:tcW w:w="1348"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 рублей</w:t>
            </w:r>
          </w:p>
        </w:tc>
        <w:tc>
          <w:tcPr>
            <w:tcW w:w="1349"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 рублей</w:t>
            </w:r>
          </w:p>
        </w:tc>
      </w:tr>
      <w:tr w:rsidR="00A413AC" w:rsidTr="00A413AC">
        <w:trPr>
          <w:trHeight w:val="148"/>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71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85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56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271"/>
        </w:trPr>
        <w:tc>
          <w:tcPr>
            <w:tcW w:w="2071"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64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71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5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6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2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28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34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34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271"/>
        </w:trPr>
        <w:tc>
          <w:tcPr>
            <w:tcW w:w="20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1"/>
        </w:trPr>
        <w:tc>
          <w:tcPr>
            <w:tcW w:w="2071"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71"/>
        </w:trPr>
        <w:tc>
          <w:tcPr>
            <w:tcW w:w="2071"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46" w:history="1">
              <w:r>
                <w:rPr>
                  <w:rStyle w:val="afa"/>
                  <w:sz w:val="20"/>
                  <w:szCs w:val="20"/>
                </w:rPr>
                <w:t>БК</w:t>
              </w:r>
            </w:hyperlink>
          </w:p>
        </w:tc>
        <w:tc>
          <w:tcPr>
            <w:tcW w:w="64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1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8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271"/>
        </w:trPr>
        <w:tc>
          <w:tcPr>
            <w:tcW w:w="2071" w:type="dxa"/>
            <w:tcBorders>
              <w:top w:val="nil"/>
              <w:left w:val="nil"/>
              <w:bottom w:val="nil"/>
              <w:right w:val="nil"/>
            </w:tcBorders>
          </w:tcPr>
          <w:p w:rsidR="00A413AC" w:rsidRDefault="00A413AC">
            <w:pPr>
              <w:pStyle w:val="af6"/>
              <w:spacing w:line="276" w:lineRule="auto"/>
              <w:rPr>
                <w:sz w:val="20"/>
                <w:szCs w:val="20"/>
              </w:rPr>
            </w:pPr>
          </w:p>
        </w:tc>
        <w:tc>
          <w:tcPr>
            <w:tcW w:w="646" w:type="dxa"/>
            <w:tcBorders>
              <w:top w:val="single" w:sz="4" w:space="0" w:color="auto"/>
              <w:left w:val="nil"/>
              <w:bottom w:val="nil"/>
              <w:right w:val="nil"/>
            </w:tcBorders>
          </w:tcPr>
          <w:p w:rsidR="00A413AC" w:rsidRDefault="00A413AC">
            <w:pPr>
              <w:pStyle w:val="af6"/>
              <w:spacing w:line="276" w:lineRule="auto"/>
              <w:rPr>
                <w:sz w:val="20"/>
                <w:szCs w:val="20"/>
              </w:rPr>
            </w:pPr>
          </w:p>
        </w:tc>
        <w:tc>
          <w:tcPr>
            <w:tcW w:w="716"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53"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64"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28"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289"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34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lang w:val="en-US"/>
        </w:rPr>
      </w:pPr>
    </w:p>
    <w:p w:rsidR="00A413AC" w:rsidRDefault="00A413AC" w:rsidP="00A413AC">
      <w:pPr>
        <w:pStyle w:val="a6"/>
      </w:pPr>
      <w:r>
        <w:t>──────────────────────────────</w:t>
      </w:r>
    </w:p>
    <w:p w:rsidR="00A413AC" w:rsidRDefault="00A413AC" w:rsidP="00A413AC">
      <w:pPr>
        <w:rPr>
          <w:sz w:val="20"/>
          <w:szCs w:val="20"/>
        </w:rPr>
      </w:pPr>
      <w:bookmarkStart w:id="34" w:name="sub_20003333"/>
      <w:r>
        <w:rPr>
          <w:sz w:val="20"/>
          <w:szCs w:val="20"/>
        </w:rPr>
        <w:t xml:space="preserve">*** Расходы, осуществляемые в целях обеспечения выполнения функций учреждения, установленных </w:t>
      </w:r>
      <w:hyperlink r:id="rId47" w:history="1">
        <w:r>
          <w:rPr>
            <w:rStyle w:val="afa"/>
            <w:rFonts w:ascii="Times New Roman CYR" w:hAnsi="Times New Roman CYR"/>
            <w:sz w:val="20"/>
            <w:szCs w:val="20"/>
          </w:rPr>
          <w:t>статьей 70</w:t>
        </w:r>
      </w:hyperlink>
      <w:r>
        <w:rPr>
          <w:sz w:val="20"/>
          <w:szCs w:val="20"/>
        </w:rPr>
        <w:t xml:space="preserve"> Бюджетного кодекса Российской Федерации (Собрание законодательства Российской Федерации, 2007, N 18, ст. 2117, 2010, N 19, ст. 2291; 2013, N 52, ст. 6983).</w:t>
      </w:r>
    </w:p>
    <w:bookmarkEnd w:id="34"/>
    <w:p w:rsidR="00A413AC" w:rsidRDefault="00A413AC" w:rsidP="00A413AC">
      <w:pPr>
        <w:pStyle w:val="a6"/>
      </w:pPr>
      <w:r>
        <w:t>──────────────────────────────</w:t>
      </w:r>
    </w:p>
    <w:p w:rsidR="00A413AC" w:rsidRDefault="00A413AC" w:rsidP="00A413AC">
      <w:pPr>
        <w:pStyle w:val="1"/>
        <w:rPr>
          <w:rFonts w:eastAsiaTheme="minorEastAsia"/>
          <w:color w:val="auto"/>
          <w:sz w:val="20"/>
          <w:szCs w:val="20"/>
        </w:rPr>
      </w:pPr>
      <w:bookmarkStart w:id="35" w:name="sub_20003"/>
      <w:r>
        <w:rPr>
          <w:rFonts w:eastAsiaTheme="minorEastAsia"/>
          <w:color w:val="auto"/>
          <w:sz w:val="20"/>
          <w:szCs w:val="20"/>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муниципальных гарантий, а также по резервным расходам</w:t>
      </w:r>
    </w:p>
    <w:bookmarkEnd w:id="35"/>
    <w:p w:rsidR="00A413AC" w:rsidRDefault="00A413AC" w:rsidP="00A413AC">
      <w:pPr>
        <w:rPr>
          <w:rFonts w:eastAsiaTheme="minorEastAsia"/>
          <w:b/>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4"/>
        <w:gridCol w:w="567"/>
        <w:gridCol w:w="709"/>
        <w:gridCol w:w="709"/>
        <w:gridCol w:w="708"/>
        <w:gridCol w:w="980"/>
        <w:gridCol w:w="1363"/>
        <w:gridCol w:w="1420"/>
        <w:gridCol w:w="1420"/>
      </w:tblGrid>
      <w:tr w:rsidR="00A413AC" w:rsidTr="00A413AC">
        <w:trPr>
          <w:trHeight w:val="310"/>
        </w:trPr>
        <w:tc>
          <w:tcPr>
            <w:tcW w:w="1843"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693" w:type="dxa"/>
            <w:gridSpan w:val="4"/>
            <w:vMerge w:val="restart"/>
            <w:tcBorders>
              <w:top w:val="single" w:sz="4" w:space="0" w:color="auto"/>
              <w:left w:val="single" w:sz="4" w:space="0" w:color="auto"/>
              <w:bottom w:val="single" w:sz="4" w:space="0" w:color="auto"/>
              <w:right w:val="nil"/>
            </w:tcBorders>
            <w:hideMark/>
          </w:tcPr>
          <w:p w:rsidR="00A413AC" w:rsidRDefault="00A413AC">
            <w:pPr>
              <w:pStyle w:val="af6"/>
              <w:spacing w:line="276" w:lineRule="auto"/>
              <w:jc w:val="center"/>
              <w:rPr>
                <w:sz w:val="20"/>
                <w:szCs w:val="20"/>
              </w:rPr>
            </w:pPr>
            <w:r>
              <w:rPr>
                <w:sz w:val="20"/>
                <w:szCs w:val="20"/>
              </w:rPr>
              <w:t xml:space="preserve">Код по </w:t>
            </w:r>
            <w:hyperlink r:id="rId48" w:history="1">
              <w:r>
                <w:rPr>
                  <w:rStyle w:val="afa"/>
                  <w:sz w:val="20"/>
                  <w:szCs w:val="20"/>
                </w:rPr>
                <w:t>бюджетной классификации</w:t>
              </w:r>
            </w:hyperlink>
            <w:r>
              <w:rPr>
                <w:sz w:val="20"/>
                <w:szCs w:val="20"/>
              </w:rPr>
              <w:t xml:space="preserve"> Российской Федерации</w:t>
            </w:r>
          </w:p>
        </w:tc>
        <w:tc>
          <w:tcPr>
            <w:tcW w:w="979"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4200"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roofErr w:type="gramStart"/>
            <w:r>
              <w:rPr>
                <w:sz w:val="20"/>
                <w:szCs w:val="20"/>
              </w:rPr>
              <w:t xml:space="preserve"> (+, -)</w:t>
            </w:r>
            <w:proofErr w:type="gramEnd"/>
          </w:p>
        </w:tc>
      </w:tr>
      <w:tr w:rsidR="00A413AC" w:rsidTr="00A413AC">
        <w:trPr>
          <w:trHeight w:val="2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819" w:type="dxa"/>
            <w:gridSpan w:val="4"/>
            <w:vMerge/>
            <w:tcBorders>
              <w:top w:val="single" w:sz="4" w:space="0" w:color="auto"/>
              <w:left w:val="single" w:sz="4" w:space="0" w:color="auto"/>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62"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 рублей</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 рублей</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 рублей</w:t>
            </w:r>
          </w:p>
        </w:tc>
      </w:tr>
      <w:tr w:rsidR="00A413AC" w:rsidTr="00A413AC">
        <w:trPr>
          <w:trHeight w:val="16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70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70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70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310"/>
        </w:trPr>
        <w:tc>
          <w:tcPr>
            <w:tcW w:w="184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5</w:t>
            </w:r>
          </w:p>
        </w:tc>
        <w:tc>
          <w:tcPr>
            <w:tcW w:w="97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6</w:t>
            </w:r>
          </w:p>
        </w:tc>
        <w:tc>
          <w:tcPr>
            <w:tcW w:w="136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7</w:t>
            </w:r>
          </w:p>
        </w:tc>
        <w:tc>
          <w:tcPr>
            <w:tcW w:w="141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8</w:t>
            </w:r>
          </w:p>
        </w:tc>
        <w:tc>
          <w:tcPr>
            <w:tcW w:w="141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lang w:val="en-US"/>
              </w:rPr>
            </w:pPr>
            <w:r>
              <w:rPr>
                <w:sz w:val="20"/>
                <w:szCs w:val="20"/>
                <w:lang w:val="en-US"/>
              </w:rPr>
              <w:t>9</w:t>
            </w:r>
          </w:p>
        </w:tc>
      </w:tr>
      <w:tr w:rsidR="00A413AC" w:rsidTr="00A413AC">
        <w:trPr>
          <w:trHeight w:val="310"/>
        </w:trPr>
        <w:tc>
          <w:tcPr>
            <w:tcW w:w="18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7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310"/>
        </w:trPr>
        <w:tc>
          <w:tcPr>
            <w:tcW w:w="184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7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82"/>
        </w:trPr>
        <w:tc>
          <w:tcPr>
            <w:tcW w:w="1843"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49" w:history="1">
              <w:r>
                <w:rPr>
                  <w:rStyle w:val="afa"/>
                  <w:sz w:val="20"/>
                  <w:szCs w:val="20"/>
                </w:rPr>
                <w:t>БК</w:t>
              </w:r>
            </w:hyperlink>
          </w:p>
        </w:tc>
        <w:tc>
          <w:tcPr>
            <w:tcW w:w="56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97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339"/>
        </w:trPr>
        <w:tc>
          <w:tcPr>
            <w:tcW w:w="1843" w:type="dxa"/>
            <w:tcBorders>
              <w:top w:val="nil"/>
              <w:left w:val="nil"/>
              <w:bottom w:val="nil"/>
              <w:right w:val="nil"/>
            </w:tcBorders>
          </w:tcPr>
          <w:p w:rsidR="00A413AC" w:rsidRDefault="00A413AC">
            <w:pPr>
              <w:pStyle w:val="af6"/>
              <w:spacing w:line="276" w:lineRule="auto"/>
              <w:rPr>
                <w:sz w:val="20"/>
                <w:szCs w:val="20"/>
              </w:rPr>
            </w:pPr>
          </w:p>
        </w:tc>
        <w:tc>
          <w:tcPr>
            <w:tcW w:w="567" w:type="dxa"/>
            <w:tcBorders>
              <w:top w:val="single" w:sz="4" w:space="0" w:color="auto"/>
              <w:left w:val="nil"/>
              <w:bottom w:val="nil"/>
              <w:right w:val="nil"/>
            </w:tcBorders>
          </w:tcPr>
          <w:p w:rsidR="00A413AC" w:rsidRDefault="00A413AC">
            <w:pPr>
              <w:pStyle w:val="af6"/>
              <w:spacing w:line="276" w:lineRule="auto"/>
              <w:rPr>
                <w:sz w:val="20"/>
                <w:szCs w:val="20"/>
              </w:rPr>
            </w:pPr>
          </w:p>
        </w:tc>
        <w:tc>
          <w:tcPr>
            <w:tcW w:w="709" w:type="dxa"/>
            <w:tcBorders>
              <w:top w:val="single" w:sz="4" w:space="0" w:color="auto"/>
              <w:left w:val="nil"/>
              <w:bottom w:val="nil"/>
              <w:right w:val="nil"/>
            </w:tcBorders>
          </w:tcPr>
          <w:p w:rsidR="00A413AC" w:rsidRDefault="00A413AC">
            <w:pPr>
              <w:pStyle w:val="af6"/>
              <w:spacing w:line="276" w:lineRule="auto"/>
              <w:rPr>
                <w:sz w:val="20"/>
                <w:szCs w:val="20"/>
              </w:rPr>
            </w:pPr>
          </w:p>
        </w:tc>
        <w:tc>
          <w:tcPr>
            <w:tcW w:w="709" w:type="dxa"/>
            <w:tcBorders>
              <w:top w:val="single" w:sz="4" w:space="0" w:color="auto"/>
              <w:left w:val="nil"/>
              <w:bottom w:val="nil"/>
              <w:right w:val="nil"/>
            </w:tcBorders>
          </w:tcPr>
          <w:p w:rsidR="00A413AC" w:rsidRDefault="00A413AC">
            <w:pPr>
              <w:pStyle w:val="af6"/>
              <w:spacing w:line="276" w:lineRule="auto"/>
              <w:rPr>
                <w:sz w:val="20"/>
                <w:szCs w:val="20"/>
              </w:rPr>
            </w:pPr>
          </w:p>
        </w:tc>
        <w:tc>
          <w:tcPr>
            <w:tcW w:w="708" w:type="dxa"/>
            <w:tcBorders>
              <w:top w:val="single" w:sz="4" w:space="0" w:color="auto"/>
              <w:left w:val="nil"/>
              <w:bottom w:val="nil"/>
              <w:right w:val="nil"/>
            </w:tcBorders>
          </w:tcPr>
          <w:p w:rsidR="00A413AC" w:rsidRDefault="00A413AC">
            <w:pPr>
              <w:pStyle w:val="af6"/>
              <w:spacing w:line="276" w:lineRule="auto"/>
              <w:rPr>
                <w:sz w:val="20"/>
                <w:szCs w:val="20"/>
              </w:rPr>
            </w:pPr>
          </w:p>
        </w:tc>
        <w:tc>
          <w:tcPr>
            <w:tcW w:w="979" w:type="dxa"/>
            <w:tcBorders>
              <w:top w:val="single" w:sz="4" w:space="0" w:color="auto"/>
              <w:left w:val="nil"/>
              <w:bottom w:val="nil"/>
              <w:right w:val="single" w:sz="4" w:space="0" w:color="auto"/>
            </w:tcBorders>
            <w:hideMark/>
          </w:tcPr>
          <w:p w:rsidR="00A413AC" w:rsidRDefault="00A413AC">
            <w:pPr>
              <w:pStyle w:val="af6"/>
              <w:spacing w:line="276" w:lineRule="auto"/>
              <w:rPr>
                <w:sz w:val="20"/>
                <w:szCs w:val="20"/>
              </w:rPr>
            </w:pPr>
            <w:r>
              <w:rPr>
                <w:sz w:val="20"/>
                <w:szCs w:val="20"/>
              </w:rPr>
              <w:t>Всего</w:t>
            </w:r>
          </w:p>
        </w:tc>
        <w:tc>
          <w:tcPr>
            <w:tcW w:w="1362"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lang w:val="en-US"/>
        </w:rPr>
      </w:pPr>
    </w:p>
    <w:p w:rsidR="00A413AC" w:rsidRDefault="00A413AC" w:rsidP="00A413AC">
      <w:pPr>
        <w:rPr>
          <w:sz w:val="20"/>
          <w:szCs w:val="20"/>
          <w:lang w:val="en-US"/>
        </w:rPr>
      </w:pPr>
    </w:p>
    <w:p w:rsidR="00A413AC" w:rsidRDefault="00A413AC" w:rsidP="00A413AC">
      <w:pPr>
        <w:pStyle w:val="1"/>
        <w:rPr>
          <w:rFonts w:eastAsiaTheme="minorEastAsia"/>
          <w:color w:val="auto"/>
          <w:sz w:val="20"/>
          <w:szCs w:val="20"/>
        </w:rPr>
      </w:pPr>
      <w:bookmarkStart w:id="36" w:name="sub_20004"/>
      <w:r>
        <w:rPr>
          <w:rFonts w:eastAsiaTheme="minorEastAsia"/>
          <w:color w:val="auto"/>
          <w:sz w:val="20"/>
          <w:szCs w:val="20"/>
        </w:rPr>
        <w:t>Раздел 4. Лимиты бюджетных обязательств по расходам на закупки товаров, работ, услуг, осуществляемые получателем бюджетных сре</w:t>
      </w:r>
      <w:proofErr w:type="gramStart"/>
      <w:r>
        <w:rPr>
          <w:rFonts w:eastAsiaTheme="minorEastAsia"/>
          <w:color w:val="auto"/>
          <w:sz w:val="20"/>
          <w:szCs w:val="20"/>
        </w:rPr>
        <w:t>дств в п</w:t>
      </w:r>
      <w:proofErr w:type="gramEnd"/>
      <w:r>
        <w:rPr>
          <w:rFonts w:eastAsiaTheme="minorEastAsia"/>
          <w:color w:val="auto"/>
          <w:sz w:val="20"/>
          <w:szCs w:val="20"/>
        </w:rPr>
        <w:t>ользу третьих лиц</w:t>
      </w:r>
    </w:p>
    <w:p w:rsidR="00A413AC" w:rsidRDefault="00A413AC" w:rsidP="00A413AC">
      <w:pPr>
        <w:rPr>
          <w:rFonts w:eastAsiaTheme="minorEastAsia"/>
          <w:sz w:val="20"/>
          <w:szCs w:val="20"/>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37"/>
        <w:gridCol w:w="635"/>
        <w:gridCol w:w="705"/>
        <w:gridCol w:w="839"/>
        <w:gridCol w:w="555"/>
        <w:gridCol w:w="815"/>
        <w:gridCol w:w="1366"/>
        <w:gridCol w:w="1324"/>
        <w:gridCol w:w="1324"/>
      </w:tblGrid>
      <w:tr w:rsidR="00A413AC" w:rsidTr="00A413AC">
        <w:trPr>
          <w:trHeight w:val="316"/>
        </w:trPr>
        <w:tc>
          <w:tcPr>
            <w:tcW w:w="2036" w:type="dxa"/>
            <w:vMerge w:val="restart"/>
            <w:tcBorders>
              <w:top w:val="single" w:sz="4" w:space="0" w:color="auto"/>
              <w:left w:val="single" w:sz="4" w:space="0" w:color="auto"/>
              <w:bottom w:val="single" w:sz="4" w:space="0" w:color="auto"/>
              <w:right w:val="single" w:sz="4" w:space="0" w:color="auto"/>
            </w:tcBorders>
            <w:hideMark/>
          </w:tcPr>
          <w:bookmarkEnd w:id="36"/>
          <w:p w:rsidR="00A413AC" w:rsidRDefault="00A413AC">
            <w:pPr>
              <w:pStyle w:val="af6"/>
              <w:spacing w:line="276" w:lineRule="auto"/>
              <w:jc w:val="center"/>
              <w:rPr>
                <w:sz w:val="20"/>
                <w:szCs w:val="20"/>
              </w:rPr>
            </w:pPr>
            <w:r>
              <w:rPr>
                <w:sz w:val="20"/>
                <w:szCs w:val="20"/>
              </w:rPr>
              <w:t>Наименование показателя</w:t>
            </w:r>
          </w:p>
        </w:tc>
        <w:tc>
          <w:tcPr>
            <w:tcW w:w="2732" w:type="dxa"/>
            <w:gridSpan w:val="4"/>
            <w:vMerge w:val="restart"/>
            <w:tcBorders>
              <w:top w:val="single" w:sz="4" w:space="0" w:color="auto"/>
              <w:left w:val="single" w:sz="4" w:space="0" w:color="auto"/>
              <w:bottom w:val="single" w:sz="4" w:space="0" w:color="auto"/>
              <w:right w:val="nil"/>
            </w:tcBorders>
            <w:hideMark/>
          </w:tcPr>
          <w:p w:rsidR="00A413AC" w:rsidRDefault="00A413AC">
            <w:pPr>
              <w:pStyle w:val="af6"/>
              <w:spacing w:line="276" w:lineRule="auto"/>
              <w:jc w:val="center"/>
              <w:rPr>
                <w:sz w:val="20"/>
                <w:szCs w:val="20"/>
              </w:rPr>
            </w:pPr>
            <w:r>
              <w:rPr>
                <w:sz w:val="20"/>
                <w:szCs w:val="20"/>
              </w:rPr>
              <w:t xml:space="preserve">Код по </w:t>
            </w:r>
            <w:hyperlink r:id="rId50" w:history="1">
              <w:r>
                <w:rPr>
                  <w:rStyle w:val="afa"/>
                  <w:sz w:val="20"/>
                  <w:szCs w:val="20"/>
                </w:rPr>
                <w:t>бюджетной классификации</w:t>
              </w:r>
            </w:hyperlink>
            <w:r>
              <w:rPr>
                <w:sz w:val="20"/>
                <w:szCs w:val="20"/>
              </w:rPr>
              <w:t xml:space="preserve"> Российской Федерации</w:t>
            </w:r>
          </w:p>
        </w:tc>
        <w:tc>
          <w:tcPr>
            <w:tcW w:w="814"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4011"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
        </w:tc>
      </w:tr>
      <w:tr w:rsidR="00A413AC" w:rsidTr="00A413AC">
        <w:trPr>
          <w:trHeight w:val="276"/>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829" w:type="dxa"/>
            <w:gridSpan w:val="4"/>
            <w:vMerge/>
            <w:tcBorders>
              <w:top w:val="single" w:sz="4" w:space="0" w:color="auto"/>
              <w:left w:val="single" w:sz="4" w:space="0" w:color="auto"/>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65"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 рублей</w:t>
            </w:r>
          </w:p>
        </w:tc>
        <w:tc>
          <w:tcPr>
            <w:tcW w:w="1323"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 рублей</w:t>
            </w:r>
          </w:p>
        </w:tc>
        <w:tc>
          <w:tcPr>
            <w:tcW w:w="1323"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 рублей</w:t>
            </w:r>
          </w:p>
        </w:tc>
      </w:tr>
      <w:tr w:rsidR="00A413AC" w:rsidTr="00A413AC">
        <w:trPr>
          <w:trHeight w:val="172"/>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3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70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83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55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316"/>
        </w:trPr>
        <w:tc>
          <w:tcPr>
            <w:tcW w:w="203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63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70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38"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5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1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365"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32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32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316"/>
        </w:trPr>
        <w:tc>
          <w:tcPr>
            <w:tcW w:w="20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288"/>
        </w:trPr>
        <w:tc>
          <w:tcPr>
            <w:tcW w:w="203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316"/>
        </w:trPr>
        <w:tc>
          <w:tcPr>
            <w:tcW w:w="2036"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51" w:history="1">
              <w:r>
                <w:rPr>
                  <w:rStyle w:val="afa"/>
                  <w:sz w:val="20"/>
                  <w:szCs w:val="20"/>
                </w:rPr>
                <w:t>БК</w:t>
              </w:r>
            </w:hyperlink>
          </w:p>
        </w:tc>
        <w:tc>
          <w:tcPr>
            <w:tcW w:w="63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70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38"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5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5"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316"/>
        </w:trPr>
        <w:tc>
          <w:tcPr>
            <w:tcW w:w="2036" w:type="dxa"/>
            <w:tcBorders>
              <w:top w:val="nil"/>
              <w:left w:val="nil"/>
              <w:bottom w:val="nil"/>
              <w:right w:val="nil"/>
            </w:tcBorders>
          </w:tcPr>
          <w:p w:rsidR="00A413AC" w:rsidRDefault="00A413AC">
            <w:pPr>
              <w:pStyle w:val="af6"/>
              <w:spacing w:line="276" w:lineRule="auto"/>
              <w:rPr>
                <w:sz w:val="20"/>
                <w:szCs w:val="20"/>
              </w:rPr>
            </w:pPr>
          </w:p>
        </w:tc>
        <w:tc>
          <w:tcPr>
            <w:tcW w:w="635" w:type="dxa"/>
            <w:tcBorders>
              <w:top w:val="single" w:sz="4" w:space="0" w:color="auto"/>
              <w:left w:val="nil"/>
              <w:bottom w:val="nil"/>
              <w:right w:val="nil"/>
            </w:tcBorders>
          </w:tcPr>
          <w:p w:rsidR="00A413AC" w:rsidRDefault="00A413AC">
            <w:pPr>
              <w:pStyle w:val="af6"/>
              <w:spacing w:line="276" w:lineRule="auto"/>
              <w:rPr>
                <w:sz w:val="20"/>
                <w:szCs w:val="20"/>
              </w:rPr>
            </w:pPr>
          </w:p>
        </w:tc>
        <w:tc>
          <w:tcPr>
            <w:tcW w:w="704"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38"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55"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14"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365"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bookmarkStart w:id="37" w:name="sub_20005"/>
    </w:p>
    <w:p w:rsidR="00A413AC" w:rsidRDefault="00A413AC" w:rsidP="00A413AC">
      <w:pPr>
        <w:rPr>
          <w:sz w:val="20"/>
          <w:szCs w:val="20"/>
        </w:rPr>
      </w:pPr>
    </w:p>
    <w:p w:rsidR="00A413AC" w:rsidRDefault="00A413AC" w:rsidP="00A413AC">
      <w:pPr>
        <w:pStyle w:val="1"/>
        <w:rPr>
          <w:rFonts w:eastAsiaTheme="minorEastAsia"/>
          <w:color w:val="auto"/>
          <w:sz w:val="20"/>
          <w:szCs w:val="20"/>
        </w:rPr>
      </w:pPr>
      <w:r>
        <w:rPr>
          <w:rFonts w:eastAsiaTheme="minorEastAsia"/>
          <w:color w:val="auto"/>
          <w:sz w:val="20"/>
          <w:szCs w:val="20"/>
        </w:rPr>
        <w:t>Раздел 5. СПРАВОЧНО: Бюджетные ассигнования на исполнение публичных нормативных обязательств</w:t>
      </w:r>
    </w:p>
    <w:bookmarkEnd w:id="37"/>
    <w:p w:rsidR="00A413AC" w:rsidRDefault="00A413AC" w:rsidP="00A413AC">
      <w:pPr>
        <w:rPr>
          <w:rFonts w:eastAsiaTheme="minorEastAsia"/>
          <w:sz w:val="20"/>
          <w:szCs w:val="20"/>
        </w:rPr>
      </w:pPr>
    </w:p>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92"/>
        <w:gridCol w:w="622"/>
        <w:gridCol w:w="690"/>
        <w:gridCol w:w="822"/>
        <w:gridCol w:w="544"/>
        <w:gridCol w:w="856"/>
        <w:gridCol w:w="1416"/>
        <w:gridCol w:w="1275"/>
        <w:gridCol w:w="1368"/>
      </w:tblGrid>
      <w:tr w:rsidR="00A413AC" w:rsidTr="00A413AC">
        <w:trPr>
          <w:trHeight w:val="314"/>
        </w:trPr>
        <w:tc>
          <w:tcPr>
            <w:tcW w:w="1994"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Наименование показателя</w:t>
            </w:r>
          </w:p>
        </w:tc>
        <w:tc>
          <w:tcPr>
            <w:tcW w:w="2679" w:type="dxa"/>
            <w:gridSpan w:val="4"/>
            <w:vMerge w:val="restart"/>
            <w:tcBorders>
              <w:top w:val="single" w:sz="4" w:space="0" w:color="auto"/>
              <w:left w:val="single" w:sz="4" w:space="0" w:color="auto"/>
              <w:bottom w:val="single" w:sz="4" w:space="0" w:color="auto"/>
              <w:right w:val="nil"/>
            </w:tcBorders>
            <w:hideMark/>
          </w:tcPr>
          <w:p w:rsidR="00A413AC" w:rsidRDefault="00A413AC">
            <w:pPr>
              <w:pStyle w:val="af6"/>
              <w:spacing w:line="276" w:lineRule="auto"/>
              <w:jc w:val="center"/>
              <w:rPr>
                <w:sz w:val="20"/>
                <w:szCs w:val="20"/>
              </w:rPr>
            </w:pPr>
            <w:r>
              <w:rPr>
                <w:sz w:val="20"/>
                <w:szCs w:val="20"/>
              </w:rPr>
              <w:t xml:space="preserve">Код по </w:t>
            </w:r>
            <w:hyperlink r:id="rId52" w:history="1">
              <w:r>
                <w:rPr>
                  <w:rStyle w:val="afa"/>
                  <w:sz w:val="20"/>
                  <w:szCs w:val="20"/>
                </w:rPr>
                <w:t>бюджетной классификации</w:t>
              </w:r>
            </w:hyperlink>
            <w:r>
              <w:rPr>
                <w:sz w:val="20"/>
                <w:szCs w:val="20"/>
              </w:rPr>
              <w:t xml:space="preserve"> Российской Федерации</w:t>
            </w:r>
          </w:p>
        </w:tc>
        <w:tc>
          <w:tcPr>
            <w:tcW w:w="856"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Код аналитического показателя</w:t>
            </w:r>
          </w:p>
        </w:tc>
        <w:tc>
          <w:tcPr>
            <w:tcW w:w="4062" w:type="dxa"/>
            <w:gridSpan w:val="3"/>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Сумма</w:t>
            </w:r>
          </w:p>
        </w:tc>
      </w:tr>
      <w:tr w:rsidR="00A413AC" w:rsidTr="00A413AC">
        <w:trPr>
          <w:trHeight w:val="276"/>
        </w:trPr>
        <w:tc>
          <w:tcPr>
            <w:tcW w:w="199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735" w:type="dxa"/>
            <w:gridSpan w:val="4"/>
            <w:vMerge/>
            <w:tcBorders>
              <w:top w:val="single" w:sz="4" w:space="0" w:color="auto"/>
              <w:left w:val="single" w:sz="4" w:space="0" w:color="auto"/>
              <w:bottom w:val="single" w:sz="4" w:space="0" w:color="auto"/>
              <w:right w:val="nil"/>
            </w:tcBorders>
            <w:vAlign w:val="center"/>
            <w:hideMark/>
          </w:tcPr>
          <w:p w:rsidR="00A413AC" w:rsidRDefault="00A413AC">
            <w:pPr>
              <w:rPr>
                <w:rFonts w:ascii="Times New Roman CYR" w:hAnsi="Times New Roman CYR" w:cs="Times New Roman CYR"/>
                <w:sz w:val="20"/>
                <w:szCs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текущий финансовый год),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первый год планового периода), рублей</w:t>
            </w:r>
          </w:p>
        </w:tc>
        <w:tc>
          <w:tcPr>
            <w:tcW w:w="1369" w:type="dxa"/>
            <w:vMerge w:val="restart"/>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на 20__год</w:t>
            </w:r>
            <w:r>
              <w:rPr>
                <w:sz w:val="20"/>
                <w:szCs w:val="20"/>
              </w:rPr>
              <w:br/>
              <w:t>(на второй год планового периода), рублей</w:t>
            </w:r>
          </w:p>
        </w:tc>
      </w:tr>
      <w:tr w:rsidR="00A413AC" w:rsidTr="00A413AC">
        <w:trPr>
          <w:trHeight w:val="171"/>
        </w:trPr>
        <w:tc>
          <w:tcPr>
            <w:tcW w:w="1994"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62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раздел</w:t>
            </w:r>
          </w:p>
        </w:tc>
        <w:tc>
          <w:tcPr>
            <w:tcW w:w="69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подраздел</w:t>
            </w:r>
          </w:p>
        </w:tc>
        <w:tc>
          <w:tcPr>
            <w:tcW w:w="82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целевая статья</w:t>
            </w:r>
          </w:p>
        </w:tc>
        <w:tc>
          <w:tcPr>
            <w:tcW w:w="54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вид расходов</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A413AC" w:rsidRDefault="00A413AC">
            <w:pPr>
              <w:rPr>
                <w:rFonts w:ascii="Times New Roman CYR" w:hAnsi="Times New Roman CYR" w:cs="Times New Roman CYR"/>
                <w:sz w:val="20"/>
                <w:szCs w:val="20"/>
              </w:rPr>
            </w:pPr>
          </w:p>
        </w:tc>
      </w:tr>
      <w:tr w:rsidR="00A413AC" w:rsidTr="00A413AC">
        <w:trPr>
          <w:trHeight w:val="314"/>
        </w:trPr>
        <w:tc>
          <w:tcPr>
            <w:tcW w:w="199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1</w:t>
            </w:r>
          </w:p>
        </w:tc>
        <w:tc>
          <w:tcPr>
            <w:tcW w:w="623"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2</w:t>
            </w:r>
          </w:p>
        </w:tc>
        <w:tc>
          <w:tcPr>
            <w:tcW w:w="690"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4</w:t>
            </w:r>
          </w:p>
        </w:tc>
        <w:tc>
          <w:tcPr>
            <w:tcW w:w="544"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5</w:t>
            </w:r>
          </w:p>
        </w:tc>
        <w:tc>
          <w:tcPr>
            <w:tcW w:w="85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8</w:t>
            </w:r>
          </w:p>
        </w:tc>
        <w:tc>
          <w:tcPr>
            <w:tcW w:w="1369" w:type="dxa"/>
            <w:tcBorders>
              <w:top w:val="single" w:sz="4" w:space="0" w:color="auto"/>
              <w:left w:val="single" w:sz="4" w:space="0" w:color="auto"/>
              <w:bottom w:val="single" w:sz="4" w:space="0" w:color="auto"/>
              <w:right w:val="single" w:sz="4" w:space="0" w:color="auto"/>
            </w:tcBorders>
            <w:hideMark/>
          </w:tcPr>
          <w:p w:rsidR="00A413AC" w:rsidRDefault="00A413AC">
            <w:pPr>
              <w:pStyle w:val="af6"/>
              <w:spacing w:line="276" w:lineRule="auto"/>
              <w:jc w:val="center"/>
              <w:rPr>
                <w:sz w:val="20"/>
                <w:szCs w:val="20"/>
              </w:rPr>
            </w:pPr>
            <w:r>
              <w:rPr>
                <w:sz w:val="20"/>
                <w:szCs w:val="20"/>
              </w:rPr>
              <w:t>9</w:t>
            </w:r>
          </w:p>
        </w:tc>
      </w:tr>
      <w:tr w:rsidR="00A413AC" w:rsidTr="00A413AC">
        <w:trPr>
          <w:trHeight w:val="314"/>
        </w:trPr>
        <w:tc>
          <w:tcPr>
            <w:tcW w:w="19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314"/>
        </w:trPr>
        <w:tc>
          <w:tcPr>
            <w:tcW w:w="199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3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r>
      <w:tr w:rsidR="00A413AC" w:rsidTr="00A413AC">
        <w:trPr>
          <w:trHeight w:val="314"/>
        </w:trPr>
        <w:tc>
          <w:tcPr>
            <w:tcW w:w="1994"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 xml:space="preserve">Итого по коду </w:t>
            </w:r>
            <w:hyperlink r:id="rId53" w:history="1">
              <w:r>
                <w:rPr>
                  <w:rStyle w:val="afa"/>
                  <w:sz w:val="20"/>
                  <w:szCs w:val="20"/>
                </w:rPr>
                <w:t>БК</w:t>
              </w:r>
            </w:hyperlink>
          </w:p>
        </w:tc>
        <w:tc>
          <w:tcPr>
            <w:tcW w:w="623"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690"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r w:rsidR="00A413AC" w:rsidTr="00A413AC">
        <w:trPr>
          <w:trHeight w:val="343"/>
        </w:trPr>
        <w:tc>
          <w:tcPr>
            <w:tcW w:w="1994" w:type="dxa"/>
            <w:tcBorders>
              <w:top w:val="nil"/>
              <w:left w:val="nil"/>
              <w:bottom w:val="nil"/>
              <w:right w:val="nil"/>
            </w:tcBorders>
          </w:tcPr>
          <w:p w:rsidR="00A413AC" w:rsidRDefault="00A413AC">
            <w:pPr>
              <w:pStyle w:val="af6"/>
              <w:spacing w:line="276" w:lineRule="auto"/>
              <w:rPr>
                <w:sz w:val="20"/>
                <w:szCs w:val="20"/>
              </w:rPr>
            </w:pPr>
          </w:p>
        </w:tc>
        <w:tc>
          <w:tcPr>
            <w:tcW w:w="623" w:type="dxa"/>
            <w:tcBorders>
              <w:top w:val="single" w:sz="4" w:space="0" w:color="auto"/>
              <w:left w:val="nil"/>
              <w:bottom w:val="nil"/>
              <w:right w:val="nil"/>
            </w:tcBorders>
          </w:tcPr>
          <w:p w:rsidR="00A413AC" w:rsidRDefault="00A413AC">
            <w:pPr>
              <w:pStyle w:val="af6"/>
              <w:spacing w:line="276" w:lineRule="auto"/>
              <w:rPr>
                <w:sz w:val="20"/>
                <w:szCs w:val="20"/>
              </w:rPr>
            </w:pPr>
          </w:p>
        </w:tc>
        <w:tc>
          <w:tcPr>
            <w:tcW w:w="690"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22" w:type="dxa"/>
            <w:tcBorders>
              <w:top w:val="single" w:sz="4" w:space="0" w:color="auto"/>
              <w:left w:val="nil"/>
              <w:bottom w:val="nil"/>
              <w:right w:val="nil"/>
            </w:tcBorders>
          </w:tcPr>
          <w:p w:rsidR="00A413AC" w:rsidRDefault="00A413AC">
            <w:pPr>
              <w:pStyle w:val="af6"/>
              <w:spacing w:line="276" w:lineRule="auto"/>
              <w:rPr>
                <w:sz w:val="20"/>
                <w:szCs w:val="20"/>
              </w:rPr>
            </w:pPr>
          </w:p>
        </w:tc>
        <w:tc>
          <w:tcPr>
            <w:tcW w:w="544" w:type="dxa"/>
            <w:tcBorders>
              <w:top w:val="single" w:sz="4" w:space="0" w:color="auto"/>
              <w:left w:val="nil"/>
              <w:bottom w:val="nil"/>
              <w:right w:val="nil"/>
            </w:tcBorders>
          </w:tcPr>
          <w:p w:rsidR="00A413AC" w:rsidRDefault="00A413AC">
            <w:pPr>
              <w:pStyle w:val="af6"/>
              <w:spacing w:line="276" w:lineRule="auto"/>
              <w:rPr>
                <w:sz w:val="20"/>
                <w:szCs w:val="20"/>
              </w:rPr>
            </w:pPr>
          </w:p>
        </w:tc>
        <w:tc>
          <w:tcPr>
            <w:tcW w:w="856" w:type="dxa"/>
            <w:tcBorders>
              <w:top w:val="single" w:sz="4" w:space="0" w:color="auto"/>
              <w:left w:val="nil"/>
              <w:bottom w:val="nil"/>
              <w:right w:val="single" w:sz="4" w:space="0" w:color="auto"/>
            </w:tcBorders>
            <w:hideMark/>
          </w:tcPr>
          <w:p w:rsidR="00A413AC" w:rsidRDefault="00A413AC">
            <w:pPr>
              <w:pStyle w:val="af6"/>
              <w:spacing w:line="276" w:lineRule="auto"/>
              <w:jc w:val="right"/>
              <w:rPr>
                <w:sz w:val="20"/>
                <w:szCs w:val="20"/>
              </w:rPr>
            </w:pPr>
            <w:r>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413AC" w:rsidRDefault="00A413AC">
            <w:pPr>
              <w:pStyle w:val="af6"/>
              <w:spacing w:line="276"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c>
          <w:tcPr>
            <w:tcW w:w="1369" w:type="dxa"/>
            <w:tcBorders>
              <w:top w:val="single" w:sz="4" w:space="0" w:color="auto"/>
              <w:left w:val="single" w:sz="4" w:space="0" w:color="auto"/>
              <w:bottom w:val="single" w:sz="4" w:space="0" w:color="auto"/>
              <w:right w:val="single" w:sz="4" w:space="0" w:color="auto"/>
            </w:tcBorders>
          </w:tcPr>
          <w:p w:rsidR="00A413AC" w:rsidRDefault="00A413AC">
            <w:pPr>
              <w:pStyle w:val="af6"/>
              <w:spacing w:line="276" w:lineRule="auto"/>
              <w:jc w:val="center"/>
              <w:rPr>
                <w:sz w:val="20"/>
                <w:szCs w:val="20"/>
              </w:rPr>
            </w:pPr>
          </w:p>
        </w:tc>
      </w:tr>
    </w:tbl>
    <w:p w:rsidR="00A413AC" w:rsidRDefault="00A413AC" w:rsidP="00A413AC">
      <w:pPr>
        <w:rPr>
          <w:rFonts w:ascii="Times New Roman CYR" w:hAnsi="Times New Roman CYR" w:cs="Times New Roman CYR"/>
          <w:sz w:val="20"/>
          <w:szCs w:val="20"/>
        </w:rPr>
      </w:pPr>
    </w:p>
    <w:p w:rsidR="00A413AC" w:rsidRDefault="00A413AC" w:rsidP="00A413AC">
      <w:pPr>
        <w:rPr>
          <w:sz w:val="20"/>
          <w:szCs w:val="20"/>
        </w:rPr>
      </w:pPr>
    </w:p>
    <w:tbl>
      <w:tblPr>
        <w:tblW w:w="96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04"/>
        <w:gridCol w:w="2756"/>
        <w:gridCol w:w="236"/>
        <w:gridCol w:w="1322"/>
        <w:gridCol w:w="236"/>
        <w:gridCol w:w="1926"/>
        <w:gridCol w:w="835"/>
      </w:tblGrid>
      <w:tr w:rsidR="00A413AC" w:rsidTr="00A413AC">
        <w:trPr>
          <w:trHeight w:val="801"/>
        </w:trPr>
        <w:tc>
          <w:tcPr>
            <w:tcW w:w="2309" w:type="dxa"/>
            <w:tcBorders>
              <w:top w:val="nil"/>
              <w:left w:val="nil"/>
              <w:bottom w:val="nil"/>
              <w:right w:val="nil"/>
            </w:tcBorders>
            <w:hideMark/>
          </w:tcPr>
          <w:p w:rsidR="00A413AC" w:rsidRDefault="00A413AC">
            <w:pPr>
              <w:pStyle w:val="af7"/>
              <w:spacing w:line="276" w:lineRule="auto"/>
              <w:rPr>
                <w:sz w:val="20"/>
                <w:szCs w:val="20"/>
              </w:rPr>
            </w:pPr>
            <w:r>
              <w:rPr>
                <w:sz w:val="20"/>
                <w:szCs w:val="20"/>
              </w:rPr>
              <w:t>Главный бухгалтер учреждения (уполномоченное лицо)</w:t>
            </w:r>
          </w:p>
        </w:tc>
        <w:tc>
          <w:tcPr>
            <w:tcW w:w="2761"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26" w:type="dxa"/>
            <w:tcBorders>
              <w:top w:val="nil"/>
              <w:left w:val="nil"/>
              <w:bottom w:val="nil"/>
              <w:right w:val="nil"/>
            </w:tcBorders>
          </w:tcPr>
          <w:p w:rsidR="00A413AC" w:rsidRDefault="00A413AC">
            <w:pPr>
              <w:pStyle w:val="af6"/>
              <w:spacing w:line="276" w:lineRule="auto"/>
              <w:rPr>
                <w:sz w:val="20"/>
                <w:szCs w:val="20"/>
              </w:rPr>
            </w:pPr>
          </w:p>
        </w:tc>
        <w:tc>
          <w:tcPr>
            <w:tcW w:w="1324"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28" w:type="dxa"/>
            <w:tcBorders>
              <w:top w:val="nil"/>
              <w:left w:val="nil"/>
              <w:bottom w:val="nil"/>
              <w:right w:val="nil"/>
            </w:tcBorders>
          </w:tcPr>
          <w:p w:rsidR="00A413AC" w:rsidRDefault="00A413AC">
            <w:pPr>
              <w:pStyle w:val="af6"/>
              <w:spacing w:line="276" w:lineRule="auto"/>
              <w:rPr>
                <w:sz w:val="20"/>
                <w:szCs w:val="20"/>
              </w:rPr>
            </w:pPr>
          </w:p>
        </w:tc>
        <w:tc>
          <w:tcPr>
            <w:tcW w:w="1929" w:type="dxa"/>
            <w:tcBorders>
              <w:top w:val="nil"/>
              <w:left w:val="nil"/>
              <w:bottom w:val="single" w:sz="4" w:space="0" w:color="auto"/>
              <w:right w:val="nil"/>
            </w:tcBorders>
          </w:tcPr>
          <w:p w:rsidR="00A413AC" w:rsidRDefault="00A413AC">
            <w:pPr>
              <w:pStyle w:val="af6"/>
              <w:spacing w:line="276" w:lineRule="auto"/>
              <w:rPr>
                <w:sz w:val="20"/>
                <w:szCs w:val="20"/>
              </w:rPr>
            </w:pPr>
          </w:p>
        </w:tc>
        <w:tc>
          <w:tcPr>
            <w:tcW w:w="836"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388"/>
        </w:trPr>
        <w:tc>
          <w:tcPr>
            <w:tcW w:w="2309" w:type="dxa"/>
            <w:tcBorders>
              <w:top w:val="nil"/>
              <w:left w:val="nil"/>
              <w:bottom w:val="nil"/>
              <w:right w:val="nil"/>
            </w:tcBorders>
          </w:tcPr>
          <w:p w:rsidR="00A413AC" w:rsidRDefault="00A413AC">
            <w:pPr>
              <w:pStyle w:val="af6"/>
              <w:spacing w:line="276" w:lineRule="auto"/>
              <w:rPr>
                <w:sz w:val="20"/>
                <w:szCs w:val="20"/>
              </w:rPr>
            </w:pPr>
          </w:p>
        </w:tc>
        <w:tc>
          <w:tcPr>
            <w:tcW w:w="2761"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(должность)</w:t>
            </w:r>
          </w:p>
        </w:tc>
        <w:tc>
          <w:tcPr>
            <w:tcW w:w="226" w:type="dxa"/>
            <w:tcBorders>
              <w:top w:val="nil"/>
              <w:left w:val="nil"/>
              <w:bottom w:val="nil"/>
              <w:right w:val="nil"/>
            </w:tcBorders>
          </w:tcPr>
          <w:p w:rsidR="00A413AC" w:rsidRDefault="00A413AC">
            <w:pPr>
              <w:pStyle w:val="af6"/>
              <w:spacing w:line="276" w:lineRule="auto"/>
              <w:rPr>
                <w:sz w:val="20"/>
                <w:szCs w:val="20"/>
              </w:rPr>
            </w:pPr>
          </w:p>
        </w:tc>
        <w:tc>
          <w:tcPr>
            <w:tcW w:w="1324"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(подпись)</w:t>
            </w:r>
          </w:p>
        </w:tc>
        <w:tc>
          <w:tcPr>
            <w:tcW w:w="228" w:type="dxa"/>
            <w:tcBorders>
              <w:top w:val="nil"/>
              <w:left w:val="nil"/>
              <w:bottom w:val="nil"/>
              <w:right w:val="nil"/>
            </w:tcBorders>
          </w:tcPr>
          <w:p w:rsidR="00A413AC" w:rsidRDefault="00A413AC">
            <w:pPr>
              <w:pStyle w:val="af6"/>
              <w:spacing w:line="276" w:lineRule="auto"/>
              <w:rPr>
                <w:sz w:val="20"/>
                <w:szCs w:val="20"/>
              </w:rPr>
            </w:pPr>
          </w:p>
        </w:tc>
        <w:tc>
          <w:tcPr>
            <w:tcW w:w="1929"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(фамилия, инициалы)</w:t>
            </w:r>
          </w:p>
        </w:tc>
        <w:tc>
          <w:tcPr>
            <w:tcW w:w="836" w:type="dxa"/>
            <w:tcBorders>
              <w:top w:val="nil"/>
              <w:left w:val="nil"/>
              <w:bottom w:val="nil"/>
              <w:right w:val="nil"/>
            </w:tcBorders>
          </w:tcPr>
          <w:p w:rsidR="00A413AC" w:rsidRDefault="00A413AC">
            <w:pPr>
              <w:pStyle w:val="af6"/>
              <w:spacing w:line="276" w:lineRule="auto"/>
              <w:rPr>
                <w:sz w:val="20"/>
                <w:szCs w:val="20"/>
              </w:rPr>
            </w:pPr>
          </w:p>
        </w:tc>
      </w:tr>
    </w:tbl>
    <w:p w:rsidR="00A413AC" w:rsidRDefault="00A413AC" w:rsidP="00A413AC">
      <w:pPr>
        <w:rPr>
          <w:rFonts w:ascii="Times New Roman CYR" w:hAnsi="Times New Roman CYR" w:cs="Times New Roman CYR"/>
          <w:sz w:val="20"/>
          <w:szCs w:val="20"/>
        </w:rPr>
      </w:pPr>
    </w:p>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90"/>
        <w:gridCol w:w="2739"/>
        <w:gridCol w:w="249"/>
        <w:gridCol w:w="2379"/>
        <w:gridCol w:w="249"/>
        <w:gridCol w:w="1381"/>
        <w:gridCol w:w="298"/>
      </w:tblGrid>
      <w:tr w:rsidR="00A413AC" w:rsidTr="00A413AC">
        <w:trPr>
          <w:trHeight w:val="378"/>
        </w:trPr>
        <w:tc>
          <w:tcPr>
            <w:tcW w:w="2288" w:type="dxa"/>
            <w:tcBorders>
              <w:top w:val="nil"/>
              <w:left w:val="nil"/>
              <w:bottom w:val="nil"/>
              <w:right w:val="nil"/>
            </w:tcBorders>
            <w:hideMark/>
          </w:tcPr>
          <w:p w:rsidR="00A413AC" w:rsidRDefault="00A413AC">
            <w:pPr>
              <w:pStyle w:val="af7"/>
              <w:spacing w:line="276" w:lineRule="auto"/>
              <w:rPr>
                <w:sz w:val="20"/>
                <w:szCs w:val="20"/>
              </w:rPr>
            </w:pPr>
            <w:r>
              <w:rPr>
                <w:sz w:val="20"/>
                <w:szCs w:val="20"/>
              </w:rPr>
              <w:t>Исполнитель</w:t>
            </w:r>
          </w:p>
        </w:tc>
        <w:tc>
          <w:tcPr>
            <w:tcW w:w="2737"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49" w:type="dxa"/>
            <w:tcBorders>
              <w:top w:val="nil"/>
              <w:left w:val="nil"/>
              <w:bottom w:val="nil"/>
              <w:right w:val="nil"/>
            </w:tcBorders>
          </w:tcPr>
          <w:p w:rsidR="00A413AC" w:rsidRDefault="00A413AC">
            <w:pPr>
              <w:pStyle w:val="af6"/>
              <w:spacing w:line="276" w:lineRule="auto"/>
              <w:rPr>
                <w:sz w:val="20"/>
                <w:szCs w:val="20"/>
              </w:rPr>
            </w:pPr>
          </w:p>
        </w:tc>
        <w:tc>
          <w:tcPr>
            <w:tcW w:w="2378"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49" w:type="dxa"/>
            <w:tcBorders>
              <w:top w:val="nil"/>
              <w:left w:val="nil"/>
              <w:bottom w:val="nil"/>
              <w:right w:val="nil"/>
            </w:tcBorders>
          </w:tcPr>
          <w:p w:rsidR="00A413AC" w:rsidRDefault="00A413AC">
            <w:pPr>
              <w:pStyle w:val="af6"/>
              <w:spacing w:line="276" w:lineRule="auto"/>
              <w:rPr>
                <w:sz w:val="20"/>
                <w:szCs w:val="20"/>
              </w:rPr>
            </w:pPr>
          </w:p>
        </w:tc>
        <w:tc>
          <w:tcPr>
            <w:tcW w:w="1380" w:type="dxa"/>
            <w:tcBorders>
              <w:top w:val="nil"/>
              <w:left w:val="nil"/>
              <w:bottom w:val="single" w:sz="4" w:space="0" w:color="auto"/>
              <w:right w:val="nil"/>
            </w:tcBorders>
          </w:tcPr>
          <w:p w:rsidR="00A413AC" w:rsidRDefault="00A413AC">
            <w:pPr>
              <w:pStyle w:val="af6"/>
              <w:spacing w:line="276" w:lineRule="auto"/>
              <w:rPr>
                <w:sz w:val="20"/>
                <w:szCs w:val="20"/>
              </w:rPr>
            </w:pPr>
          </w:p>
        </w:tc>
        <w:tc>
          <w:tcPr>
            <w:tcW w:w="298" w:type="dxa"/>
            <w:tcBorders>
              <w:top w:val="nil"/>
              <w:left w:val="nil"/>
              <w:bottom w:val="nil"/>
              <w:right w:val="nil"/>
            </w:tcBorders>
          </w:tcPr>
          <w:p w:rsidR="00A413AC" w:rsidRDefault="00A413AC">
            <w:pPr>
              <w:pStyle w:val="af6"/>
              <w:spacing w:line="276" w:lineRule="auto"/>
              <w:rPr>
                <w:sz w:val="20"/>
                <w:szCs w:val="20"/>
              </w:rPr>
            </w:pPr>
          </w:p>
        </w:tc>
      </w:tr>
      <w:tr w:rsidR="00A413AC" w:rsidTr="00A413AC">
        <w:trPr>
          <w:trHeight w:val="357"/>
        </w:trPr>
        <w:tc>
          <w:tcPr>
            <w:tcW w:w="2288" w:type="dxa"/>
            <w:tcBorders>
              <w:top w:val="nil"/>
              <w:left w:val="nil"/>
              <w:bottom w:val="nil"/>
              <w:right w:val="nil"/>
            </w:tcBorders>
          </w:tcPr>
          <w:p w:rsidR="00A413AC" w:rsidRDefault="00A413AC">
            <w:pPr>
              <w:pStyle w:val="af6"/>
              <w:spacing w:line="276" w:lineRule="auto"/>
              <w:rPr>
                <w:sz w:val="20"/>
                <w:szCs w:val="20"/>
              </w:rPr>
            </w:pPr>
          </w:p>
        </w:tc>
        <w:tc>
          <w:tcPr>
            <w:tcW w:w="2737"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(должность)</w:t>
            </w:r>
          </w:p>
        </w:tc>
        <w:tc>
          <w:tcPr>
            <w:tcW w:w="249" w:type="dxa"/>
            <w:tcBorders>
              <w:top w:val="nil"/>
              <w:left w:val="nil"/>
              <w:bottom w:val="nil"/>
              <w:right w:val="nil"/>
            </w:tcBorders>
          </w:tcPr>
          <w:p w:rsidR="00A413AC" w:rsidRDefault="00A413AC">
            <w:pPr>
              <w:pStyle w:val="af6"/>
              <w:spacing w:line="276" w:lineRule="auto"/>
              <w:rPr>
                <w:sz w:val="20"/>
                <w:szCs w:val="20"/>
              </w:rPr>
            </w:pPr>
          </w:p>
        </w:tc>
        <w:tc>
          <w:tcPr>
            <w:tcW w:w="2378"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(фамилия, инициалы)</w:t>
            </w:r>
          </w:p>
        </w:tc>
        <w:tc>
          <w:tcPr>
            <w:tcW w:w="249" w:type="dxa"/>
            <w:tcBorders>
              <w:top w:val="nil"/>
              <w:left w:val="nil"/>
              <w:bottom w:val="nil"/>
              <w:right w:val="nil"/>
            </w:tcBorders>
          </w:tcPr>
          <w:p w:rsidR="00A413AC" w:rsidRDefault="00A413AC">
            <w:pPr>
              <w:pStyle w:val="af6"/>
              <w:spacing w:line="276" w:lineRule="auto"/>
              <w:rPr>
                <w:sz w:val="20"/>
                <w:szCs w:val="20"/>
              </w:rPr>
            </w:pPr>
          </w:p>
        </w:tc>
        <w:tc>
          <w:tcPr>
            <w:tcW w:w="1380" w:type="dxa"/>
            <w:tcBorders>
              <w:top w:val="single" w:sz="4" w:space="0" w:color="auto"/>
              <w:left w:val="nil"/>
              <w:bottom w:val="nil"/>
              <w:right w:val="nil"/>
            </w:tcBorders>
            <w:hideMark/>
          </w:tcPr>
          <w:p w:rsidR="00A413AC" w:rsidRDefault="00A413AC">
            <w:pPr>
              <w:pStyle w:val="af6"/>
              <w:spacing w:line="276" w:lineRule="auto"/>
              <w:jc w:val="center"/>
              <w:rPr>
                <w:sz w:val="20"/>
                <w:szCs w:val="20"/>
              </w:rPr>
            </w:pPr>
            <w:r>
              <w:rPr>
                <w:sz w:val="20"/>
                <w:szCs w:val="20"/>
              </w:rPr>
              <w:t>(телефон)</w:t>
            </w:r>
          </w:p>
        </w:tc>
        <w:tc>
          <w:tcPr>
            <w:tcW w:w="298" w:type="dxa"/>
            <w:tcBorders>
              <w:top w:val="nil"/>
              <w:left w:val="nil"/>
              <w:bottom w:val="nil"/>
              <w:right w:val="nil"/>
            </w:tcBorders>
          </w:tcPr>
          <w:p w:rsidR="00A413AC" w:rsidRDefault="00A413AC">
            <w:pPr>
              <w:pStyle w:val="af6"/>
              <w:spacing w:line="276" w:lineRule="auto"/>
              <w:rPr>
                <w:sz w:val="20"/>
                <w:szCs w:val="20"/>
              </w:rPr>
            </w:pPr>
          </w:p>
        </w:tc>
      </w:tr>
    </w:tbl>
    <w:p w:rsidR="00A413AC" w:rsidRDefault="00A413AC" w:rsidP="00A413AC">
      <w:pPr>
        <w:pStyle w:val="af7"/>
        <w:rPr>
          <w:sz w:val="20"/>
          <w:szCs w:val="20"/>
        </w:rPr>
      </w:pPr>
    </w:p>
    <w:p w:rsidR="00A413AC" w:rsidRDefault="00A413AC" w:rsidP="00A413AC">
      <w:pPr>
        <w:pStyle w:val="af7"/>
        <w:rPr>
          <w:sz w:val="20"/>
          <w:szCs w:val="20"/>
        </w:rPr>
      </w:pPr>
      <w:r>
        <w:rPr>
          <w:sz w:val="20"/>
          <w:szCs w:val="20"/>
        </w:rPr>
        <w:t>«___» Новочелны-Сюрбеевского__ 20 ____ г.</w:t>
      </w:r>
      <w:bookmarkEnd w:id="21"/>
    </w:p>
    <w:p w:rsidR="0049697C" w:rsidRDefault="0049697C" w:rsidP="0049697C">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A413AC" w:rsidRPr="001D13CE" w:rsidTr="005C5ED8">
        <w:trPr>
          <w:trHeight w:val="1916"/>
        </w:trPr>
        <w:tc>
          <w:tcPr>
            <w:tcW w:w="3708" w:type="dxa"/>
            <w:tcBorders>
              <w:top w:val="single" w:sz="18" w:space="0" w:color="000000"/>
              <w:left w:val="nil"/>
              <w:bottom w:val="nil"/>
              <w:right w:val="nil"/>
            </w:tcBorders>
          </w:tcPr>
          <w:p w:rsidR="00A413AC" w:rsidRPr="001D13CE" w:rsidRDefault="00A413AC" w:rsidP="005C5ED8">
            <w:pPr>
              <w:jc w:val="both"/>
              <w:rPr>
                <w:b/>
                <w:sz w:val="20"/>
                <w:szCs w:val="20"/>
              </w:rPr>
            </w:pPr>
            <w:r w:rsidRPr="001D13CE">
              <w:rPr>
                <w:b/>
                <w:sz w:val="20"/>
                <w:szCs w:val="20"/>
              </w:rPr>
              <w:lastRenderedPageBreak/>
              <w:t>Учредитель и издатель:</w:t>
            </w:r>
          </w:p>
          <w:p w:rsidR="00A413AC" w:rsidRPr="001D13CE" w:rsidRDefault="00A413AC" w:rsidP="005C5ED8">
            <w:pPr>
              <w:jc w:val="both"/>
              <w:rPr>
                <w:b/>
                <w:sz w:val="20"/>
                <w:szCs w:val="20"/>
              </w:rPr>
            </w:pPr>
            <w:r w:rsidRPr="001D13CE">
              <w:rPr>
                <w:b/>
                <w:sz w:val="20"/>
                <w:szCs w:val="20"/>
              </w:rPr>
              <w:t xml:space="preserve">Администрация </w:t>
            </w:r>
          </w:p>
          <w:p w:rsidR="00A413AC" w:rsidRPr="001D13CE" w:rsidRDefault="00A413AC" w:rsidP="005C5ED8">
            <w:pPr>
              <w:jc w:val="both"/>
              <w:rPr>
                <w:b/>
                <w:sz w:val="20"/>
                <w:szCs w:val="20"/>
              </w:rPr>
            </w:pPr>
            <w:r w:rsidRPr="001D13CE">
              <w:rPr>
                <w:b/>
                <w:sz w:val="20"/>
                <w:szCs w:val="20"/>
              </w:rPr>
              <w:t xml:space="preserve">Новочелны-Сюрбеевского  сельского поселения </w:t>
            </w:r>
          </w:p>
          <w:p w:rsidR="00A413AC" w:rsidRPr="001D13CE" w:rsidRDefault="00A413AC" w:rsidP="005C5ED8">
            <w:pPr>
              <w:pStyle w:val="a6"/>
              <w:autoSpaceDE/>
              <w:autoSpaceDN/>
              <w:adjustRightInd/>
              <w:rPr>
                <w:rFonts w:ascii="Times New Roman" w:hAnsi="Times New Roman" w:cs="Times New Roman"/>
                <w:b/>
              </w:rPr>
            </w:pPr>
            <w:r w:rsidRPr="001D13CE">
              <w:rPr>
                <w:rFonts w:ascii="Times New Roman" w:hAnsi="Times New Roman" w:cs="Times New Roman"/>
                <w:b/>
              </w:rPr>
              <w:t>Комсомольского района</w:t>
            </w:r>
          </w:p>
          <w:p w:rsidR="00A413AC" w:rsidRPr="001D13CE" w:rsidRDefault="00A413AC" w:rsidP="005C5ED8">
            <w:pPr>
              <w:pStyle w:val="a6"/>
              <w:autoSpaceDE/>
              <w:autoSpaceDN/>
              <w:adjustRightInd/>
              <w:rPr>
                <w:rFonts w:ascii="Times New Roman" w:hAnsi="Times New Roman" w:cs="Times New Roman"/>
                <w:b/>
              </w:rPr>
            </w:pPr>
            <w:r w:rsidRPr="001D13CE">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A413AC" w:rsidRPr="001D13CE" w:rsidRDefault="00A413AC" w:rsidP="005C5ED8">
            <w:pPr>
              <w:rPr>
                <w:b/>
                <w:sz w:val="20"/>
                <w:szCs w:val="20"/>
              </w:rPr>
            </w:pPr>
            <w:r w:rsidRPr="001D13CE">
              <w:rPr>
                <w:b/>
                <w:sz w:val="20"/>
                <w:szCs w:val="20"/>
              </w:rPr>
              <w:t xml:space="preserve">Адрес: 429148, </w:t>
            </w:r>
            <w:proofErr w:type="spellStart"/>
            <w:r w:rsidRPr="001D13CE">
              <w:rPr>
                <w:b/>
                <w:sz w:val="20"/>
                <w:szCs w:val="20"/>
              </w:rPr>
              <w:t>с</w:t>
            </w:r>
            <w:proofErr w:type="gramStart"/>
            <w:r w:rsidRPr="001D13CE">
              <w:rPr>
                <w:b/>
                <w:sz w:val="20"/>
                <w:szCs w:val="20"/>
              </w:rPr>
              <w:t>.Н</w:t>
            </w:r>
            <w:proofErr w:type="gramEnd"/>
            <w:r w:rsidRPr="001D13CE">
              <w:rPr>
                <w:b/>
                <w:sz w:val="20"/>
                <w:szCs w:val="20"/>
              </w:rPr>
              <w:t>овочелны-Сюрбеево</w:t>
            </w:r>
            <w:proofErr w:type="spellEnd"/>
            <w:r w:rsidRPr="001D13CE">
              <w:rPr>
                <w:b/>
                <w:sz w:val="20"/>
                <w:szCs w:val="20"/>
              </w:rPr>
              <w:t xml:space="preserve"> </w:t>
            </w:r>
          </w:p>
          <w:p w:rsidR="00A413AC" w:rsidRPr="001D13CE" w:rsidRDefault="00A413AC" w:rsidP="005C5ED8">
            <w:pPr>
              <w:pStyle w:val="a6"/>
              <w:autoSpaceDE/>
              <w:autoSpaceDN/>
              <w:adjustRightInd/>
              <w:rPr>
                <w:rFonts w:ascii="Times New Roman" w:hAnsi="Times New Roman" w:cs="Times New Roman"/>
                <w:b/>
              </w:rPr>
            </w:pPr>
            <w:r w:rsidRPr="001D13CE">
              <w:rPr>
                <w:rFonts w:ascii="Times New Roman" w:hAnsi="Times New Roman" w:cs="Times New Roman"/>
                <w:b/>
              </w:rPr>
              <w:t>ул</w:t>
            </w:r>
            <w:proofErr w:type="gramStart"/>
            <w:r w:rsidRPr="001D13CE">
              <w:rPr>
                <w:rFonts w:ascii="Times New Roman" w:hAnsi="Times New Roman" w:cs="Times New Roman"/>
                <w:b/>
              </w:rPr>
              <w:t>.Ц</w:t>
            </w:r>
            <w:proofErr w:type="gramEnd"/>
            <w:r w:rsidRPr="001D13CE">
              <w:rPr>
                <w:rFonts w:ascii="Times New Roman" w:hAnsi="Times New Roman" w:cs="Times New Roman"/>
                <w:b/>
              </w:rPr>
              <w:t xml:space="preserve">ентральная, </w:t>
            </w:r>
          </w:p>
          <w:p w:rsidR="00A413AC" w:rsidRPr="001D13CE" w:rsidRDefault="00A413AC" w:rsidP="005C5ED8">
            <w:pPr>
              <w:pStyle w:val="a6"/>
              <w:autoSpaceDE/>
              <w:autoSpaceDN/>
              <w:adjustRightInd/>
              <w:rPr>
                <w:rFonts w:ascii="Times New Roman" w:hAnsi="Times New Roman" w:cs="Times New Roman"/>
                <w:b/>
              </w:rPr>
            </w:pPr>
            <w:r w:rsidRPr="001D13CE">
              <w:rPr>
                <w:rFonts w:ascii="Times New Roman" w:hAnsi="Times New Roman" w:cs="Times New Roman"/>
                <w:b/>
              </w:rPr>
              <w:t>д.1«б»</w:t>
            </w:r>
          </w:p>
          <w:p w:rsidR="00A413AC" w:rsidRPr="001D13CE" w:rsidRDefault="00A413AC" w:rsidP="005C5ED8">
            <w:pPr>
              <w:rPr>
                <w:b/>
                <w:sz w:val="20"/>
                <w:szCs w:val="20"/>
              </w:rPr>
            </w:pPr>
            <w:r w:rsidRPr="001D13CE">
              <w:rPr>
                <w:b/>
                <w:sz w:val="20"/>
                <w:szCs w:val="20"/>
              </w:rPr>
              <w:t>Телефон: 8(83539)</w:t>
            </w:r>
          </w:p>
          <w:p w:rsidR="00A413AC" w:rsidRPr="001D13CE" w:rsidRDefault="00A413AC" w:rsidP="005C5ED8">
            <w:pPr>
              <w:rPr>
                <w:b/>
                <w:sz w:val="20"/>
                <w:szCs w:val="20"/>
              </w:rPr>
            </w:pPr>
            <w:r w:rsidRPr="001D13CE">
              <w:rPr>
                <w:b/>
                <w:sz w:val="20"/>
                <w:szCs w:val="20"/>
              </w:rPr>
              <w:t>43-2-42, 43-3-86</w:t>
            </w:r>
          </w:p>
        </w:tc>
        <w:tc>
          <w:tcPr>
            <w:tcW w:w="1980" w:type="dxa"/>
            <w:tcBorders>
              <w:top w:val="single" w:sz="18" w:space="0" w:color="000000"/>
              <w:left w:val="nil"/>
              <w:bottom w:val="nil"/>
              <w:right w:val="nil"/>
            </w:tcBorders>
          </w:tcPr>
          <w:p w:rsidR="00A413AC" w:rsidRPr="001D13CE" w:rsidRDefault="00A413AC" w:rsidP="005C5ED8">
            <w:pPr>
              <w:pStyle w:val="a4"/>
              <w:rPr>
                <w:b/>
                <w:sz w:val="20"/>
                <w:szCs w:val="20"/>
              </w:rPr>
            </w:pPr>
            <w:r w:rsidRPr="001D13CE">
              <w:rPr>
                <w:b/>
                <w:sz w:val="20"/>
                <w:szCs w:val="20"/>
              </w:rPr>
              <w:t>Тираж:</w:t>
            </w:r>
          </w:p>
          <w:p w:rsidR="00A413AC" w:rsidRPr="001D13CE" w:rsidRDefault="00A413AC" w:rsidP="005C5ED8">
            <w:pPr>
              <w:pStyle w:val="a4"/>
              <w:rPr>
                <w:b/>
                <w:sz w:val="20"/>
                <w:szCs w:val="20"/>
              </w:rPr>
            </w:pPr>
            <w:r w:rsidRPr="001D13CE">
              <w:rPr>
                <w:b/>
                <w:sz w:val="20"/>
                <w:szCs w:val="20"/>
              </w:rPr>
              <w:t>30экз.</w:t>
            </w:r>
          </w:p>
          <w:p w:rsidR="00A413AC" w:rsidRPr="001D13CE" w:rsidRDefault="00A413AC" w:rsidP="005C5ED8">
            <w:pPr>
              <w:ind w:firstLine="72"/>
              <w:jc w:val="both"/>
              <w:rPr>
                <w:b/>
                <w:sz w:val="20"/>
                <w:szCs w:val="20"/>
              </w:rPr>
            </w:pPr>
          </w:p>
        </w:tc>
        <w:tc>
          <w:tcPr>
            <w:tcW w:w="2520" w:type="dxa"/>
            <w:tcBorders>
              <w:top w:val="single" w:sz="18" w:space="0" w:color="000000"/>
              <w:left w:val="nil"/>
              <w:bottom w:val="nil"/>
              <w:right w:val="nil"/>
            </w:tcBorders>
          </w:tcPr>
          <w:p w:rsidR="00A413AC" w:rsidRPr="001D13CE" w:rsidRDefault="00A413AC" w:rsidP="005C5ED8">
            <w:pPr>
              <w:jc w:val="both"/>
              <w:rPr>
                <w:b/>
                <w:sz w:val="20"/>
                <w:szCs w:val="20"/>
              </w:rPr>
            </w:pPr>
            <w:r w:rsidRPr="001D13CE">
              <w:rPr>
                <w:b/>
                <w:sz w:val="20"/>
                <w:szCs w:val="20"/>
              </w:rPr>
              <w:t xml:space="preserve"> Отв. за выпуск:</w:t>
            </w:r>
          </w:p>
          <w:p w:rsidR="00A413AC" w:rsidRPr="001D13CE" w:rsidRDefault="00A413AC" w:rsidP="005C5ED8">
            <w:pPr>
              <w:jc w:val="both"/>
              <w:rPr>
                <w:b/>
                <w:sz w:val="20"/>
                <w:szCs w:val="20"/>
              </w:rPr>
            </w:pPr>
            <w:r w:rsidRPr="001D13CE">
              <w:rPr>
                <w:b/>
                <w:sz w:val="20"/>
                <w:szCs w:val="20"/>
              </w:rPr>
              <w:t xml:space="preserve"> Иванов А.С.</w:t>
            </w:r>
          </w:p>
        </w:tc>
      </w:tr>
    </w:tbl>
    <w:p w:rsidR="00A413AC" w:rsidRPr="001D13CE" w:rsidRDefault="00A413AC" w:rsidP="0049697C">
      <w:pPr>
        <w:rPr>
          <w:sz w:val="20"/>
          <w:szCs w:val="20"/>
        </w:rPr>
      </w:pPr>
    </w:p>
    <w:sectPr w:rsidR="00A413AC" w:rsidRPr="001D13CE" w:rsidSect="0005068B">
      <w:pgSz w:w="11906" w:h="16838"/>
      <w:pgMar w:top="851"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1">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2">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3">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4">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5">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6">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7">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lvl w:ilvl="8">
      <w:start w:val="1"/>
      <w:numFmt w:val="bullet"/>
      <w:lvlText w:val="-"/>
      <w:lvlJc w:val="left"/>
      <w:rPr>
        <w:rFonts w:ascii="Times New Roman" w:hAnsi="Times New Roman"/>
        <w:b w:val="0"/>
        <w:i w:val="0"/>
        <w:smallCaps w:val="0"/>
        <w:strike w:val="0"/>
        <w:dstrike w:val="0"/>
        <w:color w:val="000000"/>
        <w:spacing w:val="3"/>
        <w:w w:val="100"/>
        <w:position w:val="0"/>
        <w:sz w:val="21"/>
        <w:u w:val="none"/>
        <w:effect w:val="none"/>
      </w:rPr>
    </w:lvl>
  </w:abstractNum>
  <w:abstractNum w:abstractNumId="1">
    <w:nsid w:val="57744FA1"/>
    <w:multiLevelType w:val="hybridMultilevel"/>
    <w:tmpl w:val="661CCF04"/>
    <w:lvl w:ilvl="0" w:tplc="31643706">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2259"/>
    <w:rsid w:val="0005068B"/>
    <w:rsid w:val="001D13CE"/>
    <w:rsid w:val="00381271"/>
    <w:rsid w:val="00392084"/>
    <w:rsid w:val="003B0A4A"/>
    <w:rsid w:val="0049697C"/>
    <w:rsid w:val="00694B4D"/>
    <w:rsid w:val="006B5BF3"/>
    <w:rsid w:val="00830F0C"/>
    <w:rsid w:val="008646E4"/>
    <w:rsid w:val="009B6738"/>
    <w:rsid w:val="00A413AC"/>
    <w:rsid w:val="00B71D14"/>
    <w:rsid w:val="00B8391B"/>
    <w:rsid w:val="00C2404F"/>
    <w:rsid w:val="00D14811"/>
    <w:rsid w:val="00DC61B1"/>
    <w:rsid w:val="00DD0C0D"/>
    <w:rsid w:val="00DF6664"/>
    <w:rsid w:val="00FC2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13A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9697C"/>
    <w:pPr>
      <w:spacing w:after="120"/>
      <w:ind w:left="283"/>
    </w:pPr>
  </w:style>
  <w:style w:type="character" w:customStyle="1" w:styleId="a5">
    <w:name w:val="Основной текст с отступом Знак"/>
    <w:basedOn w:val="a0"/>
    <w:link w:val="a4"/>
    <w:rsid w:val="0049697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uiPriority w:val="99"/>
    <w:rsid w:val="0049697C"/>
    <w:pPr>
      <w:autoSpaceDE w:val="0"/>
      <w:autoSpaceDN w:val="0"/>
      <w:adjustRightInd w:val="0"/>
      <w:jc w:val="both"/>
    </w:pPr>
    <w:rPr>
      <w:rFonts w:ascii="Courier New" w:hAnsi="Courier New" w:cs="Courier New"/>
      <w:sz w:val="20"/>
      <w:szCs w:val="20"/>
    </w:rPr>
  </w:style>
  <w:style w:type="paragraph" w:styleId="a7">
    <w:name w:val="Title"/>
    <w:basedOn w:val="a"/>
    <w:link w:val="a8"/>
    <w:qFormat/>
    <w:rsid w:val="0049697C"/>
    <w:pPr>
      <w:jc w:val="center"/>
    </w:pPr>
    <w:rPr>
      <w:b/>
      <w:sz w:val="32"/>
      <w:szCs w:val="20"/>
    </w:rPr>
  </w:style>
  <w:style w:type="character" w:customStyle="1" w:styleId="a8">
    <w:name w:val="Название Знак"/>
    <w:basedOn w:val="a0"/>
    <w:link w:val="a7"/>
    <w:rsid w:val="0049697C"/>
    <w:rPr>
      <w:rFonts w:ascii="Times New Roman" w:eastAsia="Times New Roman" w:hAnsi="Times New Roman" w:cs="Times New Roman"/>
      <w:b/>
      <w:sz w:val="32"/>
      <w:szCs w:val="20"/>
      <w:lang w:eastAsia="ru-RU"/>
    </w:rPr>
  </w:style>
  <w:style w:type="paragraph" w:styleId="a9">
    <w:name w:val="Body Text"/>
    <w:basedOn w:val="a"/>
    <w:link w:val="aa"/>
    <w:uiPriority w:val="99"/>
    <w:semiHidden/>
    <w:unhideWhenUsed/>
    <w:rsid w:val="0049697C"/>
    <w:pPr>
      <w:spacing w:after="120"/>
    </w:pPr>
  </w:style>
  <w:style w:type="character" w:customStyle="1" w:styleId="aa">
    <w:name w:val="Основной текст Знак"/>
    <w:basedOn w:val="a0"/>
    <w:link w:val="a9"/>
    <w:uiPriority w:val="99"/>
    <w:semiHidden/>
    <w:rsid w:val="0049697C"/>
    <w:rPr>
      <w:rFonts w:ascii="Times New Roman" w:eastAsia="Times New Roman" w:hAnsi="Times New Roman" w:cs="Times New Roman"/>
      <w:sz w:val="24"/>
      <w:szCs w:val="24"/>
      <w:lang w:eastAsia="ru-RU"/>
    </w:rPr>
  </w:style>
  <w:style w:type="paragraph" w:customStyle="1" w:styleId="ConsPlusNormal">
    <w:name w:val="ConsPlusNormal"/>
    <w:rsid w:val="0005068B"/>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05068B"/>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05068B"/>
    <w:rPr>
      <w:b/>
      <w:bCs/>
    </w:rPr>
  </w:style>
  <w:style w:type="paragraph" w:customStyle="1" w:styleId="ConsPlusTitle">
    <w:name w:val="ConsPlusTitle"/>
    <w:rsid w:val="001D13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1">
    <w:name w:val="Основной текст Знак1"/>
    <w:locked/>
    <w:rsid w:val="001D13CE"/>
    <w:rPr>
      <w:rFonts w:ascii="Times New Roman" w:hAnsi="Times New Roman"/>
      <w:spacing w:val="3"/>
      <w:sz w:val="21"/>
      <w:shd w:val="clear" w:color="auto" w:fill="FFFFFF"/>
    </w:rPr>
  </w:style>
  <w:style w:type="character" w:customStyle="1" w:styleId="10">
    <w:name w:val="Заголовок 1 Знак"/>
    <w:basedOn w:val="a0"/>
    <w:link w:val="1"/>
    <w:uiPriority w:val="99"/>
    <w:rsid w:val="00A413AC"/>
    <w:rPr>
      <w:rFonts w:ascii="Times New Roman CYR" w:eastAsia="Times New Roman" w:hAnsi="Times New Roman CYR" w:cs="Times New Roman CYR"/>
      <w:b/>
      <w:bCs/>
      <w:color w:val="26282F"/>
      <w:sz w:val="24"/>
      <w:szCs w:val="24"/>
      <w:lang w:eastAsia="ru-RU"/>
    </w:rPr>
  </w:style>
  <w:style w:type="character" w:styleId="ad">
    <w:name w:val="Emphasis"/>
    <w:basedOn w:val="a0"/>
    <w:uiPriority w:val="20"/>
    <w:qFormat/>
    <w:rsid w:val="00A413AC"/>
    <w:rPr>
      <w:rFonts w:ascii="Times New Roman" w:hAnsi="Times New Roman" w:cs="Times New Roman" w:hint="default"/>
      <w:i/>
      <w:iCs/>
    </w:rPr>
  </w:style>
  <w:style w:type="paragraph" w:styleId="ae">
    <w:name w:val="header"/>
    <w:basedOn w:val="a"/>
    <w:link w:val="af"/>
    <w:uiPriority w:val="99"/>
    <w:semiHidden/>
    <w:unhideWhenUsed/>
    <w:rsid w:val="00A413AC"/>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semiHidden/>
    <w:rsid w:val="00A413AC"/>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A413AC"/>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semiHidden/>
    <w:rsid w:val="00A413AC"/>
    <w:rPr>
      <w:rFonts w:ascii="Times New Roman CYR" w:eastAsiaTheme="minorEastAsia" w:hAnsi="Times New Roman CYR" w:cs="Times New Roman CYR"/>
      <w:sz w:val="24"/>
      <w:szCs w:val="24"/>
      <w:lang w:eastAsia="ru-RU"/>
    </w:rPr>
  </w:style>
  <w:style w:type="paragraph" w:styleId="af2">
    <w:name w:val="Balloon Text"/>
    <w:basedOn w:val="a"/>
    <w:link w:val="af3"/>
    <w:uiPriority w:val="99"/>
    <w:semiHidden/>
    <w:unhideWhenUsed/>
    <w:rsid w:val="00A413AC"/>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3">
    <w:name w:val="Текст выноски Знак"/>
    <w:basedOn w:val="a0"/>
    <w:link w:val="af2"/>
    <w:uiPriority w:val="99"/>
    <w:semiHidden/>
    <w:rsid w:val="00A413AC"/>
    <w:rPr>
      <w:rFonts w:ascii="Tahoma" w:eastAsiaTheme="minorEastAsia" w:hAnsi="Tahoma" w:cs="Tahoma"/>
      <w:sz w:val="16"/>
      <w:szCs w:val="16"/>
      <w:lang w:eastAsia="ru-RU"/>
    </w:rPr>
  </w:style>
  <w:style w:type="paragraph" w:customStyle="1" w:styleId="af4">
    <w:name w:val="Текст (справка)"/>
    <w:basedOn w:val="a"/>
    <w:next w:val="a"/>
    <w:uiPriority w:val="99"/>
    <w:rsid w:val="00A413AC"/>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5">
    <w:name w:val="Комментарий"/>
    <w:basedOn w:val="af4"/>
    <w:next w:val="a"/>
    <w:uiPriority w:val="99"/>
    <w:rsid w:val="00A413AC"/>
    <w:pPr>
      <w:shd w:val="clear" w:color="auto" w:fill="F0F0F0"/>
      <w:spacing w:before="75"/>
      <w:ind w:right="0"/>
      <w:jc w:val="both"/>
    </w:pPr>
    <w:rPr>
      <w:color w:val="353842"/>
    </w:rPr>
  </w:style>
  <w:style w:type="paragraph" w:customStyle="1" w:styleId="af6">
    <w:name w:val="Нормальный (таблица)"/>
    <w:basedOn w:val="a"/>
    <w:next w:val="a"/>
    <w:uiPriority w:val="99"/>
    <w:rsid w:val="00A413AC"/>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A413AC"/>
    <w:pPr>
      <w:widowControl w:val="0"/>
      <w:autoSpaceDE w:val="0"/>
      <w:autoSpaceDN w:val="0"/>
      <w:adjustRightInd w:val="0"/>
    </w:pPr>
    <w:rPr>
      <w:rFonts w:ascii="Times New Roman CYR" w:eastAsiaTheme="minorEastAsia" w:hAnsi="Times New Roman CYR" w:cs="Times New Roman CYR"/>
    </w:rPr>
  </w:style>
  <w:style w:type="paragraph" w:customStyle="1" w:styleId="af8">
    <w:name w:val="Сноска"/>
    <w:basedOn w:val="a"/>
    <w:next w:val="a"/>
    <w:uiPriority w:val="99"/>
    <w:rsid w:val="00A413AC"/>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9">
    <w:name w:val="Цветовое выделение"/>
    <w:uiPriority w:val="99"/>
    <w:rsid w:val="00A413AC"/>
    <w:rPr>
      <w:b/>
      <w:bCs w:val="0"/>
      <w:color w:val="26282F"/>
    </w:rPr>
  </w:style>
  <w:style w:type="character" w:customStyle="1" w:styleId="afa">
    <w:name w:val="Гипертекстовая ссылка"/>
    <w:basedOn w:val="af9"/>
    <w:uiPriority w:val="99"/>
    <w:rsid w:val="00A413AC"/>
    <w:rPr>
      <w:rFonts w:ascii="Times New Roman" w:hAnsi="Times New Roman" w:cs="Times New Roman" w:hint="default"/>
      <w:color w:val="106BBE"/>
    </w:rPr>
  </w:style>
  <w:style w:type="character" w:customStyle="1" w:styleId="afb">
    <w:name w:val="Цветовое выделение для Текст"/>
    <w:uiPriority w:val="99"/>
    <w:rsid w:val="00A413AC"/>
    <w:rPr>
      <w:rFonts w:ascii="Times New Roman CYR" w:hAnsi="Times New Roman CYR" w:cs="Times New Roman CYR" w:hint="default"/>
    </w:rPr>
  </w:style>
  <w:style w:type="character" w:styleId="afc">
    <w:name w:val="Hyperlink"/>
    <w:basedOn w:val="a0"/>
    <w:uiPriority w:val="99"/>
    <w:semiHidden/>
    <w:unhideWhenUsed/>
    <w:rsid w:val="00A413AC"/>
    <w:rPr>
      <w:color w:val="0000FF"/>
      <w:u w:val="single"/>
    </w:rPr>
  </w:style>
  <w:style w:type="character" w:styleId="afd">
    <w:name w:val="FollowedHyperlink"/>
    <w:basedOn w:val="a0"/>
    <w:uiPriority w:val="99"/>
    <w:semiHidden/>
    <w:unhideWhenUsed/>
    <w:rsid w:val="00A413AC"/>
    <w:rPr>
      <w:color w:val="800080"/>
      <w:u w:val="single"/>
    </w:rPr>
  </w:style>
</w:styles>
</file>

<file path=word/webSettings.xml><?xml version="1.0" encoding="utf-8"?>
<w:webSettings xmlns:r="http://schemas.openxmlformats.org/officeDocument/2006/relationships" xmlns:w="http://schemas.openxmlformats.org/wordprocessingml/2006/main">
  <w:divs>
    <w:div w:id="301888818">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0308460&amp;sub=100000" TargetMode="External"/><Relationship Id="rId18"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26" Type="http://schemas.openxmlformats.org/officeDocument/2006/relationships/hyperlink" Target="http://mobileonline.garant.ru/document?id=70308460&amp;sub=100000" TargetMode="External"/><Relationship Id="rId39" Type="http://schemas.openxmlformats.org/officeDocument/2006/relationships/hyperlink" Target="http://mobileonline.garant.ru/document?id=70308460&amp;sub=100000" TargetMode="External"/><Relationship Id="rId21" Type="http://schemas.openxmlformats.org/officeDocument/2006/relationships/hyperlink" Target="http://mobileonline.garant.ru/document?id=79139&amp;sub=0" TargetMode="External"/><Relationship Id="rId34" Type="http://schemas.openxmlformats.org/officeDocument/2006/relationships/hyperlink" Target="http://mobileonline.garant.ru/document?id=70308460&amp;sub=100000" TargetMode="External"/><Relationship Id="rId42" Type="http://schemas.openxmlformats.org/officeDocument/2006/relationships/hyperlink" Target="http://mobileonline.garant.ru/document?id=70308460&amp;sub=100000" TargetMode="External"/><Relationship Id="rId47" Type="http://schemas.openxmlformats.org/officeDocument/2006/relationships/hyperlink" Target="http://mobileonline.garant.ru/document?id=12012604&amp;sub=70" TargetMode="External"/><Relationship Id="rId50" Type="http://schemas.openxmlformats.org/officeDocument/2006/relationships/hyperlink" Target="http://mobileonline.garant.ru/document?id=70308460&amp;sub=100000" TargetMode="External"/><Relationship Id="rId55" Type="http://schemas.openxmlformats.org/officeDocument/2006/relationships/theme" Target="theme/theme1.xml"/><Relationship Id="rId7" Type="http://schemas.openxmlformats.org/officeDocument/2006/relationships/hyperlink" Target="http://mobileonline.garant.ru/document?id=12012604&amp;sub=221" TargetMode="External"/><Relationship Id="rId12"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17"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25" Type="http://schemas.openxmlformats.org/officeDocument/2006/relationships/hyperlink" Target="http://mobileonline.garant.ru/document?id=70308460&amp;sub=100000" TargetMode="External"/><Relationship Id="rId33"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38" Type="http://schemas.openxmlformats.org/officeDocument/2006/relationships/hyperlink" Target="http://mobileonline.garant.ru/document?id=79139&amp;sub=0" TargetMode="External"/><Relationship Id="rId46" Type="http://schemas.openxmlformats.org/officeDocument/2006/relationships/hyperlink" Target="http://mobileonline.garant.ru/document?id=70308460&amp;sub=100000"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20"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29" Type="http://schemas.openxmlformats.org/officeDocument/2006/relationships/hyperlink" Target="http://mobileonline.garant.ru/document?id=70308460&amp;sub=100000" TargetMode="External"/><Relationship Id="rId41" Type="http://schemas.openxmlformats.org/officeDocument/2006/relationships/hyperlink" Target="http://mobileonline.garant.ru/document?id=79222&amp;sub=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85D25E6B13A5D0B1A4A1F80AA22E78C265516F8A4557850C66A6B410FxDr2M" TargetMode="External"/><Relationship Id="rId11"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24" Type="http://schemas.openxmlformats.org/officeDocument/2006/relationships/hyperlink" Target="http://mobileonline.garant.ru/document?id=79222&amp;sub=0" TargetMode="External"/><Relationship Id="rId32" Type="http://schemas.openxmlformats.org/officeDocument/2006/relationships/hyperlink" Target="http://mobileonline.garant.ru/document?id=70308460&amp;sub=100000" TargetMode="External"/><Relationship Id="rId37"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40" Type="http://schemas.openxmlformats.org/officeDocument/2006/relationships/hyperlink" Target="http://mobileonline.garant.ru/document?id=70365940&amp;sub=0" TargetMode="External"/><Relationship Id="rId45" Type="http://schemas.openxmlformats.org/officeDocument/2006/relationships/hyperlink" Target="http://mobileonline.garant.ru/document?id=70308460&amp;sub=100000" TargetMode="External"/><Relationship Id="rId53" Type="http://schemas.openxmlformats.org/officeDocument/2006/relationships/hyperlink" Target="http://mobileonline.garant.ru/document?id=70308460&amp;sub=100000"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23" Type="http://schemas.openxmlformats.org/officeDocument/2006/relationships/hyperlink" Target="http://mobileonline.garant.ru/document?id=70365940&amp;sub=0" TargetMode="External"/><Relationship Id="rId28" Type="http://schemas.openxmlformats.org/officeDocument/2006/relationships/hyperlink" Target="http://mobileonline.garant.ru/document?id=70308460&amp;sub=100000" TargetMode="External"/><Relationship Id="rId36"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49" Type="http://schemas.openxmlformats.org/officeDocument/2006/relationships/hyperlink" Target="http://mobileonline.garant.ru/document?id=70308460&amp;sub=100000" TargetMode="External"/><Relationship Id="rId10" Type="http://schemas.openxmlformats.org/officeDocument/2006/relationships/hyperlink" Target="http://mobileonline.garant.ru/document?id=71892286&amp;sub=0" TargetMode="External"/><Relationship Id="rId19"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31" Type="http://schemas.openxmlformats.org/officeDocument/2006/relationships/hyperlink" Target="http://mobileonline.garant.ru/document?id=70308460&amp;sub=100000" TargetMode="External"/><Relationship Id="rId44"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52" Type="http://schemas.openxmlformats.org/officeDocument/2006/relationships/hyperlink" Target="http://mobileonline.garant.ru/document?id=70308460&amp;sub=100000" TargetMode="External"/><Relationship Id="rId4" Type="http://schemas.openxmlformats.org/officeDocument/2006/relationships/settings" Target="settings.xml"/><Relationship Id="rId9" Type="http://schemas.openxmlformats.org/officeDocument/2006/relationships/hyperlink" Target="http://mobileonline.garant.ru/document?id=70308460&amp;sub=100000" TargetMode="External"/><Relationship Id="rId14" Type="http://schemas.openxmlformats.org/officeDocument/2006/relationships/hyperlink" Target="http://mobileonline.garant.ru/document?id=70308460&amp;sub=100000" TargetMode="External"/><Relationship Id="rId22" Type="http://schemas.openxmlformats.org/officeDocument/2006/relationships/hyperlink" Target="http://mobileonline.garant.ru/document?id=70308460&amp;sub=100000" TargetMode="External"/><Relationship Id="rId27"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30" Type="http://schemas.openxmlformats.org/officeDocument/2006/relationships/hyperlink" Target="http://mobileonline.garant.ru/document?id=70308460&amp;sub=100000" TargetMode="External"/><Relationship Id="rId35"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43" Type="http://schemas.openxmlformats.org/officeDocument/2006/relationships/hyperlink" Target="http://mobileonline.garant.ru/document?id=70308460&amp;sub=100000" TargetMode="External"/><Relationship Id="rId48" Type="http://schemas.openxmlformats.org/officeDocument/2006/relationships/hyperlink" Target="http://mobileonline.garant.ru/document?id=70308460&amp;sub=100000" TargetMode="External"/><Relationship Id="rId8" Type="http://schemas.openxmlformats.org/officeDocument/2006/relationships/hyperlink" Target="file:///D:\&#1052;&#1086;&#1080;%20&#1076;&#1086;&#1082;&#1091;&#1084;&#1077;&#1085;&#1090;&#1099;\&#1072;&#1088;&#1093;&#1080;&#1074;\&#1055;&#1086;&#1089;&#1090;&#1072;&#1085;&#1086;&#1074;&#1083;&#1077;&#1085;&#1080;&#1103;%20&#1079;&#1072;%202018%20&#1075;&#1086;&#1076;\&#1055;&#1086;&#1089;&#1090;.%20&#8470;%2065.rtf" TargetMode="External"/><Relationship Id="rId51" Type="http://schemas.openxmlformats.org/officeDocument/2006/relationships/hyperlink" Target="http://mobileonline.garant.ru/document?id=70308460&amp;sub=100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84E4-FCA9-4957-801D-7447599E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9132</Words>
  <Characters>52056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61066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Иванов Александр Сергеевич</cp:lastModifiedBy>
  <cp:revision>6</cp:revision>
  <dcterms:created xsi:type="dcterms:W3CDTF">2018-12-24T08:07:00Z</dcterms:created>
  <dcterms:modified xsi:type="dcterms:W3CDTF">2019-01-09T11:48:00Z</dcterms:modified>
</cp:coreProperties>
</file>