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69"/>
      </w:tblGrid>
      <w:tr w:rsidR="003302BE" w:rsidRPr="00AD4163" w:rsidTr="007F7E64">
        <w:trPr>
          <w:tblCellSpacing w:w="15" w:type="dxa"/>
        </w:trPr>
        <w:tc>
          <w:tcPr>
            <w:tcW w:w="0" w:type="auto"/>
            <w:vAlign w:val="center"/>
          </w:tcPr>
          <w:p w:rsidR="003302BE" w:rsidRPr="00AD4163" w:rsidRDefault="003302BE" w:rsidP="00AF08FC">
            <w:pPr>
              <w:tabs>
                <w:tab w:val="left" w:pos="63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.75pt;mso-position-horizontal-relative:char;mso-position-vertical-relative:line">
                  <v:imagedata r:id="rId4" o:title=""/>
                </v:shape>
              </w:pict>
            </w:r>
            <w:r w:rsidRPr="00AD4163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ПРОЕКТ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9779"/>
            </w:tblGrid>
            <w:tr w:rsidR="003302BE" w:rsidRPr="00AD4163" w:rsidTr="00AF08F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3302BE" w:rsidRPr="00AD4163" w:rsidRDefault="003302BE" w:rsidP="00AF08F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9648" w:type="dxa"/>
                    <w:tblLook w:val="0000"/>
                  </w:tblPr>
                  <w:tblGrid>
                    <w:gridCol w:w="4161"/>
                    <w:gridCol w:w="1225"/>
                    <w:gridCol w:w="4262"/>
                  </w:tblGrid>
                  <w:tr w:rsidR="003302BE" w:rsidRPr="00AD4163" w:rsidTr="00AF08FC">
                    <w:trPr>
                      <w:cantSplit/>
                      <w:trHeight w:val="3054"/>
                    </w:trPr>
                    <w:tc>
                      <w:tcPr>
                        <w:tcW w:w="4161" w:type="dxa"/>
                      </w:tcPr>
                      <w:p w:rsidR="003302BE" w:rsidRPr="00AF08FC" w:rsidRDefault="003302BE" w:rsidP="00AF08FC">
                        <w:pPr>
                          <w:tabs>
                            <w:tab w:val="left" w:pos="1047"/>
                          </w:tabs>
                          <w:spacing w:line="240" w:lineRule="auto"/>
                          <w:jc w:val="center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eastAsia="ja-JP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ЧĂВАШ РЕСПУБЛИКИ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КОМСОМОЛЬСКИ РАЙОНĚ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КАЙНЛАК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ЯЛ ПОСЕЛЕНИ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ДЕПУТАЧĚСЕН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ПУХĂВĚ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ЙЫШĂНУ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 -мĕшĕ 201__ ç.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____</w:t>
                        </w:r>
                      </w:p>
                      <w:p w:rsidR="003302BE" w:rsidRPr="007E2DE8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7E2DE8"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hAnsi="Times New Roman"/>
                            <w:noProof/>
                            <w:color w:val="000000"/>
                            <w:sz w:val="24"/>
                            <w:szCs w:val="24"/>
                          </w:rPr>
                          <w:t>АЛМАХВА</w:t>
                        </w:r>
                        <w:r w:rsidRPr="007E2DE8">
                          <w:rPr>
                            <w:noProof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7E2DE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ЯЛĚ</w:t>
                        </w:r>
                      </w:p>
                      <w:p w:rsidR="003302BE" w:rsidRPr="00AF08FC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302BE" w:rsidRPr="00AF08FC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262" w:type="dxa"/>
                      </w:tcPr>
                      <w:p w:rsidR="003302BE" w:rsidRPr="00AF08FC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eastAsia="ja-JP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ЧУВАШСКАЯ РЕСПУБЛИКА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КОМСОМОЛЬСКИЙ РАЙОН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СОБРАНИЕ ДЕПУТАТОВ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КАЙНЛЫКСКОГО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РЕШЕНИЕ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 __________ 201__ г.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D416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____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Д. ПОЧИНОК-БЫБЫТЬ</w:t>
                        </w:r>
                      </w:p>
                      <w:p w:rsidR="003302BE" w:rsidRPr="00AD4163" w:rsidRDefault="003302BE" w:rsidP="00AF08F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302BE" w:rsidRPr="00AD4163" w:rsidRDefault="003302BE" w:rsidP="00AF08F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302BE" w:rsidRPr="009C67F1" w:rsidRDefault="003302BE" w:rsidP="00AF08FC">
            <w:pPr>
              <w:spacing w:before="100" w:beforeAutospacing="1" w:after="100" w:afterAutospacing="1" w:line="240" w:lineRule="auto"/>
              <w:ind w:right="4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7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порядка формирования, ведения и обязательного опубликования перечня муниципального имущества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Кайнлыкского</w:t>
            </w:r>
            <w:r w:rsidRPr="009C67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 Комсомольского района Чувашской Республики,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</w:tr>
    </w:tbl>
    <w:p w:rsidR="003302BE" w:rsidRPr="007F7E64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  <w:r w:rsidRPr="007F7E64">
        <w:rPr>
          <w:rFonts w:ascii="Verdana" w:hAnsi="Verdana"/>
          <w:color w:val="000000"/>
          <w:sz w:val="15"/>
          <w:szCs w:val="15"/>
          <w:lang w:eastAsia="ru-RU"/>
        </w:rPr>
        <w:t> </w:t>
      </w:r>
    </w:p>
    <w:p w:rsidR="003302BE" w:rsidRPr="009C67F1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8F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9C67F1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67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24 июля 2007 № 209-ФЗ «О развитии малого и среднего предпринимательства в Российской Федерации», постановлением Правительства Российской Федерации от 21 августа 2010 № 645 «Об имущественной поддержке субъектов малого и среднего предпринимательства при предоставлении федерального имущества» Собрание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Кайнлыкского</w:t>
      </w:r>
      <w:r w:rsidRPr="009C67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Комсомольского района Чувашской Республики р е ш и л о:</w:t>
      </w:r>
    </w:p>
    <w:p w:rsidR="003302BE" w:rsidRPr="009C67F1" w:rsidRDefault="003302BE" w:rsidP="00AF08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67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C67F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1. Утвердить порядок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Кайнлыкского</w:t>
      </w:r>
      <w:r w:rsidRPr="009C67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Комсомольского района Чувашской Республики, свободного от прав третьих лиц (за исключением имущественных прав субъектов малого и среднего предпринимательства) и форму представления и состав сведений об утвержденном перечне муниципального имущества, указанного в части 4 статьи 18 Федерального закона «О развитии малого и среднего предпринимательства в Российской Федерации» согласно приложению № 1, приложению № 2 к настоящему решению.</w:t>
      </w:r>
    </w:p>
    <w:p w:rsidR="003302BE" w:rsidRPr="009C67F1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67F1">
        <w:rPr>
          <w:rFonts w:ascii="Times New Roman" w:hAnsi="Times New Roman"/>
          <w:color w:val="000000"/>
          <w:sz w:val="28"/>
          <w:szCs w:val="28"/>
          <w:lang w:eastAsia="ru-RU"/>
        </w:rPr>
        <w:t>2. Контроль исполнения настоящего решения возлагаю на себя.</w:t>
      </w:r>
    </w:p>
    <w:p w:rsidR="003302BE" w:rsidRPr="009C67F1" w:rsidRDefault="003302BE" w:rsidP="00AF08F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C67F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9C67F1">
        <w:rPr>
          <w:sz w:val="28"/>
          <w:szCs w:val="28"/>
        </w:rPr>
        <w:t xml:space="preserve"> </w:t>
      </w:r>
      <w:r w:rsidRPr="009C67F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информационном бюллетене  «Вестник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9C67F1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района».</w:t>
      </w:r>
    </w:p>
    <w:p w:rsidR="003302BE" w:rsidRPr="009C67F1" w:rsidRDefault="003302BE" w:rsidP="00AF08FC">
      <w:pPr>
        <w:jc w:val="both"/>
        <w:rPr>
          <w:rFonts w:ascii="Times New Roman" w:hAnsi="Times New Roman"/>
          <w:sz w:val="28"/>
          <w:szCs w:val="28"/>
        </w:rPr>
      </w:pPr>
      <w:r w:rsidRPr="009C67F1">
        <w:rPr>
          <w:rFonts w:ascii="Times New Roman" w:hAnsi="Times New Roman"/>
          <w:sz w:val="28"/>
          <w:szCs w:val="28"/>
        </w:rPr>
        <w:tab/>
      </w:r>
    </w:p>
    <w:p w:rsidR="003302BE" w:rsidRPr="009C67F1" w:rsidRDefault="003302BE" w:rsidP="00AF08F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302BE" w:rsidRPr="009C67F1" w:rsidRDefault="003302BE" w:rsidP="00AF08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02BE" w:rsidRPr="009C67F1" w:rsidRDefault="003302BE" w:rsidP="00AF08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C67F1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А.Г.Кузьмин</w:t>
      </w:r>
    </w:p>
    <w:p w:rsidR="003302BE" w:rsidRPr="007F7E64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Verdana" w:hAnsi="Verdana"/>
          <w:color w:val="000000"/>
          <w:sz w:val="15"/>
          <w:szCs w:val="15"/>
          <w:lang w:eastAsia="ru-RU"/>
        </w:rPr>
      </w:pPr>
      <w:r w:rsidRPr="007F7E64">
        <w:rPr>
          <w:rFonts w:ascii="Verdana" w:hAnsi="Verdana"/>
          <w:color w:val="000000"/>
          <w:sz w:val="15"/>
          <w:szCs w:val="15"/>
          <w:lang w:eastAsia="ru-RU"/>
        </w:rPr>
        <w:t> </w:t>
      </w:r>
    </w:p>
    <w:p w:rsidR="003302BE" w:rsidRPr="007F7E64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  <w:r w:rsidRPr="007F7E64">
        <w:rPr>
          <w:rFonts w:ascii="Verdana" w:hAnsi="Verdana"/>
          <w:color w:val="000000"/>
          <w:sz w:val="15"/>
          <w:szCs w:val="15"/>
          <w:lang w:eastAsia="ru-RU"/>
        </w:rPr>
        <w:t> </w:t>
      </w: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  <w:r w:rsidRPr="007F7E64">
        <w:rPr>
          <w:rFonts w:ascii="Verdana" w:hAnsi="Verdana"/>
          <w:color w:val="000000"/>
          <w:sz w:val="15"/>
          <w:szCs w:val="15"/>
          <w:lang w:eastAsia="ru-RU"/>
        </w:rPr>
        <w:t> </w:t>
      </w: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  <w:lang w:eastAsia="ru-RU"/>
        </w:rPr>
      </w:pP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02BE" w:rsidRPr="00416A50" w:rsidRDefault="003302BE" w:rsidP="00AF08F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3302BE" w:rsidRPr="00416A50" w:rsidRDefault="003302BE" w:rsidP="00AF08F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3302BE" w:rsidRPr="00416A50" w:rsidRDefault="003302BE" w:rsidP="00AF08F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302BE" w:rsidRPr="00416A50" w:rsidRDefault="003302BE" w:rsidP="00AF08F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Комсомольского района</w:t>
      </w:r>
    </w:p>
    <w:p w:rsidR="003302BE" w:rsidRPr="00416A50" w:rsidRDefault="003302BE" w:rsidP="00AF08FC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от __________ № ___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6A5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Комсомольского района Чувашской Республики, свободного от прав третьих лиц (за исключением имущественных прав субъектов малого и среднего предпринимательства)</w:t>
      </w:r>
    </w:p>
    <w:p w:rsidR="003302BE" w:rsidRPr="009C67F1" w:rsidRDefault="003302BE" w:rsidP="00AF0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C67F1">
        <w:rPr>
          <w:rFonts w:ascii="Times New Roman" w:hAnsi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Настоящий Порядок определяет процедуру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Формирование, ведение перечня и внесение в него изменений осуществляются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по форме согласно приложения № 2 к настоящему решению.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1.3. Перечень ведется на государственных языках Чувашской Республики.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ar5"/>
      <w:bookmarkEnd w:id="0"/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Общими условиями внесения муниципального имущества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(далее - муниципальное имущество) в перечень являются:</w:t>
      </w:r>
    </w:p>
    <w:p w:rsidR="003302BE" w:rsidRPr="00416A50" w:rsidRDefault="003302BE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государственной регистрации права собственности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на вносимый в перечень объекта недвижимого имущества;</w:t>
      </w:r>
    </w:p>
    <w:p w:rsidR="003302BE" w:rsidRPr="00416A50" w:rsidRDefault="003302BE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прав третьих лиц (за исключением имущественных прав субъектов малого и среднего предпринимательства) на включаемое в перечень муниципальное имущество;</w:t>
      </w:r>
    </w:p>
    <w:p w:rsidR="003302BE" w:rsidRPr="00416A50" w:rsidRDefault="003302BE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обращение заинтересованных лиц (далее - заявители) о включении муниципального имущества в перечень;</w:t>
      </w:r>
    </w:p>
    <w:p w:rsidR="003302BE" w:rsidRPr="00416A50" w:rsidRDefault="003302BE" w:rsidP="009C67F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признаков принадлежности муниципального имущества к имуществу, гражданский оборот которого запрещен или ограничен.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1.5. Перечень, указанный в </w:t>
      </w:r>
      <w:hyperlink r:id="rId5" w:anchor="Par15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настоящего Порядка, утверждается решением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Изменения в перечень вносятся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на основании решения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района.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9C67F1" w:rsidRDefault="003302BE" w:rsidP="009C67F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C67F1">
        <w:rPr>
          <w:rFonts w:ascii="Times New Roman" w:hAnsi="Times New Roman"/>
          <w:b/>
          <w:color w:val="000000"/>
          <w:sz w:val="24"/>
          <w:szCs w:val="24"/>
          <w:lang w:eastAsia="ru-RU"/>
        </w:rPr>
        <w:t>II. Особенности формирования и ведения перечня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Par15"/>
      <w:bookmarkEnd w:id="1"/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2.1. Определяющими критериями для включения муниципального имущества в перечень наряду с условиями, указанными в </w:t>
      </w:r>
      <w:hyperlink r:id="rId6" w:anchor="Par5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пункте 1.4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Порядка, являются: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муниципального имущества, включаемого в перечень муниципального имущества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- нахождение его в пользовании (аренде)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2.2. В перечень, указанный в </w:t>
      </w:r>
      <w:hyperlink r:id="rId7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Порядка, не включается муниципальное имущество: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арендуемое субъектами малого и среднего предпринимательства, имеющими преимущественное право на его выкуп в соответствии с Федеральным </w:t>
      </w:r>
      <w:hyperlink r:id="rId8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законом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включенное в прогнозные планы (программы) приватизации муниципального имущества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района, утвержденные решением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района.</w:t>
      </w:r>
    </w:p>
    <w:p w:rsidR="003302BE" w:rsidRPr="00A26145" w:rsidRDefault="003302BE" w:rsidP="00AF0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6145">
        <w:rPr>
          <w:rFonts w:ascii="Times New Roman" w:hAnsi="Times New Roman"/>
          <w:b/>
          <w:color w:val="000000"/>
          <w:sz w:val="24"/>
          <w:szCs w:val="24"/>
          <w:lang w:eastAsia="ru-RU"/>
        </w:rPr>
        <w:t>III. Внесение изменений в перечень</w:t>
      </w:r>
    </w:p>
    <w:p w:rsidR="003302BE" w:rsidRPr="00416A50" w:rsidRDefault="003302BE" w:rsidP="00AF08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bookmarkStart w:id="2" w:name="Par23"/>
      <w:bookmarkEnd w:id="2"/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3.1.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в пределах своей компетенции ежегодно формирует предложения по внесению изменений в перечень, указанный в </w:t>
      </w:r>
      <w:hyperlink r:id="rId9" w:anchor="Par15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Порядка.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Par24"/>
      <w:bookmarkEnd w:id="3"/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3.2. Предложения, указанные в </w:t>
      </w:r>
      <w:hyperlink r:id="rId10" w:anchor="Par23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пункте 3.1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настоящего Порядка, направляются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не позднее 1 апреля текущего года Собранию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для разработки проекта решения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о внесении изменений в перечень.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Лица, заинтересованные во включении муниципального имущества в перечень, направляют свои предложения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в срок, указанный в </w:t>
      </w:r>
      <w:hyperlink r:id="rId11" w:anchor="Par24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пункте 3.2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настоящего Порядка.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При отклонении предложения о включении муниципального имущества в перечень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в течение 5 дней со дня принятия данного решения направляет заявителю сообщение об отклонении предложения с обоснованием такого отклонения в письменной форме заказным почтовым отправлением.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Решение об отклонении предложения о включении муниципального имущества в перечень может быть обжаловано в установленном законом порядке.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Отклонение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предложения о включении муниципального имущества в перечень не лишает заявителя права направления аналогичного предложения в следующем году.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на основании предложений, полученных от заявителей, с учетом положений </w:t>
      </w:r>
      <w:hyperlink r:id="rId12" w:anchor="Par5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пунктов 1.4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hyperlink r:id="rId13" w:anchor="Par15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2.1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настоящего Порядка в течение 10 дней готовит проект решения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о внесении изменений в перечень.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3.6. Проект решения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о внесении изменений в перечень вносится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на рассмотрение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3.7. Субъекты малого и среднего предпринимательства по своей инициативе вправе направить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заявления об исключении ими арендуемого муниципального имущества из перечня муниципального имущества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для принятия решения в соответствии с пунктами 3.5. и 3.6.настоящего порядка. При этом арендуемое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имущество по состоянию на 01 июля 2015 года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 находиться в их временном владении и (или) временном пользовании непрерывно в течение двух и более лет.</w:t>
      </w:r>
    </w:p>
    <w:p w:rsidR="003302BE" w:rsidRPr="002A344F" w:rsidRDefault="003302BE" w:rsidP="00AF0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344F">
        <w:rPr>
          <w:rFonts w:ascii="Times New Roman" w:hAnsi="Times New Roman"/>
          <w:b/>
          <w:color w:val="000000"/>
          <w:sz w:val="24"/>
          <w:szCs w:val="24"/>
          <w:lang w:eastAsia="ru-RU"/>
        </w:rPr>
        <w:t>IV. Опубликование перечня</w:t>
      </w:r>
    </w:p>
    <w:p w:rsidR="003302BE" w:rsidRPr="00416A50" w:rsidRDefault="003302BE" w:rsidP="00AF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Решения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об утверждении перечня либо о внесении в него изменений публикуются в средствах массовой информации, а также размещаются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Чувашской Республики в течение 7 дней со дня их принятия.</w:t>
      </w:r>
    </w:p>
    <w:p w:rsidR="003302BE" w:rsidRPr="00416A50" w:rsidRDefault="003302BE" w:rsidP="00416A5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вправе дополнительно размещать перечень, указанный в </w:t>
      </w:r>
      <w:hyperlink r:id="rId14" w:history="1">
        <w:r w:rsidRPr="00416A50">
          <w:rPr>
            <w:rFonts w:ascii="Times New Roman" w:hAnsi="Times New Roman"/>
            <w:color w:val="333333"/>
            <w:sz w:val="24"/>
            <w:szCs w:val="24"/>
            <w:lang w:eastAsia="ru-RU"/>
          </w:rPr>
          <w:t>пункте 2.1</w:t>
        </w:r>
      </w:hyperlink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Порядка, а также изменения в него в иных средствах массовой информации, а также иным способом доводить указанный перечень до сведения заинтересованных лиц.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02BE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02BE" w:rsidRPr="00416A50" w:rsidRDefault="003302BE" w:rsidP="00416A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3302BE" w:rsidRPr="00416A50" w:rsidRDefault="003302BE" w:rsidP="00416A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3302BE" w:rsidRPr="00416A50" w:rsidRDefault="003302BE" w:rsidP="00416A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3302BE" w:rsidRPr="00416A50" w:rsidRDefault="003302BE" w:rsidP="00416A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Комсомольского района</w:t>
      </w:r>
    </w:p>
    <w:p w:rsidR="003302BE" w:rsidRPr="00416A50" w:rsidRDefault="003302BE" w:rsidP="00416A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от ____________ № ___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p w:rsidR="003302BE" w:rsidRPr="00416A50" w:rsidRDefault="003302BE" w:rsidP="00416A50">
      <w:pPr>
        <w:jc w:val="center"/>
        <w:rPr>
          <w:rFonts w:ascii="Times New Roman" w:hAnsi="Times New Roman"/>
          <w:b/>
          <w:sz w:val="24"/>
          <w:szCs w:val="24"/>
        </w:rPr>
      </w:pPr>
      <w:r w:rsidRPr="00416A50">
        <w:rPr>
          <w:rFonts w:ascii="Times New Roman" w:hAnsi="Times New Roman"/>
          <w:b/>
          <w:sz w:val="24"/>
          <w:szCs w:val="24"/>
        </w:rPr>
        <w:t xml:space="preserve">Форма представления и состав сведений </w:t>
      </w:r>
    </w:p>
    <w:p w:rsidR="003302BE" w:rsidRPr="00416A50" w:rsidRDefault="003302BE" w:rsidP="00416A50">
      <w:pPr>
        <w:jc w:val="center"/>
        <w:rPr>
          <w:rFonts w:ascii="Times New Roman" w:hAnsi="Times New Roman"/>
          <w:b/>
          <w:sz w:val="24"/>
          <w:szCs w:val="24"/>
        </w:rPr>
      </w:pPr>
      <w:r w:rsidRPr="00416A50">
        <w:rPr>
          <w:rFonts w:ascii="Times New Roman" w:hAnsi="Times New Roman"/>
          <w:b/>
          <w:sz w:val="24"/>
          <w:szCs w:val="24"/>
        </w:rPr>
        <w:t>об утвержденном  перечне муниципального имущества, 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3302BE" w:rsidRPr="00416A50" w:rsidRDefault="003302BE" w:rsidP="00416A5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02BE" w:rsidRPr="00416A50" w:rsidRDefault="003302BE" w:rsidP="00416A50">
      <w:pPr>
        <w:jc w:val="both"/>
        <w:rPr>
          <w:rFonts w:ascii="Times New Roman" w:hAnsi="Times New Roman"/>
          <w:sz w:val="24"/>
          <w:szCs w:val="24"/>
        </w:rPr>
      </w:pPr>
      <w:r w:rsidRPr="00416A50">
        <w:rPr>
          <w:rFonts w:ascii="Times New Roman" w:hAnsi="Times New Roman"/>
          <w:sz w:val="24"/>
          <w:szCs w:val="24"/>
        </w:rPr>
        <w:t>Наименование публично-правового образования: _____________________</w:t>
      </w:r>
    </w:p>
    <w:p w:rsidR="003302BE" w:rsidRPr="00416A50" w:rsidRDefault="003302BE" w:rsidP="00416A50">
      <w:pPr>
        <w:jc w:val="both"/>
        <w:rPr>
          <w:rFonts w:ascii="Times New Roman" w:hAnsi="Times New Roman"/>
          <w:sz w:val="24"/>
          <w:szCs w:val="24"/>
        </w:rPr>
      </w:pPr>
      <w:r w:rsidRPr="00416A50">
        <w:rPr>
          <w:rFonts w:ascii="Times New Roman" w:hAnsi="Times New Roman"/>
          <w:sz w:val="24"/>
          <w:szCs w:val="24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3302BE" w:rsidRPr="00416A50" w:rsidRDefault="003302BE" w:rsidP="00416A5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3302BE" w:rsidRPr="00AD4163" w:rsidTr="00231B98">
        <w:tc>
          <w:tcPr>
            <w:tcW w:w="5839" w:type="dxa"/>
          </w:tcPr>
          <w:p w:rsidR="003302BE" w:rsidRPr="00416A50" w:rsidRDefault="003302BE" w:rsidP="00231B98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912" w:type="dxa"/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5839" w:type="dxa"/>
          </w:tcPr>
          <w:p w:rsidR="003302BE" w:rsidRPr="00416A50" w:rsidRDefault="003302BE" w:rsidP="00231B98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12" w:type="dxa"/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5839" w:type="dxa"/>
          </w:tcPr>
          <w:p w:rsidR="003302BE" w:rsidRPr="00416A50" w:rsidRDefault="003302BE" w:rsidP="00231B98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5839" w:type="dxa"/>
          </w:tcPr>
          <w:p w:rsidR="003302BE" w:rsidRPr="00416A50" w:rsidRDefault="003302BE" w:rsidP="00231B98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3912" w:type="dxa"/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5839" w:type="dxa"/>
          </w:tcPr>
          <w:p w:rsidR="003302BE" w:rsidRPr="00416A50" w:rsidRDefault="003302BE" w:rsidP="00231B98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12" w:type="dxa"/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5839" w:type="dxa"/>
          </w:tcPr>
          <w:p w:rsidR="003302BE" w:rsidRPr="00416A50" w:rsidRDefault="003302BE" w:rsidP="00231B98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12" w:type="dxa"/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5839" w:type="dxa"/>
          </w:tcPr>
          <w:p w:rsidR="003302BE" w:rsidRPr="00416A50" w:rsidRDefault="003302BE" w:rsidP="00231B98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3302BE" w:rsidRPr="00416A50" w:rsidRDefault="003302BE" w:rsidP="00231B98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6A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302BE" w:rsidRPr="00416A50" w:rsidRDefault="003302BE" w:rsidP="007F7E6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02BE" w:rsidRDefault="003302BE" w:rsidP="00231B98">
      <w:pPr>
        <w:jc w:val="center"/>
        <w:rPr>
          <w:rFonts w:ascii="Times New Roman" w:hAnsi="Times New Roman"/>
          <w:sz w:val="24"/>
          <w:szCs w:val="24"/>
        </w:rPr>
        <w:sectPr w:rsidR="003302BE" w:rsidSect="009C67F1">
          <w:pgSz w:w="11906" w:h="16838"/>
          <w:pgMar w:top="709" w:right="709" w:bottom="567" w:left="1418" w:header="709" w:footer="709" w:gutter="0"/>
          <w:cols w:space="708"/>
          <w:docGrid w:linePitch="360"/>
        </w:sectPr>
      </w:pPr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"/>
        <w:gridCol w:w="1013"/>
        <w:gridCol w:w="1039"/>
        <w:gridCol w:w="1022"/>
        <w:gridCol w:w="1598"/>
        <w:gridCol w:w="1137"/>
        <w:gridCol w:w="888"/>
        <w:gridCol w:w="889"/>
        <w:gridCol w:w="888"/>
        <w:gridCol w:w="1012"/>
        <w:gridCol w:w="1012"/>
        <w:gridCol w:w="1261"/>
        <w:gridCol w:w="1137"/>
        <w:gridCol w:w="888"/>
      </w:tblGrid>
      <w:tr w:rsidR="003302BE" w:rsidRPr="00AD4163" w:rsidTr="009C67F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1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Структурированный адрес объекта </w:t>
            </w:r>
          </w:p>
        </w:tc>
      </w:tr>
      <w:tr w:rsidR="003302BE" w:rsidRPr="00AD4163" w:rsidTr="009C67F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Российской Федерации </w:t>
            </w:r>
            <w:hyperlink r:id="rId15" w:history="1">
              <w:r w:rsidRPr="00416A50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района/городского округа/внутригородского округа территории города федерального значения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Вид населенного пункта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Тип элемента планировочной структуры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планировочной структуры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Тип элемента улично-дорожной сети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Номер дома (включая литеру)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Тип и номер корпуса, строения, владения</w:t>
            </w:r>
          </w:p>
        </w:tc>
      </w:tr>
      <w:tr w:rsidR="003302BE" w:rsidRPr="00AD4163" w:rsidTr="009C67F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</w:tbl>
    <w:p w:rsidR="003302BE" w:rsidRPr="00416A50" w:rsidRDefault="003302BE" w:rsidP="00416A50">
      <w:pPr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1"/>
        <w:gridCol w:w="1020"/>
        <w:gridCol w:w="1196"/>
        <w:gridCol w:w="1499"/>
        <w:gridCol w:w="2123"/>
        <w:gridCol w:w="1763"/>
        <w:gridCol w:w="1722"/>
        <w:gridCol w:w="2881"/>
      </w:tblGrid>
      <w:tr w:rsidR="003302BE" w:rsidRPr="00AD4163" w:rsidTr="00231B9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Сведения о недвижимом имуществе или его части </w:t>
            </w:r>
          </w:p>
        </w:tc>
      </w:tr>
      <w:tr w:rsidR="003302BE" w:rsidRPr="00AD4163" w:rsidTr="00231B9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</w:tr>
      <w:tr w:rsidR="003302BE" w:rsidRPr="00AD4163" w:rsidTr="00231B98">
        <w:trPr>
          <w:trHeight w:val="517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Тип (кадастровый,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AD4163" w:rsidTr="00231B9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</w:tr>
    </w:tbl>
    <w:p w:rsidR="003302BE" w:rsidRPr="00416A50" w:rsidRDefault="003302BE">
      <w:pPr>
        <w:rPr>
          <w:rFonts w:ascii="Times New Roman" w:hAnsi="Times New Roman"/>
          <w:sz w:val="24"/>
          <w:szCs w:val="24"/>
        </w:rPr>
      </w:pPr>
    </w:p>
    <w:p w:rsidR="003302BE" w:rsidRPr="00416A50" w:rsidRDefault="003302BE">
      <w:pPr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1"/>
        <w:gridCol w:w="1084"/>
        <w:gridCol w:w="636"/>
        <w:gridCol w:w="513"/>
        <w:gridCol w:w="639"/>
        <w:gridCol w:w="1307"/>
        <w:gridCol w:w="891"/>
        <w:gridCol w:w="765"/>
        <w:gridCol w:w="648"/>
        <w:gridCol w:w="805"/>
        <w:gridCol w:w="1013"/>
        <w:gridCol w:w="887"/>
        <w:gridCol w:w="744"/>
        <w:gridCol w:w="648"/>
        <w:gridCol w:w="805"/>
        <w:gridCol w:w="1159"/>
      </w:tblGrid>
      <w:tr w:rsidR="003302BE" w:rsidRPr="00AD4163" w:rsidTr="00231B98">
        <w:tc>
          <w:tcPr>
            <w:tcW w:w="65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</w:tr>
      <w:tr w:rsidR="003302BE" w:rsidRPr="00AD4163" w:rsidTr="00231B98">
        <w:tc>
          <w:tcPr>
            <w:tcW w:w="65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субъекта малого и среднего предпринимательства </w:t>
            </w:r>
          </w:p>
        </w:tc>
      </w:tr>
      <w:tr w:rsidR="003302BE" w:rsidRPr="00AD4163" w:rsidTr="00231B9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учета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Марка, 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Год выпуска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в (на)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Документы 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Документы основание </w:t>
            </w:r>
          </w:p>
        </w:tc>
      </w:tr>
      <w:tr w:rsidR="003302BE" w:rsidRPr="00AD4163" w:rsidTr="00231B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Дата окончания 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Дата окончания действия договора </w:t>
            </w:r>
          </w:p>
        </w:tc>
      </w:tr>
      <w:tr w:rsidR="003302BE" w:rsidRPr="00AD4163" w:rsidTr="00231B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</w:tr>
    </w:tbl>
    <w:p w:rsidR="003302BE" w:rsidRPr="00416A50" w:rsidRDefault="003302BE" w:rsidP="00416A5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438"/>
        <w:gridCol w:w="1644"/>
        <w:gridCol w:w="1531"/>
        <w:gridCol w:w="1871"/>
      </w:tblGrid>
      <w:tr w:rsidR="003302BE" w:rsidRPr="00AD4163" w:rsidTr="00231B98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tabs>
                <w:tab w:val="left" w:pos="3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Указать одно из значений: в перечне (изменениях в перечне)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3302BE" w:rsidRPr="00AD4163" w:rsidTr="00231B9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Реквизиты документа </w:t>
            </w:r>
          </w:p>
        </w:tc>
      </w:tr>
      <w:tr w:rsidR="003302BE" w:rsidRPr="00AD4163" w:rsidTr="00231B9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</w:tr>
      <w:tr w:rsidR="003302BE" w:rsidRPr="00AD4163" w:rsidTr="00231B9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E" w:rsidRPr="00416A50" w:rsidRDefault="003302BE" w:rsidP="0023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A50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</w:tr>
    </w:tbl>
    <w:p w:rsidR="003302BE" w:rsidRDefault="003302BE"/>
    <w:sectPr w:rsidR="003302BE" w:rsidSect="009C67F1">
      <w:pgSz w:w="16838" w:h="11906" w:orient="landscape"/>
      <w:pgMar w:top="1418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E64"/>
    <w:rsid w:val="00010492"/>
    <w:rsid w:val="00173EDF"/>
    <w:rsid w:val="0019324F"/>
    <w:rsid w:val="00216DF8"/>
    <w:rsid w:val="00230C9F"/>
    <w:rsid w:val="00231B98"/>
    <w:rsid w:val="002A344F"/>
    <w:rsid w:val="00320383"/>
    <w:rsid w:val="003302BE"/>
    <w:rsid w:val="00416A50"/>
    <w:rsid w:val="00455BCB"/>
    <w:rsid w:val="00732D2B"/>
    <w:rsid w:val="007E2DE8"/>
    <w:rsid w:val="007E7BDB"/>
    <w:rsid w:val="007F7E64"/>
    <w:rsid w:val="00951372"/>
    <w:rsid w:val="009C67F1"/>
    <w:rsid w:val="00A26145"/>
    <w:rsid w:val="00A827E8"/>
    <w:rsid w:val="00AD4163"/>
    <w:rsid w:val="00AF08FC"/>
    <w:rsid w:val="00B02BAE"/>
    <w:rsid w:val="00D16C4A"/>
    <w:rsid w:val="00D6255F"/>
    <w:rsid w:val="00EA6CB3"/>
    <w:rsid w:val="00F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5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B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7F7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7E6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F7E6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F7E64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320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320383"/>
    <w:rPr>
      <w:b/>
      <w:color w:val="000080"/>
    </w:rPr>
  </w:style>
  <w:style w:type="paragraph" w:customStyle="1" w:styleId="ConsPlusNormal">
    <w:name w:val="ConsPlusNormal"/>
    <w:uiPriority w:val="99"/>
    <w:rsid w:val="00320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F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37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367FD"/>
            <w:right w:val="none" w:sz="0" w:space="0" w:color="auto"/>
          </w:divBdr>
        </w:div>
      </w:divsChild>
    </w:div>
    <w:div w:id="12027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372">
          <w:marLeft w:val="136"/>
          <w:marRight w:val="136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CDCDC"/>
                <w:right w:val="none" w:sz="0" w:space="0" w:color="auto"/>
              </w:divBdr>
            </w:div>
          </w:divsChild>
        </w:div>
        <w:div w:id="1202747377">
          <w:marLeft w:val="136"/>
          <w:marRight w:val="136"/>
          <w:marTop w:val="136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4F2449295E9926498E393CF2EDC5B4548F63F8A647E8FB8u7oAG" TargetMode="External"/><Relationship Id="rId13" Type="http://schemas.openxmlformats.org/officeDocument/2006/relationships/hyperlink" Target="http://gov.cap.ru/admin/laws.aspx?i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7A3B237208E859DCDB5E9A89702E9D9587E4ADEF45622C28606B8D2B448A64B556C084DB3FFD64DEABBDgD73G" TargetMode="External"/><Relationship Id="rId12" Type="http://schemas.openxmlformats.org/officeDocument/2006/relationships/hyperlink" Target="http://gov.cap.ru/admin/laws.aspx?i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v.cap.ru/admin/laws.aspx?id=0" TargetMode="External"/><Relationship Id="rId11" Type="http://schemas.openxmlformats.org/officeDocument/2006/relationships/hyperlink" Target="http://gov.cap.ru/admin/laws.aspx?id=0" TargetMode="External"/><Relationship Id="rId5" Type="http://schemas.openxmlformats.org/officeDocument/2006/relationships/hyperlink" Target="http://gov.cap.ru/admin/laws.aspx?id=0" TargetMode="External"/><Relationship Id="rId15" Type="http://schemas.openxmlformats.org/officeDocument/2006/relationships/hyperlink" Target="consultantplus://offline/ref=19C55CA00DC2712B5052900B6253173F8128E76EE34D2DF47A6E5DA8BA319B056F0184B0724270DFTCG6I" TargetMode="External"/><Relationship Id="rId10" Type="http://schemas.openxmlformats.org/officeDocument/2006/relationships/hyperlink" Target="http://gov.cap.ru/admin/laws.aspx?i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ov.cap.ru/admin/laws.aspx?id=0" TargetMode="External"/><Relationship Id="rId14" Type="http://schemas.openxmlformats.org/officeDocument/2006/relationships/hyperlink" Target="consultantplus://offline/ref=0FAF0D4FCF6B573E7A33BC3AEBE281C03651AD0C65DEEC32984DE34906D57BC7AFBE6DE27BD62650485E4Cl2j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9</Pages>
  <Words>2107</Words>
  <Characters>12014</Characters>
  <Application>Microsoft Office Outlook</Application>
  <DocSecurity>0</DocSecurity>
  <Lines>0</Lines>
  <Paragraphs>0</Paragraphs>
  <ScaleCrop>false</ScaleCrop>
  <Company>Н.Сюрбеевское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Сергеевич</dc:creator>
  <cp:keywords/>
  <dc:description/>
  <cp:lastModifiedBy>Microsoft Office</cp:lastModifiedBy>
  <cp:revision>6</cp:revision>
  <dcterms:created xsi:type="dcterms:W3CDTF">2019-04-01T06:27:00Z</dcterms:created>
  <dcterms:modified xsi:type="dcterms:W3CDTF">2019-04-01T10:09:00Z</dcterms:modified>
</cp:coreProperties>
</file>