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CA3663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D0040E">
              <w:rPr>
                <w:b/>
                <w:bCs/>
                <w:sz w:val="20"/>
                <w:szCs w:val="20"/>
              </w:rPr>
              <w:t>2</w:t>
            </w:r>
            <w:r w:rsidR="00CA3663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516191">
              <w:rPr>
                <w:b/>
                <w:bCs/>
                <w:sz w:val="20"/>
                <w:szCs w:val="20"/>
              </w:rPr>
              <w:t xml:space="preserve">  19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16191">
              <w:rPr>
                <w:b/>
                <w:bCs/>
                <w:sz w:val="20"/>
                <w:szCs w:val="20"/>
              </w:rPr>
              <w:t>июня</w:t>
            </w:r>
            <w:r>
              <w:rPr>
                <w:b/>
                <w:bCs/>
                <w:sz w:val="20"/>
                <w:szCs w:val="20"/>
              </w:rPr>
              <w:t xml:space="preserve">  201</w:t>
            </w:r>
            <w:r w:rsidR="007209E8">
              <w:rPr>
                <w:b/>
                <w:bCs/>
                <w:sz w:val="20"/>
                <w:szCs w:val="20"/>
              </w:rPr>
              <w:t>9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</w:t>
            </w:r>
            <w:proofErr w:type="spellStart"/>
            <w:r w:rsidRPr="005F0186">
              <w:rPr>
                <w:b/>
                <w:bCs/>
                <w:sz w:val="20"/>
                <w:szCs w:val="20"/>
              </w:rPr>
              <w:t>Альбусь-Сюрбеевского</w:t>
            </w:r>
            <w:proofErr w:type="spellEnd"/>
            <w:r w:rsidRPr="005F0186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C24DFC" w:rsidRDefault="00C24DFC" w:rsidP="00C24DF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9371"/>
      </w:tblGrid>
      <w:tr w:rsidR="00DD6F9E" w:rsidRPr="004E0A9D" w:rsidTr="003E2D40">
        <w:trPr>
          <w:trHeight w:val="70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A9D" w:rsidRPr="004E0A9D" w:rsidRDefault="004E0A9D" w:rsidP="004E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b/>
                <w:sz w:val="24"/>
                <w:szCs w:val="24"/>
              </w:rPr>
              <w:t>«Теневая» инкассация с участием автосалонов. Риски, возникающие для добросовестных покупателей автомобилей».</w:t>
            </w:r>
          </w:p>
          <w:p w:rsidR="004E0A9D" w:rsidRPr="004E0A9D" w:rsidRDefault="004E0A9D" w:rsidP="004E0A9D">
            <w:pPr>
              <w:ind w:firstLine="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A9D" w:rsidRPr="004E0A9D" w:rsidRDefault="004E0A9D" w:rsidP="004E0A9D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В последнее время участились грубые нарушения прав граждан при использовании хозяйствующими субъектами схем так называемой «теневой инкассации».</w:t>
            </w:r>
          </w:p>
          <w:p w:rsidR="004E0A9D" w:rsidRPr="004E0A9D" w:rsidRDefault="004E0A9D" w:rsidP="004E0A9D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Учитывая, что их реализация влечет для населения негативные последствия, необходимо довести до сведения жителей района, что существует несколько схем незаконного получения выручки с участием торгово-розничных предприятий, наиболее распространенные из которых связаны с участием автосалонов.</w:t>
            </w:r>
          </w:p>
          <w:p w:rsidR="004E0A9D" w:rsidRPr="004E0A9D" w:rsidRDefault="004E0A9D" w:rsidP="004E0A9D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Фирм</w:t>
            </w:r>
            <w:proofErr w:type="gramStart"/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«однодневки» – контрагенты автосалонов - осуществляют оплату безналичным путем (частично или полностью) транспортных средств, приобретаемых физическими лицами. В качестве основания для этого может быть представлена, например, задолженность коммерческой структуры перед гражданином – приобретателем автомобиля.</w:t>
            </w:r>
          </w:p>
          <w:p w:rsidR="004E0A9D" w:rsidRPr="004E0A9D" w:rsidRDefault="004E0A9D" w:rsidP="004E0A9D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Данные действия реализуются автосалоном либо скрытно от клиентов, без раскрытия сведений об участии в сделке третьего лица, либо явно - с документальным уведомляем покупателя транспортного средства о данном порядке расчетов и получением необходимых подписей на всех документах, в том числе с фирмо</w:t>
            </w:r>
            <w:proofErr w:type="gramStart"/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4E0A9D">
              <w:rPr>
                <w:rFonts w:ascii="Times New Roman" w:hAnsi="Times New Roman" w:cs="Times New Roman"/>
                <w:sz w:val="24"/>
                <w:szCs w:val="24"/>
              </w:rPr>
              <w:t xml:space="preserve">«однодневкой». В целях формирования у гражданина желания приобрести транспортное средство подобным образом автосалоны предоставляют скидки на автомобиль или на его комплектующие либо - услуги, которые могут заинтересовать покупателя (бесплатное </w:t>
            </w:r>
            <w:proofErr w:type="spellStart"/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постгарантийное</w:t>
            </w:r>
            <w:proofErr w:type="spellEnd"/>
            <w:r w:rsidRPr="004E0A9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обслуживание, предоставление бесплатных дополнительных опций и т.д.).</w:t>
            </w:r>
          </w:p>
          <w:p w:rsidR="004E0A9D" w:rsidRPr="004E0A9D" w:rsidRDefault="004E0A9D" w:rsidP="004E0A9D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В результате договор купли-продажи заключается между физическим лицом и фирмо</w:t>
            </w:r>
            <w:proofErr w:type="gramStart"/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«однодневкой», а не автосалоном. Покупатель автомобиля вносит наличные денежные средства в ее кассу, что фиксируется соответствующим документом, но без выдачи кассового чека.</w:t>
            </w:r>
          </w:p>
          <w:p w:rsidR="004E0A9D" w:rsidRPr="004E0A9D" w:rsidRDefault="004E0A9D" w:rsidP="004E0A9D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Вместе с тем данные финансовые ресурсы не учитываются в бухгалтерских документах фирм</w:t>
            </w:r>
            <w:proofErr w:type="gramStart"/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«однодневки», кассовый аппарат отсутствует, выручка на ее счет не поступает.</w:t>
            </w:r>
          </w:p>
          <w:p w:rsidR="004E0A9D" w:rsidRPr="004E0A9D" w:rsidRDefault="004E0A9D" w:rsidP="004E0A9D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sz w:val="24"/>
                <w:szCs w:val="24"/>
              </w:rPr>
              <w:t xml:space="preserve">Внесенные гражданином денежные средства изымаются из кассы автосалона так называемыми «черными» инкассаторами и вывозятся для распределения между </w:t>
            </w:r>
            <w:r w:rsidRPr="004E0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заказчиками, </w:t>
            </w:r>
            <w:proofErr w:type="spellStart"/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обналичивания</w:t>
            </w:r>
            <w:proofErr w:type="spellEnd"/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A9D" w:rsidRPr="004E0A9D" w:rsidRDefault="004E0A9D" w:rsidP="004E0A9D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законодательства</w:t>
            </w:r>
            <w:proofErr w:type="gramEnd"/>
            <w:r w:rsidRPr="004E0A9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ответственность за указанные противоправные действия предусмотрена ст. 172 Уголовного кодекса Российской Федерации  («Незаконная банковская деятельность») и ст. 15.1 Кодекса об административных правонарушениях Российской Федерации  («Нарушение порядка работы с денежной наличностью и порядка ведения кассовых операций»).</w:t>
            </w:r>
          </w:p>
          <w:p w:rsidR="004E0A9D" w:rsidRPr="004E0A9D" w:rsidRDefault="004E0A9D" w:rsidP="004E0A9D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При этом в подобных обстоятельствах добросовестный приобретатель, не имея кассового чека, лишается возможности доказать произведенную оплату автомобиля.</w:t>
            </w:r>
          </w:p>
          <w:p w:rsidR="004E0A9D" w:rsidRPr="004E0A9D" w:rsidRDefault="004E0A9D" w:rsidP="004E0A9D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Также при возникновении споров, связанных с владением и эксплуатацией транспортного средства, гражданин не может реализовать свои права и гарантии, предусмотренные Законом РФ «О защите прав потребителей».</w:t>
            </w:r>
          </w:p>
          <w:p w:rsidR="004E0A9D" w:rsidRPr="004E0A9D" w:rsidRDefault="004E0A9D" w:rsidP="004E0A9D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Также, в силу требований ст. 211 Налогового кодекса РФ у покупателя в данном случае возникает обязанность произвести уплату налога на доход физических лиц в размере 13% от стоимости приобретенного автомобиля.</w:t>
            </w:r>
          </w:p>
          <w:p w:rsidR="004E0A9D" w:rsidRPr="004E0A9D" w:rsidRDefault="004E0A9D" w:rsidP="004E0A9D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Наиболее действенным способом обезопасить себя от указанных крайне неблагоприятных последствий является расчет в безналичной форме.</w:t>
            </w:r>
          </w:p>
          <w:p w:rsidR="004E0A9D" w:rsidRPr="004E0A9D" w:rsidRDefault="004E0A9D" w:rsidP="004E0A9D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9D" w:rsidRPr="004E0A9D" w:rsidRDefault="004E0A9D" w:rsidP="004E0A9D">
            <w:pPr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Комсомольского района </w:t>
            </w:r>
          </w:p>
          <w:p w:rsidR="004E0A9D" w:rsidRPr="004E0A9D" w:rsidRDefault="004E0A9D" w:rsidP="004E0A9D">
            <w:pPr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DD6F9E" w:rsidRPr="004E0A9D" w:rsidRDefault="00DD6F9E" w:rsidP="00322F7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F9E" w:rsidRPr="004E0A9D" w:rsidTr="003E2D40">
        <w:trPr>
          <w:trHeight w:val="46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CA" w:rsidRPr="004E0A9D" w:rsidRDefault="00E664CA" w:rsidP="003E2D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1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322F7D" w:rsidRPr="004E0A9D" w:rsidTr="00322F7D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2F7D" w:rsidRPr="004E0A9D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Учредитель и издатель:</w:t>
            </w:r>
          </w:p>
          <w:p w:rsidR="00322F7D" w:rsidRPr="004E0A9D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Администрация </w:t>
            </w:r>
          </w:p>
          <w:p w:rsidR="00322F7D" w:rsidRPr="004E0A9D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4E0A9D">
              <w:rPr>
                <w:rFonts w:ascii="Times New Roman" w:hAnsi="Times New Roman" w:cs="Times New Roman"/>
                <w:b/>
                <w:sz w:val="24"/>
                <w:szCs w:val="24"/>
              </w:rPr>
              <w:t>Альбусь-Сюрбеевского</w:t>
            </w:r>
            <w:proofErr w:type="spellEnd"/>
            <w:r w:rsidRPr="004E0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2F7D" w:rsidRPr="004E0A9D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сельского поселения </w:t>
            </w:r>
          </w:p>
          <w:p w:rsidR="00322F7D" w:rsidRPr="004E0A9D" w:rsidRDefault="00322F7D" w:rsidP="00322F7D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Комсомольского района</w:t>
            </w:r>
          </w:p>
          <w:p w:rsidR="00322F7D" w:rsidRPr="004E0A9D" w:rsidRDefault="00322F7D" w:rsidP="00322F7D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2F7D" w:rsidRPr="004E0A9D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429144, </w:t>
            </w:r>
          </w:p>
          <w:p w:rsidR="00322F7D" w:rsidRPr="004E0A9D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E0A9D">
              <w:rPr>
                <w:rFonts w:ascii="Times New Roman" w:hAnsi="Times New Roman" w:cs="Times New Roman"/>
                <w:b/>
                <w:sz w:val="24"/>
                <w:szCs w:val="24"/>
              </w:rPr>
              <w:t>Альбусь-Сюрбеево</w:t>
            </w:r>
            <w:proofErr w:type="spellEnd"/>
            <w:r w:rsidRPr="004E0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22F7D" w:rsidRPr="004E0A9D" w:rsidRDefault="00322F7D" w:rsidP="00322F7D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b/>
                <w:sz w:val="24"/>
                <w:szCs w:val="24"/>
              </w:rPr>
              <w:t>ул. Центральная, д.1</w:t>
            </w:r>
          </w:p>
          <w:p w:rsidR="00322F7D" w:rsidRPr="004E0A9D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8(83539)42-2-04</w:t>
            </w:r>
          </w:p>
          <w:p w:rsidR="00322F7D" w:rsidRPr="004E0A9D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2F7D" w:rsidRPr="004E0A9D" w:rsidRDefault="00322F7D" w:rsidP="00322F7D">
            <w:pPr>
              <w:pStyle w:val="af0"/>
              <w:jc w:val="both"/>
              <w:rPr>
                <w:b/>
                <w:sz w:val="24"/>
              </w:rPr>
            </w:pPr>
            <w:r w:rsidRPr="004E0A9D">
              <w:rPr>
                <w:b/>
                <w:sz w:val="24"/>
              </w:rPr>
              <w:t>Тираж:</w:t>
            </w:r>
          </w:p>
          <w:p w:rsidR="00322F7D" w:rsidRPr="004E0A9D" w:rsidRDefault="00322F7D" w:rsidP="00322F7D">
            <w:pPr>
              <w:pStyle w:val="af0"/>
              <w:jc w:val="both"/>
              <w:rPr>
                <w:b/>
                <w:sz w:val="24"/>
              </w:rPr>
            </w:pPr>
            <w:r w:rsidRPr="004E0A9D">
              <w:rPr>
                <w:b/>
                <w:sz w:val="24"/>
              </w:rPr>
              <w:t>30 экз.</w:t>
            </w:r>
          </w:p>
          <w:p w:rsidR="00322F7D" w:rsidRPr="004E0A9D" w:rsidRDefault="00322F7D" w:rsidP="00322F7D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22F7D" w:rsidRPr="004E0A9D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Отв. за выпуск:</w:t>
            </w:r>
          </w:p>
          <w:p w:rsidR="00322F7D" w:rsidRPr="004E0A9D" w:rsidRDefault="00322F7D" w:rsidP="00322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Алексеева О.А.</w:t>
            </w:r>
          </w:p>
        </w:tc>
      </w:tr>
    </w:tbl>
    <w:p w:rsidR="00CE7B44" w:rsidRPr="004E0A9D" w:rsidRDefault="00CE7B44" w:rsidP="00CE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B44" w:rsidRPr="004E0A9D" w:rsidRDefault="00CE7B44" w:rsidP="00CE7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63" w:rsidRDefault="005F3B63" w:rsidP="005B5D28">
      <w:pPr>
        <w:spacing w:after="0" w:line="240" w:lineRule="auto"/>
      </w:pPr>
      <w:r>
        <w:separator/>
      </w:r>
    </w:p>
  </w:endnote>
  <w:endnote w:type="continuationSeparator" w:id="0">
    <w:p w:rsidR="005F3B63" w:rsidRDefault="005F3B63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63" w:rsidRDefault="005F3B63" w:rsidP="005B5D28">
      <w:pPr>
        <w:spacing w:after="0" w:line="240" w:lineRule="auto"/>
      </w:pPr>
      <w:r>
        <w:separator/>
      </w:r>
    </w:p>
  </w:footnote>
  <w:footnote w:type="continuationSeparator" w:id="0">
    <w:p w:rsidR="005F3B63" w:rsidRDefault="005F3B63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6CAA"/>
    <w:rsid w:val="000C3771"/>
    <w:rsid w:val="000C7289"/>
    <w:rsid w:val="000D346D"/>
    <w:rsid w:val="000F2DD4"/>
    <w:rsid w:val="001055E6"/>
    <w:rsid w:val="00142336"/>
    <w:rsid w:val="00160156"/>
    <w:rsid w:val="0016382C"/>
    <w:rsid w:val="00163EC2"/>
    <w:rsid w:val="00166517"/>
    <w:rsid w:val="0017387A"/>
    <w:rsid w:val="00190C63"/>
    <w:rsid w:val="001913A6"/>
    <w:rsid w:val="001A4C91"/>
    <w:rsid w:val="001A514A"/>
    <w:rsid w:val="001A69A6"/>
    <w:rsid w:val="001B0D5C"/>
    <w:rsid w:val="001B2C26"/>
    <w:rsid w:val="001B54AD"/>
    <w:rsid w:val="001F7512"/>
    <w:rsid w:val="00214525"/>
    <w:rsid w:val="00215C38"/>
    <w:rsid w:val="002329D7"/>
    <w:rsid w:val="00245D54"/>
    <w:rsid w:val="0024664C"/>
    <w:rsid w:val="00247556"/>
    <w:rsid w:val="002510EC"/>
    <w:rsid w:val="00251919"/>
    <w:rsid w:val="002C3413"/>
    <w:rsid w:val="002E5600"/>
    <w:rsid w:val="00322F7D"/>
    <w:rsid w:val="00326A94"/>
    <w:rsid w:val="00336458"/>
    <w:rsid w:val="00372C1B"/>
    <w:rsid w:val="00377898"/>
    <w:rsid w:val="003E2D40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A0AC4"/>
    <w:rsid w:val="004A280E"/>
    <w:rsid w:val="004C33F2"/>
    <w:rsid w:val="004D7575"/>
    <w:rsid w:val="004D7A45"/>
    <w:rsid w:val="004E0A9D"/>
    <w:rsid w:val="00516191"/>
    <w:rsid w:val="00527192"/>
    <w:rsid w:val="00545898"/>
    <w:rsid w:val="0058423B"/>
    <w:rsid w:val="005A7DA6"/>
    <w:rsid w:val="005B405A"/>
    <w:rsid w:val="005B49AF"/>
    <w:rsid w:val="005B5D28"/>
    <w:rsid w:val="005D33FE"/>
    <w:rsid w:val="005E2583"/>
    <w:rsid w:val="005E31E9"/>
    <w:rsid w:val="005F3B63"/>
    <w:rsid w:val="005F7637"/>
    <w:rsid w:val="006735FE"/>
    <w:rsid w:val="00674C0E"/>
    <w:rsid w:val="006A23FB"/>
    <w:rsid w:val="006A77B4"/>
    <w:rsid w:val="006C3E93"/>
    <w:rsid w:val="006E3DBB"/>
    <w:rsid w:val="007209E8"/>
    <w:rsid w:val="007276BD"/>
    <w:rsid w:val="007516EC"/>
    <w:rsid w:val="00753183"/>
    <w:rsid w:val="007533EF"/>
    <w:rsid w:val="007650A6"/>
    <w:rsid w:val="00796D59"/>
    <w:rsid w:val="007C1F90"/>
    <w:rsid w:val="00834527"/>
    <w:rsid w:val="00852FDE"/>
    <w:rsid w:val="0086251C"/>
    <w:rsid w:val="0087660A"/>
    <w:rsid w:val="00884A47"/>
    <w:rsid w:val="00885C8D"/>
    <w:rsid w:val="008D350D"/>
    <w:rsid w:val="008E379F"/>
    <w:rsid w:val="008F4AA8"/>
    <w:rsid w:val="00924C38"/>
    <w:rsid w:val="009471D3"/>
    <w:rsid w:val="00974E6F"/>
    <w:rsid w:val="0099192D"/>
    <w:rsid w:val="009C2D1F"/>
    <w:rsid w:val="009F6C16"/>
    <w:rsid w:val="00A0039B"/>
    <w:rsid w:val="00A16D08"/>
    <w:rsid w:val="00A20D88"/>
    <w:rsid w:val="00A24639"/>
    <w:rsid w:val="00A63097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131AD"/>
    <w:rsid w:val="00C14D8C"/>
    <w:rsid w:val="00C233A7"/>
    <w:rsid w:val="00C24DFC"/>
    <w:rsid w:val="00CA3663"/>
    <w:rsid w:val="00CC4D76"/>
    <w:rsid w:val="00CD3B42"/>
    <w:rsid w:val="00CE7B44"/>
    <w:rsid w:val="00CF2684"/>
    <w:rsid w:val="00CF5D1D"/>
    <w:rsid w:val="00D0040E"/>
    <w:rsid w:val="00D02271"/>
    <w:rsid w:val="00D3086E"/>
    <w:rsid w:val="00D34853"/>
    <w:rsid w:val="00D42654"/>
    <w:rsid w:val="00D43D3F"/>
    <w:rsid w:val="00D51C6E"/>
    <w:rsid w:val="00D77693"/>
    <w:rsid w:val="00DB557F"/>
    <w:rsid w:val="00DD3E72"/>
    <w:rsid w:val="00DD6F9E"/>
    <w:rsid w:val="00E21228"/>
    <w:rsid w:val="00E261EB"/>
    <w:rsid w:val="00E664CA"/>
    <w:rsid w:val="00E97A4B"/>
    <w:rsid w:val="00EA5CBB"/>
    <w:rsid w:val="00EB7D1C"/>
    <w:rsid w:val="00EF43DB"/>
    <w:rsid w:val="00F16AA7"/>
    <w:rsid w:val="00F20FE3"/>
    <w:rsid w:val="00F4424D"/>
    <w:rsid w:val="00F507FC"/>
    <w:rsid w:val="00F63AB8"/>
    <w:rsid w:val="00F9629D"/>
    <w:rsid w:val="00FC6D2A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5C5A-3F5B-4956-A020-7BD137F5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Urmai</dc:creator>
  <cp:lastModifiedBy>Urmai</cp:lastModifiedBy>
  <cp:revision>13</cp:revision>
  <dcterms:created xsi:type="dcterms:W3CDTF">2019-05-08T10:57:00Z</dcterms:created>
  <dcterms:modified xsi:type="dcterms:W3CDTF">2019-07-01T11:10:00Z</dcterms:modified>
</cp:coreProperties>
</file>