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7" w:type="dxa"/>
        <w:tblInd w:w="-39" w:type="dxa"/>
        <w:tblLook w:val="0000"/>
      </w:tblPr>
      <w:tblGrid>
        <w:gridCol w:w="4078"/>
        <w:gridCol w:w="1413"/>
        <w:gridCol w:w="4466"/>
      </w:tblGrid>
      <w:tr w:rsidR="000C3988" w:rsidRPr="0061612F" w:rsidTr="002540AF">
        <w:trPr>
          <w:cantSplit/>
          <w:trHeight w:val="2686"/>
        </w:trPr>
        <w:tc>
          <w:tcPr>
            <w:tcW w:w="4078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7662F5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07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дека</w:t>
            </w:r>
            <w:r w:rsidR="00957C1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брь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2017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 w:rsidR="00957C1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9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6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7662F5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дека</w:t>
            </w:r>
            <w:r w:rsidR="00957C12">
              <w:rPr>
                <w:rFonts w:ascii="Times New Roman" w:hAnsi="Times New Roman" w:cs="Times New Roman"/>
                <w:noProof/>
                <w:sz w:val="24"/>
                <w:szCs w:val="24"/>
              </w:rPr>
              <w:t>бря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2017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 w:rsidR="006A3393">
              <w:rPr>
                <w:rFonts w:ascii="Times New Roman" w:hAnsi="Times New Roman" w:cs="Times New Roman"/>
                <w:noProof/>
                <w:sz w:val="24"/>
                <w:szCs w:val="24"/>
              </w:rPr>
              <w:t>. № 1/5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278EE" w:rsidRPr="003278EE" w:rsidRDefault="003278EE" w:rsidP="003278EE">
      <w:pPr>
        <w:pStyle w:val="ConsPlusNormal"/>
        <w:tabs>
          <w:tab w:val="left" w:pos="4395"/>
          <w:tab w:val="left" w:pos="4536"/>
        </w:tabs>
        <w:ind w:right="4819" w:firstLine="0"/>
        <w:jc w:val="both"/>
        <w:rPr>
          <w:rFonts w:ascii="Times New Roman" w:hAnsi="Times New Roman"/>
          <w:b/>
          <w:sz w:val="24"/>
          <w:szCs w:val="24"/>
        </w:rPr>
      </w:pPr>
      <w:r w:rsidRPr="003278EE">
        <w:rPr>
          <w:rFonts w:ascii="Times New Roman" w:hAnsi="Times New Roman"/>
          <w:b/>
          <w:sz w:val="24"/>
          <w:szCs w:val="24"/>
        </w:rPr>
        <w:t xml:space="preserve">О  внесении   изменений  в Устав  </w:t>
      </w:r>
      <w:proofErr w:type="spellStart"/>
      <w:r w:rsidRPr="003278EE">
        <w:rPr>
          <w:rFonts w:ascii="Times New Roman" w:hAnsi="Times New Roman"/>
          <w:b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/>
          <w:b/>
          <w:sz w:val="24"/>
          <w:szCs w:val="24"/>
        </w:rPr>
        <w:t xml:space="preserve">  сельского поселения    Комсомольского района Чувашской Республики</w:t>
      </w:r>
    </w:p>
    <w:p w:rsidR="003278EE" w:rsidRPr="003278EE" w:rsidRDefault="003278EE" w:rsidP="003278EE">
      <w:pPr>
        <w:rPr>
          <w:rFonts w:ascii="Times New Roman" w:hAnsi="Times New Roman" w:cs="Times New Roman"/>
          <w:sz w:val="24"/>
          <w:szCs w:val="24"/>
        </w:rPr>
      </w:pP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>В целях приведения Устава</w:t>
      </w:r>
      <w:r w:rsidRPr="00327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27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8EE">
        <w:rPr>
          <w:rFonts w:ascii="Times New Roman" w:hAnsi="Times New Roman" w:cs="Times New Roman"/>
          <w:sz w:val="24"/>
          <w:szCs w:val="24"/>
        </w:rPr>
        <w:t xml:space="preserve">Комсомольского района в соответствие с действующим законодательством Собрание депутатов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3278E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278E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Внести в Устав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принятый решением Собрания депутатов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от 12.05.2011 года № 1/26 (с изменениями от 07.02.2012 г. № 1/49, от 10.09.2012 г. № 1/62, от 30.07.2013 г. № 1/78,  от 25.06.2014 г. № 1/105, от 29.11.2014 г. № 1/114, от 7.07.2015 г. №  1/134, от 18.03.2016 г.  № 1/22, от 02.06.2017 г. № 1/50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>), следующие изменения и дополнения: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1) в статье 21: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дополнить частью 8.1 следующего содержания: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«8.1.   </w:t>
      </w: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избрание главы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754"/>
      <w:bookmarkEnd w:id="0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если до истечения срока полномочий Собрания депутатов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осталось менее шести месяцев, избрание главы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Собрания депутатов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правомочном составе.»;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часть 10 изложить в  следующей редакции: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«10. 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25.12.2008 года № 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доходами», Федеральным законом от 07.05.2013 № 79-ФЗ «О запрете отдельными категориями лиц открывать и иметь счета (вклады), хранить наличные денежные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дополнить частью 11 следующего содержания: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«11. Глава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вправе: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32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заниматься </w:t>
      </w:r>
      <w:r w:rsidRPr="003278EE">
        <w:rPr>
          <w:rFonts w:ascii="Times New Roman" w:hAnsi="Times New Roman" w:cs="Times New Roman"/>
          <w:sz w:val="24"/>
          <w:szCs w:val="24"/>
        </w:rPr>
        <w:t>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Чувашской Республики, иных объединений муниципальных образований, политической партией</w:t>
      </w:r>
      <w:r w:rsidRPr="003278EE">
        <w:rPr>
          <w:rFonts w:ascii="Times New Roman" w:hAnsi="Times New Roman" w:cs="Times New Roman"/>
          <w:color w:val="000000"/>
          <w:sz w:val="24"/>
          <w:szCs w:val="24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" w:name="dst117"/>
      <w:bookmarkEnd w:id="1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в части 2 статьи 26: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дополнить абзацем вторым следующего содержания: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«Решение о принятии Устава </w:t>
      </w:r>
      <w:proofErr w:type="gram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Устав подписывается председателем Собрания депутатов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главой </w:t>
      </w:r>
      <w:proofErr w:type="spellStart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поселения.»;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t>абзац второй считать абзацем третьим;</w:t>
      </w: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3278EE" w:rsidRPr="003278EE" w:rsidRDefault="003278EE" w:rsidP="003278E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3) статью 27 дополнить абзацем пятым следующего содержания: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поселения, размещаются на официальном сайте администрации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 правовым актом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>4) статью 28 дополнить частью 5 следующего содержания: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 xml:space="preserve">«5. Администрация </w:t>
      </w:r>
      <w:proofErr w:type="spellStart"/>
      <w:r w:rsidRPr="003278EE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 для проведения встреч депутатов с избирателями, и порядок их предоставления.</w:t>
      </w:r>
    </w:p>
    <w:p w:rsidR="003278EE" w:rsidRPr="003278EE" w:rsidRDefault="003278EE" w:rsidP="003278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3278EE" w:rsidRPr="003278EE" w:rsidRDefault="003278EE" w:rsidP="003278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8EE" w:rsidRPr="003278EE" w:rsidRDefault="003278EE" w:rsidP="003278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8EE">
        <w:rPr>
          <w:rFonts w:ascii="Times New Roman" w:hAnsi="Times New Roman" w:cs="Times New Roman"/>
          <w:sz w:val="24"/>
          <w:szCs w:val="24"/>
        </w:rPr>
        <w:t>5) статью 34 дополнить абзацем следующего содержания: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«В случае обращения Главы Чувашской Республики  с заявлением о досрочном прекращении полномочий депутата Собрания депутатов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днем появления основания для досрочного прекращения полномочий является день поступления в Собрание депутатов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данного заявления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6) часть 1.1 статьи 37 изложить в следующей редакции: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«1.1. 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Глава  администрации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25.12.2008 года № 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доходами», Федеральным законом от 07.05.2013 № 79-ФЗ «О запрете отдельными категориями лиц открывать и иметь счета (вклады), хранить наличные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7) пункт 4 части 2 статьи 57.1 изложить в следующей редакции: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«4)</w:t>
      </w:r>
      <w:r w:rsidRPr="00327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78EE">
        <w:rPr>
          <w:rFonts w:ascii="Times New Roman" w:hAnsi="Times New Roman" w:cs="Times New Roman"/>
          <w:color w:val="000000"/>
          <w:sz w:val="24"/>
          <w:szCs w:val="24"/>
        </w:rPr>
        <w:t>несоблюдение ограничений, запретов, неисполнение обязанностей, которые установлены Федеральным законом от 25 декабря 2008 года № 273-ФЗ «О противодействии коррупции», Федеральным законом от 3 декабря 2012 года № 230-ФЗ «О контроле за соответствием расходов лиц, замещающих государственные должности, и иных лиц их доходам», Федеральным законом от 7 мая 2013 года № 79-ФЗ «О запрете отдельным категориям лиц открывать и иметь счета (вклады), хранить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наличные денежные средства и </w:t>
      </w:r>
      <w:r w:rsidRPr="003278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8) абзац второй статьи 60 изложить в следующей редакции:</w:t>
      </w:r>
    </w:p>
    <w:p w:rsid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«Изменения и дополнения, внесенные в Устав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изменяющие структуру органов местного самоуправления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разграничение полномочий между органами местного самоуправления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(за исключением случаев приведения Устава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поселения), вступают в силу после</w:t>
      </w:r>
      <w:proofErr w:type="gram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истечения срока полномочий Собрания депутатов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принявшего муниципальный правовой акт о внесении указанных изменений и дополнений в Устав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3278EE" w:rsidRPr="003278EE" w:rsidRDefault="003278EE" w:rsidP="003278EE">
      <w:pPr>
        <w:ind w:firstLine="6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8EE" w:rsidRPr="003278EE" w:rsidRDefault="003278EE" w:rsidP="003278EE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8EE">
        <w:rPr>
          <w:rFonts w:ascii="Times New Roman" w:hAnsi="Times New Roman" w:cs="Times New Roman"/>
          <w:b/>
          <w:sz w:val="24"/>
          <w:szCs w:val="24"/>
        </w:rPr>
        <w:t>II.</w:t>
      </w:r>
      <w:r w:rsidRPr="003278E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государственной регистрации и официального опубликования.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         В.Н.Гордеев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3278EE" w:rsidRPr="003278EE" w:rsidRDefault="003278EE" w:rsidP="00327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 w:rsidRPr="003278EE">
        <w:rPr>
          <w:rFonts w:ascii="Times New Roman" w:hAnsi="Times New Roman" w:cs="Times New Roman"/>
          <w:color w:val="000000"/>
          <w:sz w:val="24"/>
          <w:szCs w:val="24"/>
        </w:rPr>
        <w:t>Ф.Ф.Асейнов</w:t>
      </w:r>
      <w:proofErr w:type="spellEnd"/>
      <w:r w:rsidRPr="003278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3278EE" w:rsidRPr="003278EE" w:rsidRDefault="003278EE" w:rsidP="00327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364" w:rsidRPr="003278EE" w:rsidRDefault="00BE7364" w:rsidP="003278EE">
      <w:pPr>
        <w:ind w:right="4854"/>
        <w:jc w:val="both"/>
        <w:rPr>
          <w:rFonts w:ascii="Times New Roman" w:hAnsi="Times New Roman" w:cs="Times New Roman"/>
          <w:sz w:val="24"/>
          <w:szCs w:val="24"/>
        </w:rPr>
      </w:pPr>
    </w:p>
    <w:sectPr w:rsidR="00BE7364" w:rsidRPr="003278EE" w:rsidSect="004C48E5">
      <w:headerReference w:type="even" r:id="rId9"/>
      <w:headerReference w:type="default" r:id="rId10"/>
      <w:pgSz w:w="11906" w:h="16838" w:code="9"/>
      <w:pgMar w:top="3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4B" w:rsidRDefault="003D2F4B" w:rsidP="00477833">
      <w:pPr>
        <w:spacing w:after="0" w:line="240" w:lineRule="auto"/>
      </w:pPr>
      <w:r>
        <w:separator/>
      </w:r>
    </w:p>
  </w:endnote>
  <w:endnote w:type="continuationSeparator" w:id="0">
    <w:p w:rsidR="003D2F4B" w:rsidRDefault="003D2F4B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4B" w:rsidRDefault="003D2F4B" w:rsidP="00477833">
      <w:pPr>
        <w:spacing w:after="0" w:line="240" w:lineRule="auto"/>
      </w:pPr>
      <w:r>
        <w:separator/>
      </w:r>
    </w:p>
  </w:footnote>
  <w:footnote w:type="continuationSeparator" w:id="0">
    <w:p w:rsidR="003D2F4B" w:rsidRDefault="003D2F4B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B505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3D2F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B505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8EE">
      <w:rPr>
        <w:rStyle w:val="a5"/>
        <w:noProof/>
      </w:rPr>
      <w:t>4</w:t>
    </w:r>
    <w:r>
      <w:rPr>
        <w:rStyle w:val="a5"/>
      </w:rPr>
      <w:fldChar w:fldCharType="end"/>
    </w:r>
  </w:p>
  <w:p w:rsidR="00145FDF" w:rsidRDefault="003D2F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61C1"/>
    <w:multiLevelType w:val="hybridMultilevel"/>
    <w:tmpl w:val="AF4473C0"/>
    <w:lvl w:ilvl="0" w:tplc="35D468B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32D5F"/>
    <w:rsid w:val="000B3A00"/>
    <w:rsid w:val="000C3988"/>
    <w:rsid w:val="0016120F"/>
    <w:rsid w:val="001C5C16"/>
    <w:rsid w:val="002540AF"/>
    <w:rsid w:val="002B6F04"/>
    <w:rsid w:val="003278EE"/>
    <w:rsid w:val="003D2F4B"/>
    <w:rsid w:val="00477833"/>
    <w:rsid w:val="004C48E5"/>
    <w:rsid w:val="004D495B"/>
    <w:rsid w:val="005318A7"/>
    <w:rsid w:val="00534D51"/>
    <w:rsid w:val="00592941"/>
    <w:rsid w:val="005F755E"/>
    <w:rsid w:val="006A3393"/>
    <w:rsid w:val="006B3E82"/>
    <w:rsid w:val="006D22D9"/>
    <w:rsid w:val="00721462"/>
    <w:rsid w:val="00762697"/>
    <w:rsid w:val="007662F5"/>
    <w:rsid w:val="00957C12"/>
    <w:rsid w:val="009A6B61"/>
    <w:rsid w:val="00AE4751"/>
    <w:rsid w:val="00B0774C"/>
    <w:rsid w:val="00B44D71"/>
    <w:rsid w:val="00B50505"/>
    <w:rsid w:val="00BA7B08"/>
    <w:rsid w:val="00BE7364"/>
    <w:rsid w:val="00C12322"/>
    <w:rsid w:val="00C90113"/>
    <w:rsid w:val="00CC0240"/>
    <w:rsid w:val="00CF10A7"/>
    <w:rsid w:val="00CF6D57"/>
    <w:rsid w:val="00DF296E"/>
    <w:rsid w:val="00E75DD0"/>
    <w:rsid w:val="00EB7A04"/>
    <w:rsid w:val="00EE1EB3"/>
    <w:rsid w:val="00F24640"/>
    <w:rsid w:val="00F37A54"/>
    <w:rsid w:val="00FA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40AF"/>
    <w:pPr>
      <w:ind w:left="720"/>
      <w:contextualSpacing/>
    </w:pPr>
  </w:style>
  <w:style w:type="paragraph" w:customStyle="1" w:styleId="ConsPlusNormal">
    <w:name w:val="ConsPlusNormal"/>
    <w:rsid w:val="007214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rticle">
    <w:name w:val="article"/>
    <w:basedOn w:val="a"/>
    <w:rsid w:val="0072146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5F755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55E"/>
    <w:pPr>
      <w:shd w:val="clear" w:color="auto" w:fill="FFFFFF"/>
      <w:spacing w:before="1260" w:after="0" w:line="317" w:lineRule="exact"/>
    </w:pPr>
    <w:rPr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Курсив"/>
    <w:basedOn w:val="a7"/>
    <w:rsid w:val="005F755E"/>
    <w:rPr>
      <w:i/>
      <w:iCs/>
      <w:sz w:val="23"/>
      <w:szCs w:val="23"/>
      <w:shd w:val="clear" w:color="auto" w:fill="FFFFFF"/>
      <w:lang w:bidi="ar-SA"/>
    </w:rPr>
  </w:style>
  <w:style w:type="character" w:customStyle="1" w:styleId="blk">
    <w:name w:val="blk"/>
    <w:basedOn w:val="a0"/>
    <w:rsid w:val="0032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661B-7320-4C49-BD13-7744D528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Urmai</dc:creator>
  <cp:lastModifiedBy>Urmai</cp:lastModifiedBy>
  <cp:revision>5</cp:revision>
  <dcterms:created xsi:type="dcterms:W3CDTF">2019-02-21T11:30:00Z</dcterms:created>
  <dcterms:modified xsi:type="dcterms:W3CDTF">2019-02-21T12:09:00Z</dcterms:modified>
</cp:coreProperties>
</file>