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FB" w:rsidRPr="008C46FB" w:rsidRDefault="008C46FB" w:rsidP="008C46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</w:pPr>
      <w:r w:rsidRPr="008C46FB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  <w:t>О противодействии коррупции (с изменениями на 22 ноября 2018 года)</w:t>
      </w:r>
    </w:p>
    <w:p w:rsidR="008C46FB" w:rsidRPr="008C46FB" w:rsidRDefault="008C46FB" w:rsidP="008C46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ЗАКОН</w:t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от 4 июня 2007 года N 14</w:t>
      </w:r>
      <w:proofErr w:type="gramStart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О</w:t>
      </w:r>
      <w:proofErr w:type="gramEnd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 противодействии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(с изменениями на 22 ноября 2018 года)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(в ред. </w:t>
      </w:r>
      <w:hyperlink r:id="rId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05.05.2008 N 16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8" w:history="1">
        <w:proofErr w:type="gramStart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</w:t>
        </w:r>
        <w:proofErr w:type="gramEnd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05.12.2011 N 95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от 30.03.2012 N 22, </w:t>
      </w:r>
      <w:hyperlink r:id="rId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Принят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Государственным Советом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22 мая 2007 года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основные направления и формы противодействия коррупции в Чувашской Республике.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Глава 1. Общие положения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1. Основные понятия, используемые в настоящем Законе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настоящем Законе используются основные понятия, предусмотренные </w:t>
      </w:r>
      <w:hyperlink r:id="rId1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Федеральным законом от 25 декабря 2008 года N 273-ФЗ "О противодействии коррупции"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а также следующие понятия: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утратил силу. - </w:t>
      </w:r>
      <w:hyperlink r:id="rId1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- наблюдение, анализ, оценка и прогноз факторов, порождающих коррупцию или способствующих ее распространению, а также мер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Чувашской Республики (далее также - нормативные правовые акты) и их проектов - деятельность по выявлению и описанию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факторов, относящихся к нормативным правовым актам и их проектам, по разработке рекомендаций, направленных на устранение или ограничение действия таких факторов;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2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3.1)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 - положение нормативного правового акта (проекта нормативного правового акта),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 xml:space="preserve">устанавливающее для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правоприменителя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3.1 в ред. </w:t>
      </w:r>
      <w:hyperlink r:id="rId2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утратил силу. - </w:t>
      </w:r>
      <w:hyperlink r:id="rId2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утратил силу. - </w:t>
      </w:r>
      <w:hyperlink r:id="rId2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2. Основные задачи органов государственной власти, иных государственных органов Чувашской Республики в сфере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Основными задачами органов государственной власти, иных государственных органов Чувашской Республики в сфере противодействия коррупции являются: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создание системы противодействия коррупции в Чувашской Республике;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устранение причин, порождающих коррупцию, противодействие условиям, способствующим ее проявлению;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повышение степени риска совершения коррупционных действий;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4) вовлечение общества в реализацию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5) формирование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сознания, нетерпимости по отношению к коррупционным действиям.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3. Основные принципы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Противодействие коррупции основывается на следующих основных принципах: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признание, обеспечение и защита основных прав и свобод человека и гражданина;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законность;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публичность и открытость деятельности государственных органов и органов местного самоуправления;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неотвратимость ответственности за совершение коррупционных правонарушений;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6) приоритетное применение мер по предупреждению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lastRenderedPageBreak/>
        <w:t>Статья 4. Утратила силу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5. Правовая основа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Правовую основу противодействия коррупции составляют </w:t>
      </w:r>
      <w:hyperlink r:id="rId2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Конституция Российской Федерации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 </w:t>
      </w:r>
      <w:hyperlink r:id="rId3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Конституция Чувашской Республики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настоящий Закон, другие законы Чувашской Республики и иные нормативные правовые акты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Чувашской Республики, муниципальные правовые акты.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6. Основные направления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Противодействие коррупции осуществляется путем применения следующих мер: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разработка и реализация государственных программ Чувашской Республики (подпрограмм государственных программ Чувашской Республики), предусматривающих мероприятия по противодействию коррупции, муниципальных планов противодействия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1 в ред. </w:t>
      </w:r>
      <w:hyperlink r:id="rId3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и их проектов;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3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2.1) рассмотрение в органах государственной власти Чувашской Республики, органах местного самоуправления не реже одного раза в квартал вопросов правоприменительной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практики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(п. 2.1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3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мониторинг факторов, порождающих коррупцию или способствующих ее распространению;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 в ред. </w:t>
      </w:r>
      <w:hyperlink r:id="rId3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просвещение и пропаганда;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4 в ред. </w:t>
      </w:r>
      <w:hyperlink r:id="rId3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оказание государственной поддержки общественным объединениям, создаваемым в целях противодействия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6) иные меры, предусмотренные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lastRenderedPageBreak/>
        <w:t>Глава 2. Система мер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(в ред. </w:t>
      </w:r>
      <w:hyperlink r:id="rId4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7.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4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 (далее - государственная программа Чувашской Республики), включает в себя комплекс мер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политики, обеспечивающий согласованное осуществление правовых, экономических, образовательных, воспитательных, организационных и иных мероприятий, направленных на противодействие коррупции в Чувашской Республике.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2. Государственная программа Чувашской Республики разрабатывается и утверждается в порядке, установленном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8.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экспертиза нормативных правовых актов и их проектов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4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4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и их проектов проводится уполномоченным Кабинетом Министров Чувашской Республики органом исполнительной власти Чувашской Республики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Чувашской Республики и их проектов (далее - уполномоченный орган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экспертизы), органами исполнительной власти Чувашской Республики, разрабатывающими проекты нормативных правовых актов, в целях выявления в них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 и их последующего устранения.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1 в ред. </w:t>
      </w:r>
      <w:hyperlink r:id="rId4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Порядок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и их проектов устанавливается Кабинетом Министров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проектов нормативных правовых актов проводится в соответствии с методикой, утвержденной Правительством Российской Федерации.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факторы, выявленные при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проекта нормативного правового акта, устраняются на стадии доработки проекта нормативного правового акта его разработчиком.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2 в ред. </w:t>
      </w:r>
      <w:hyperlink r:id="rId4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Государственный Совет Чувашской Республики проводит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экспертизу законов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3 в ред. </w:t>
      </w:r>
      <w:hyperlink r:id="rId4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Глава Чувашской Республики, Кабинет Министров Чувашской Республики по собственной инициативе или по предложению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вправе принять решение о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любого нормативного правового акта Кабинета Министров Чувашской Республики, нормативного правового акта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4 в ред. </w:t>
      </w:r>
      <w:hyperlink r:id="rId4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 xml:space="preserve">5. Государственный Совет Чувашской Республики обеспечивает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проектов законов Чувашской Республики, внесенных в Государственный Совет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5 в ред. </w:t>
      </w:r>
      <w:hyperlink r:id="rId4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6. Глава Чувашской Республики вправе принять решение о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закона Чувашской Республики и нормативного правового акта Главы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6 в ред. </w:t>
      </w:r>
      <w:hyperlink r:id="rId4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7. Утратила силу. - </w:t>
      </w:r>
      <w:hyperlink r:id="rId5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 Органы исполнительной власти Чувашской Республики обеспечивают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подготовленных ими проектов нормативных правовых актов в установленной сфере деятельности и изданных ими нормативных правовых актов.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 в ред. </w:t>
      </w:r>
      <w:hyperlink r:id="rId5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Чувашской Республики, проводится органами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при мониторинге применения данных нормативных правовых актов.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8.1 введена </w:t>
      </w:r>
      <w:hyperlink r:id="rId5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8.2. </w:t>
      </w:r>
      <w:proofErr w:type="spellStart"/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Чувашской Республики, полномочия которых при реорганизации и (или) упразднении не переданы, проводится органом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8.2 введена </w:t>
      </w:r>
      <w:hyperlink r:id="rId5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8.3.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При выявлении в нормативных правовых актах реорганизованных и (или) упраздненных органов государственной власти Чувашской Республики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 органы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либо орган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Чувашской Республики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8.3 введена </w:t>
      </w:r>
      <w:hyperlink r:id="rId5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9. Институты гражданского общества и граждане Российской Федерации (далее в настоящей статье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дств пр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оводить независимую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экспертизу нормативных правовых актов (проектов нормативных правовых актов).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5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5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9.1. В соответствии с </w:t>
      </w:r>
      <w:hyperlink r:id="rId5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Федеральным законом от 17 июля 2009 года N 172-ФЗ "Об </w:t>
        </w:r>
        <w:proofErr w:type="spellStart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антикоррупционной</w:t>
        </w:r>
        <w:proofErr w:type="spellEnd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экспертизе нормативных правовых актов и проектов нормативных правовых актов"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 (далее - Федеральный закон) не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 xml:space="preserve">допускается проведение независимой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(проектов нормативных правовых актов):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гражданами, имеющими неснятую или непогашенную судимость;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гражданами, осуществляющими деятельность в органах и организациях, указанных в пункте 3 части 1 статьи 3 Федерального закона;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международными и иностранными организациями;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некоммерческими организациями, выполняющими функции иностранного агента.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9.1 введена </w:t>
      </w:r>
      <w:hyperlink r:id="rId5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10. Утратила силу. - </w:t>
      </w:r>
      <w:hyperlink r:id="rId5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8.1. Представление нормативных правовых актов и их проектов в прокуратуру Чувашской Республики для проведения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Нормативные правовые акты по вопросам, указанным в части 4 настоящей статьи, и их проекты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направляются в прокуратуру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исполнительной власти Чувашской Республики направляют проекты нормативных правовых актов в прокуратуру Чувашской Республики в течение трех рабочих дней со дня их визирования руководителем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Проекты нормативных правовых актов, внесенные в Государственный Совет Чувашской Республики, направляются в прокуратуру Чувашской Республики в порядке, установленном правовым актом Государственного Совета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прокуратуру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Нормативные правовые акты органов исполнительной власти Чувашской Республики,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прокуратуру Чувашской Республики в течение трех дней со дня их регистрации.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4. Направлению в прокуратуру Чувашской Республики подлежат нормативные правовые акты по вопросам, касающимся: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прав, свобод и обязанностей человека и гражданина;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2)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5. Органом государственной власти Чувашской Республики принятые им нормативные правовые акты представляются в прокуратуру Чувашской Республики за подписью уполномоченного лица. По запросу прокуратуры Чувашской Республики нормативные правовые акты направляются в форме электронного документа.</w:t>
      </w:r>
    </w:p>
    <w:p w:rsidR="008C46FB" w:rsidRPr="008C46FB" w:rsidRDefault="008C46FB" w:rsidP="008C46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br/>
        <w:t xml:space="preserve">Статья 8.2. Представление нормативных правовых актов в области лесного, водного, земельного и природоохранного законодательства и их проектов в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межрайонную природоохранную прокуратуру Волжской межрегиональной природоохранной прокуратуры для проведения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Нормативные правовые акты в области лесного, водного, земельного и природоохранного законодательства и их проекты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направляются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исполнительной власти Чувашской Республики направляют проекты нормативных правовых актов в области лесного, водного, земельного и природоохранного законодательства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течение трех рабочих дней со дня их визирования руководителем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Проекты нормативных правовых актов в области лесного, водного, земельного и природоохранного законодательства, внесенные в Государственный Совет Чувашской Республики, направляются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порядке, установленном правовым актом Государственного Совета Чувашской Республики.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области лесного, водного, земельного и природоохранного законодательства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Нормативные правовые акты органов исполнительной власти Чувашской Республики в области лесного, водного, земельного и природоохранного законодательства,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течение трех дней со дня их регистрации.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Органом государственной власти Чувашской Республики принятые им нормативные правовые акты в области лесного, водного, земельного и природоохранного законодательства представляются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за подписью уполномоченного лица. По запросу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межрайонной природоохранной прокуратуры Волжской межрегиональной природоохранной прокуратуры нормативные правовые акты направляются в форме электронного документа.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9.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мониторинг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включает мониторинг коррупции, факторов, порождающих коррупцию или способствующих ее распространению, и мер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6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 xml:space="preserve">2.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Мониторинг коррупции и факторов, порождающих коррупцию или способствующих ее распространению, проводится в целях своевременного приведения нормативных правовых актов органов государственной власти Чувашской Республики, органов местного самоуправления в соответствие с законодательством Российской Федерации, обеспечения разработки и реализации государственных программ Чувашской Республики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6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Мониторинг мер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проводится в целях обеспечения оценки эффективности таких мер, в том числе реализуемых посредством государственных программ Чувашской Республики,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оценки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полученных в результате такого наблюдения данных; разработки прогнозов будущего состояния и тенденций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развития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соответствующих мер.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проводится уполномоченным в соответствии с законодательством Чувашской Республики органом исполнительной власти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(далее - уполномоченный орган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политики), органами государственной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6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Органы местного самоуправления вправе проводить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(абзац введен </w:t>
      </w:r>
      <w:hyperlink r:id="rId6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10.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Антикоррупционные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просвещение и пропаганда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просвещение является деятельностью, направленной на формирование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мировоззрения,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прав, а также подготовки и дополнительного профессионального образования специалистов в сфере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экспертизы, 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мониторинга.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асть 1 в ред. </w:t>
      </w:r>
      <w:hyperlink r:id="rId7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Организация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просвещения осуществляется уполномоченным органом исполнительной власти Чувашской Республики в области просвещения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7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Организация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пропаганды осуществляется уполномоченным органом исполнительной власти Чувашской Республики в области средств массовой информации во взаимодействии с органами государственной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>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 в соответствии с </w:t>
      </w:r>
      <w:hyperlink r:id="rId7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Российской Федерации от 27 декабря 1991 года N 2124-1 "О средствах массовой информации"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и другими нормативными правовыми актами Российской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Федерации.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11. Оказание государственной поддержки общественным объединениям, создаваемым в целях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1. Государственная поддержка общественных объединений, создаваемых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объединений, имеющих и реализующих в качестве уставных целей и задач противодействие коррупции.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7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2. Государственная поддержка общественных объединений, создаваемых в целях противодействия коррупции, осуществляется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11.1. Иные меры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введена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7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целях противодействия коррупции применяются иные меры, предусмотренные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Глава 3. Организационное обеспечение </w:t>
      </w:r>
      <w:proofErr w:type="spellStart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 политики в Чувашской Республике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12. Полномочия Государственного Совета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Государственного Совета Чувашской Республики по осуществлению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принятие законов Чувашской Республики по противодействию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утратил силу. - </w:t>
      </w:r>
      <w:hyperlink r:id="rId7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13. Полномочия Кабинета Министров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Кабинета Министров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проведение государственной политики по противодействию коррупции на территории Чувашской Республики;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2) принятие в пределах своей компетенции нормативных правовых актов Чувашской Республики по противодействию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разработка и утверждение государственной программы Чувашской Республики, обеспечение ее выполнения;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 в ред. </w:t>
      </w:r>
      <w:hyperlink r:id="rId8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14. Полномочия уполномоченного органа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уполномоченного органа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1) организация разработки направлений, форм и методов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координация деятельности органов исполнительной власти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утратил силу. - </w:t>
      </w:r>
      <w:hyperlink r:id="rId8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организация и проведение мониторинга коррупции в Чувашской Республике;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14.1. Полномочия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введена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8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относятся организация и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и их проектов в соответствии со статьей 8 настоящего Закона.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15. Участие органов местного самоуправления в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8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Органы местного самоуправления в пределах компетенции, установленной законодательством Российской Федерации, осуществляют меры по противодействию коррупции в границах муниципальных образований.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16. Координация деятельности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 в Чувашской Республике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В соответствии с законодательством Российской Федерации и законодательством Чувашской Республики Глава Чувашской Республики осуществляет координацию деятельности органов государственной власти Чувашской Республики и обеспечивает взаимодействие органов исполнительной власти Чувашской Республики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в Чувашской Республике.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8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05.12.2011 N 95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17. Рабочие органы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Органы государственной власти Чувашской Республики могут создавать рабочие органы (совещательные, экспертные и иные) с участием представителей общественных объединений, организаций, осуществляющих образовательную деятельность, научных и иных организаций и лиц, специализирующихся на изучении проблем коррупции.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ред. </w:t>
      </w:r>
      <w:hyperlink r:id="rId8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Глава 4. Порядок вступления в силу настоящего Закона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18. Вступление в силу настоящего Закона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Президент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Н.ФЕДОРОВ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г. Чебоксары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 июня 2007 года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N 14</w:t>
      </w:r>
    </w:p>
    <w:p w:rsidR="00000000" w:rsidRDefault="008C46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FB"/>
    <w:rsid w:val="008C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46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46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895200771" TargetMode="External"/><Relationship Id="rId26" Type="http://schemas.openxmlformats.org/officeDocument/2006/relationships/hyperlink" Target="http://docs.cntd.ru/document/895200771" TargetMode="External"/><Relationship Id="rId39" Type="http://schemas.openxmlformats.org/officeDocument/2006/relationships/hyperlink" Target="http://docs.cntd.ru/document/460218115" TargetMode="External"/><Relationship Id="rId21" Type="http://schemas.openxmlformats.org/officeDocument/2006/relationships/hyperlink" Target="http://docs.cntd.ru/document/473611378" TargetMode="External"/><Relationship Id="rId34" Type="http://schemas.openxmlformats.org/officeDocument/2006/relationships/hyperlink" Target="http://docs.cntd.ru/document/895200771" TargetMode="External"/><Relationship Id="rId42" Type="http://schemas.openxmlformats.org/officeDocument/2006/relationships/hyperlink" Target="http://docs.cntd.ru/document/895200771" TargetMode="External"/><Relationship Id="rId47" Type="http://schemas.openxmlformats.org/officeDocument/2006/relationships/hyperlink" Target="http://docs.cntd.ru/document/460218115" TargetMode="External"/><Relationship Id="rId50" Type="http://schemas.openxmlformats.org/officeDocument/2006/relationships/hyperlink" Target="http://docs.cntd.ru/document/460218115" TargetMode="External"/><Relationship Id="rId55" Type="http://schemas.openxmlformats.org/officeDocument/2006/relationships/hyperlink" Target="http://docs.cntd.ru/document/473611378" TargetMode="External"/><Relationship Id="rId63" Type="http://schemas.openxmlformats.org/officeDocument/2006/relationships/hyperlink" Target="http://docs.cntd.ru/document/895200771" TargetMode="External"/><Relationship Id="rId68" Type="http://schemas.openxmlformats.org/officeDocument/2006/relationships/hyperlink" Target="http://docs.cntd.ru/document/460218115" TargetMode="External"/><Relationship Id="rId76" Type="http://schemas.openxmlformats.org/officeDocument/2006/relationships/hyperlink" Target="http://docs.cntd.ru/document/460218115" TargetMode="External"/><Relationship Id="rId84" Type="http://schemas.openxmlformats.org/officeDocument/2006/relationships/hyperlink" Target="http://docs.cntd.ru/document/453112729" TargetMode="External"/><Relationship Id="rId7" Type="http://schemas.openxmlformats.org/officeDocument/2006/relationships/hyperlink" Target="http://docs.cntd.ru/document/473611018" TargetMode="External"/><Relationship Id="rId71" Type="http://schemas.openxmlformats.org/officeDocument/2006/relationships/hyperlink" Target="http://docs.cntd.ru/document/460218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00771" TargetMode="External"/><Relationship Id="rId29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550242372" TargetMode="External"/><Relationship Id="rId24" Type="http://schemas.openxmlformats.org/officeDocument/2006/relationships/hyperlink" Target="http://docs.cntd.ru/document/453116332" TargetMode="External"/><Relationship Id="rId32" Type="http://schemas.openxmlformats.org/officeDocument/2006/relationships/hyperlink" Target="http://docs.cntd.ru/document/895200771" TargetMode="External"/><Relationship Id="rId37" Type="http://schemas.openxmlformats.org/officeDocument/2006/relationships/hyperlink" Target="http://docs.cntd.ru/document/895200771" TargetMode="External"/><Relationship Id="rId40" Type="http://schemas.openxmlformats.org/officeDocument/2006/relationships/hyperlink" Target="http://docs.cntd.ru/document/895200771" TargetMode="External"/><Relationship Id="rId45" Type="http://schemas.openxmlformats.org/officeDocument/2006/relationships/hyperlink" Target="http://docs.cntd.ru/document/453116332" TargetMode="External"/><Relationship Id="rId53" Type="http://schemas.openxmlformats.org/officeDocument/2006/relationships/hyperlink" Target="http://docs.cntd.ru/document/453116332" TargetMode="External"/><Relationship Id="rId58" Type="http://schemas.openxmlformats.org/officeDocument/2006/relationships/hyperlink" Target="http://docs.cntd.ru/document/550242372" TargetMode="External"/><Relationship Id="rId66" Type="http://schemas.openxmlformats.org/officeDocument/2006/relationships/hyperlink" Target="http://docs.cntd.ru/document/460218115" TargetMode="External"/><Relationship Id="rId74" Type="http://schemas.openxmlformats.org/officeDocument/2006/relationships/hyperlink" Target="http://docs.cntd.ru/document/9003299" TargetMode="External"/><Relationship Id="rId79" Type="http://schemas.openxmlformats.org/officeDocument/2006/relationships/hyperlink" Target="http://docs.cntd.ru/document/89520077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docs.cntd.ru/document/895200771" TargetMode="External"/><Relationship Id="rId61" Type="http://schemas.openxmlformats.org/officeDocument/2006/relationships/hyperlink" Target="http://docs.cntd.ru/document/444995586" TargetMode="External"/><Relationship Id="rId82" Type="http://schemas.openxmlformats.org/officeDocument/2006/relationships/hyperlink" Target="http://docs.cntd.ru/document/460218115" TargetMode="External"/><Relationship Id="rId19" Type="http://schemas.openxmlformats.org/officeDocument/2006/relationships/hyperlink" Target="http://docs.cntd.ru/document/473611378" TargetMode="External"/><Relationship Id="rId4" Type="http://schemas.openxmlformats.org/officeDocument/2006/relationships/hyperlink" Target="http://docs.cntd.ru/document/819048570" TargetMode="External"/><Relationship Id="rId9" Type="http://schemas.openxmlformats.org/officeDocument/2006/relationships/hyperlink" Target="http://docs.cntd.ru/document/460218115" TargetMode="External"/><Relationship Id="rId14" Type="http://schemas.openxmlformats.org/officeDocument/2006/relationships/hyperlink" Target="http://docs.cntd.ru/document/895200771" TargetMode="External"/><Relationship Id="rId22" Type="http://schemas.openxmlformats.org/officeDocument/2006/relationships/hyperlink" Target="http://docs.cntd.ru/document/895200771" TargetMode="External"/><Relationship Id="rId27" Type="http://schemas.openxmlformats.org/officeDocument/2006/relationships/hyperlink" Target="http://docs.cntd.ru/document/453116332" TargetMode="External"/><Relationship Id="rId30" Type="http://schemas.openxmlformats.org/officeDocument/2006/relationships/hyperlink" Target="http://docs.cntd.ru/document/804959957" TargetMode="External"/><Relationship Id="rId35" Type="http://schemas.openxmlformats.org/officeDocument/2006/relationships/hyperlink" Target="http://docs.cntd.ru/document/473611378" TargetMode="External"/><Relationship Id="rId43" Type="http://schemas.openxmlformats.org/officeDocument/2006/relationships/hyperlink" Target="http://docs.cntd.ru/document/473611378" TargetMode="External"/><Relationship Id="rId48" Type="http://schemas.openxmlformats.org/officeDocument/2006/relationships/hyperlink" Target="http://docs.cntd.ru/document/473611018" TargetMode="External"/><Relationship Id="rId56" Type="http://schemas.openxmlformats.org/officeDocument/2006/relationships/hyperlink" Target="http://docs.cntd.ru/document/550242372" TargetMode="External"/><Relationship Id="rId64" Type="http://schemas.openxmlformats.org/officeDocument/2006/relationships/hyperlink" Target="http://docs.cntd.ru/document/473611378" TargetMode="External"/><Relationship Id="rId69" Type="http://schemas.openxmlformats.org/officeDocument/2006/relationships/hyperlink" Target="http://docs.cntd.ru/document/473611378" TargetMode="External"/><Relationship Id="rId77" Type="http://schemas.openxmlformats.org/officeDocument/2006/relationships/hyperlink" Target="http://docs.cntd.ru/document/460218115" TargetMode="External"/><Relationship Id="rId8" Type="http://schemas.openxmlformats.org/officeDocument/2006/relationships/hyperlink" Target="http://docs.cntd.ru/document/453112729" TargetMode="External"/><Relationship Id="rId51" Type="http://schemas.openxmlformats.org/officeDocument/2006/relationships/hyperlink" Target="http://docs.cntd.ru/document/460218115" TargetMode="External"/><Relationship Id="rId72" Type="http://schemas.openxmlformats.org/officeDocument/2006/relationships/hyperlink" Target="http://docs.cntd.ru/document/895200771" TargetMode="External"/><Relationship Id="rId80" Type="http://schemas.openxmlformats.org/officeDocument/2006/relationships/hyperlink" Target="http://docs.cntd.ru/document/460218115" TargetMode="External"/><Relationship Id="rId85" Type="http://schemas.openxmlformats.org/officeDocument/2006/relationships/hyperlink" Target="http://docs.cntd.ru/document/4602181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895200771" TargetMode="External"/><Relationship Id="rId17" Type="http://schemas.openxmlformats.org/officeDocument/2006/relationships/hyperlink" Target="http://docs.cntd.ru/document/895200771" TargetMode="External"/><Relationship Id="rId25" Type="http://schemas.openxmlformats.org/officeDocument/2006/relationships/hyperlink" Target="http://docs.cntd.ru/document/453116332" TargetMode="External"/><Relationship Id="rId33" Type="http://schemas.openxmlformats.org/officeDocument/2006/relationships/hyperlink" Target="http://docs.cntd.ru/document/460218115" TargetMode="External"/><Relationship Id="rId38" Type="http://schemas.openxmlformats.org/officeDocument/2006/relationships/hyperlink" Target="http://docs.cntd.ru/document/460218115" TargetMode="External"/><Relationship Id="rId46" Type="http://schemas.openxmlformats.org/officeDocument/2006/relationships/hyperlink" Target="http://docs.cntd.ru/document/473611018" TargetMode="External"/><Relationship Id="rId59" Type="http://schemas.openxmlformats.org/officeDocument/2006/relationships/hyperlink" Target="http://docs.cntd.ru/document/473611378" TargetMode="External"/><Relationship Id="rId67" Type="http://schemas.openxmlformats.org/officeDocument/2006/relationships/hyperlink" Target="http://docs.cntd.ru/document/473611378" TargetMode="External"/><Relationship Id="rId20" Type="http://schemas.openxmlformats.org/officeDocument/2006/relationships/hyperlink" Target="http://docs.cntd.ru/document/460218115" TargetMode="External"/><Relationship Id="rId41" Type="http://schemas.openxmlformats.org/officeDocument/2006/relationships/hyperlink" Target="http://docs.cntd.ru/document/460218115" TargetMode="External"/><Relationship Id="rId54" Type="http://schemas.openxmlformats.org/officeDocument/2006/relationships/hyperlink" Target="http://docs.cntd.ru/document/453116332" TargetMode="External"/><Relationship Id="rId62" Type="http://schemas.openxmlformats.org/officeDocument/2006/relationships/hyperlink" Target="http://docs.cntd.ru/document/895200771" TargetMode="External"/><Relationship Id="rId70" Type="http://schemas.openxmlformats.org/officeDocument/2006/relationships/hyperlink" Target="http://docs.cntd.ru/document/460218115" TargetMode="External"/><Relationship Id="rId75" Type="http://schemas.openxmlformats.org/officeDocument/2006/relationships/hyperlink" Target="http://docs.cntd.ru/document/895200771" TargetMode="External"/><Relationship Id="rId83" Type="http://schemas.openxmlformats.org/officeDocument/2006/relationships/hyperlink" Target="http://docs.cntd.ru/document/45311633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611378" TargetMode="External"/><Relationship Id="rId15" Type="http://schemas.openxmlformats.org/officeDocument/2006/relationships/hyperlink" Target="http://docs.cntd.ru/document/460218115" TargetMode="External"/><Relationship Id="rId23" Type="http://schemas.openxmlformats.org/officeDocument/2006/relationships/hyperlink" Target="http://docs.cntd.ru/document/895200771" TargetMode="External"/><Relationship Id="rId28" Type="http://schemas.openxmlformats.org/officeDocument/2006/relationships/hyperlink" Target="http://docs.cntd.ru/document/895200771" TargetMode="External"/><Relationship Id="rId36" Type="http://schemas.openxmlformats.org/officeDocument/2006/relationships/hyperlink" Target="http://docs.cntd.ru/document/453116332" TargetMode="External"/><Relationship Id="rId49" Type="http://schemas.openxmlformats.org/officeDocument/2006/relationships/hyperlink" Target="http://docs.cntd.ru/document/460218115" TargetMode="External"/><Relationship Id="rId57" Type="http://schemas.openxmlformats.org/officeDocument/2006/relationships/hyperlink" Target="http://docs.cntd.ru/document/902166573" TargetMode="External"/><Relationship Id="rId10" Type="http://schemas.openxmlformats.org/officeDocument/2006/relationships/hyperlink" Target="http://docs.cntd.ru/document/444995586" TargetMode="External"/><Relationship Id="rId31" Type="http://schemas.openxmlformats.org/officeDocument/2006/relationships/hyperlink" Target="http://docs.cntd.ru/document/895200771" TargetMode="External"/><Relationship Id="rId44" Type="http://schemas.openxmlformats.org/officeDocument/2006/relationships/hyperlink" Target="http://docs.cntd.ru/document/460218115" TargetMode="External"/><Relationship Id="rId52" Type="http://schemas.openxmlformats.org/officeDocument/2006/relationships/hyperlink" Target="http://docs.cntd.ru/document/453116332" TargetMode="External"/><Relationship Id="rId60" Type="http://schemas.openxmlformats.org/officeDocument/2006/relationships/hyperlink" Target="http://docs.cntd.ru/document/444995586" TargetMode="External"/><Relationship Id="rId65" Type="http://schemas.openxmlformats.org/officeDocument/2006/relationships/hyperlink" Target="http://docs.cntd.ru/document/460218115" TargetMode="External"/><Relationship Id="rId73" Type="http://schemas.openxmlformats.org/officeDocument/2006/relationships/hyperlink" Target="http://docs.cntd.ru/document/460218115" TargetMode="External"/><Relationship Id="rId78" Type="http://schemas.openxmlformats.org/officeDocument/2006/relationships/hyperlink" Target="http://docs.cntd.ru/document/895200771" TargetMode="External"/><Relationship Id="rId81" Type="http://schemas.openxmlformats.org/officeDocument/2006/relationships/hyperlink" Target="http://docs.cntd.ru/document/460218115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4954</Words>
  <Characters>28244</Characters>
  <Application>Microsoft Office Word</Application>
  <DocSecurity>0</DocSecurity>
  <Lines>235</Lines>
  <Paragraphs>66</Paragraphs>
  <ScaleCrop>false</ScaleCrop>
  <Company/>
  <LinksUpToDate>false</LinksUpToDate>
  <CharactersWithSpaces>33132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2</cp:revision>
  <dcterms:created xsi:type="dcterms:W3CDTF">2019-03-20T11:32:00Z</dcterms:created>
  <dcterms:modified xsi:type="dcterms:W3CDTF">2019-03-20T11:33:00Z</dcterms:modified>
</cp:coreProperties>
</file>