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E" w:rsidRPr="003D10E8" w:rsidRDefault="00A4118E" w:rsidP="00A4118E">
      <w:pPr>
        <w:ind w:firstLine="0"/>
        <w:jc w:val="center"/>
        <w:rPr>
          <w:b/>
          <w:bCs/>
          <w:kern w:val="1"/>
          <w:sz w:val="20"/>
          <w:szCs w:val="20"/>
          <w:lang w:eastAsia="en-US"/>
        </w:rPr>
      </w:pPr>
      <w:r w:rsidRPr="003D10E8">
        <w:rPr>
          <w:b/>
          <w:bCs/>
          <w:kern w:val="1"/>
          <w:sz w:val="20"/>
          <w:szCs w:val="20"/>
          <w:lang w:eastAsia="en-US"/>
        </w:rPr>
        <w:t xml:space="preserve">РАЗДЕЛ </w:t>
      </w:r>
      <w:r w:rsidRPr="003D10E8">
        <w:rPr>
          <w:b/>
          <w:bCs/>
          <w:kern w:val="1"/>
          <w:sz w:val="20"/>
          <w:szCs w:val="20"/>
          <w:lang w:val="en-US" w:eastAsia="en-US"/>
        </w:rPr>
        <w:t>III</w:t>
      </w:r>
      <w:r w:rsidRPr="003D10E8">
        <w:rPr>
          <w:b/>
          <w:bCs/>
          <w:kern w:val="1"/>
          <w:sz w:val="20"/>
          <w:szCs w:val="20"/>
          <w:lang w:eastAsia="en-US"/>
        </w:rPr>
        <w:t>. ГРАДОСТРОИТЕЛЬНЫЕ РЕГЛАМЕНТЫ</w:t>
      </w:r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b/>
          <w:bCs/>
          <w:kern w:val="1"/>
          <w:sz w:val="20"/>
          <w:szCs w:val="20"/>
          <w:lang w:eastAsia="en-US"/>
        </w:rPr>
      </w:pPr>
      <w:bookmarkStart w:id="0" w:name="_Toc442193460"/>
      <w:bookmarkStart w:id="1" w:name="_Toc514925205"/>
      <w:r w:rsidRPr="003D10E8">
        <w:rPr>
          <w:b/>
          <w:bCs/>
          <w:sz w:val="20"/>
          <w:szCs w:val="20"/>
          <w:lang w:eastAsia="en-US"/>
        </w:rPr>
        <w:t>Статья 44. Требования градостроительных регламентов</w:t>
      </w:r>
      <w:bookmarkEnd w:id="0"/>
      <w:bookmarkEnd w:id="1"/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1. Градостроительным регламентом определяется правовой режим земельных участков, </w:t>
      </w:r>
      <w:r w:rsidRPr="003D10E8">
        <w:rPr>
          <w:color w:val="000000"/>
          <w:sz w:val="20"/>
          <w:szCs w:val="20"/>
        </w:rPr>
        <w:t>равно как</w:t>
      </w:r>
      <w:r w:rsidRPr="003D10E8">
        <w:rPr>
          <w:sz w:val="20"/>
          <w:szCs w:val="20"/>
        </w:rPr>
        <w:t xml:space="preserve"> всего, что </w:t>
      </w:r>
      <w:proofErr w:type="gramStart"/>
      <w:r w:rsidRPr="003D10E8">
        <w:rPr>
          <w:sz w:val="20"/>
          <w:szCs w:val="20"/>
        </w:rPr>
        <w:t>находится над и под поверхностью земельных участков и используется</w:t>
      </w:r>
      <w:proofErr w:type="gramEnd"/>
      <w:r w:rsidRPr="003D10E8">
        <w:rPr>
          <w:sz w:val="20"/>
          <w:szCs w:val="20"/>
        </w:rPr>
        <w:t xml:space="preserve"> в процессе их застройки и последующей эксплуатации объектов капитального строительства.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2. </w:t>
      </w:r>
      <w:proofErr w:type="gramStart"/>
      <w:r w:rsidRPr="003D10E8">
        <w:rPr>
          <w:sz w:val="20"/>
          <w:szCs w:val="20"/>
        </w:rPr>
        <w:t xml:space="preserve"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</w:t>
      </w:r>
      <w:r w:rsidRPr="003D10E8">
        <w:rPr>
          <w:color w:val="000000"/>
          <w:sz w:val="20"/>
          <w:szCs w:val="20"/>
        </w:rPr>
        <w:t>республиканских и (или) местных нормативов градостроительного проектирования</w:t>
      </w:r>
      <w:r w:rsidRPr="003D10E8">
        <w:rPr>
          <w:sz w:val="20"/>
          <w:szCs w:val="20"/>
        </w:rPr>
        <w:t xml:space="preserve">, </w:t>
      </w:r>
      <w:r w:rsidRPr="003D10E8">
        <w:rPr>
          <w:color w:val="000000"/>
          <w:sz w:val="20"/>
          <w:szCs w:val="20"/>
        </w:rPr>
        <w:t>публичны</w:t>
      </w:r>
      <w:r w:rsidRPr="003D10E8">
        <w:rPr>
          <w:sz w:val="20"/>
          <w:szCs w:val="20"/>
        </w:rPr>
        <w:t>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  <w:proofErr w:type="gramEnd"/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3. Градостроительные регламенты установлены с учётом: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3) функциональных зон и характеристик их </w:t>
      </w:r>
      <w:proofErr w:type="gramStart"/>
      <w:r w:rsidRPr="003D10E8">
        <w:rPr>
          <w:sz w:val="20"/>
          <w:szCs w:val="20"/>
        </w:rPr>
        <w:t>планируемого</w:t>
      </w:r>
      <w:proofErr w:type="gramEnd"/>
      <w:r w:rsidRPr="003D10E8">
        <w:rPr>
          <w:sz w:val="20"/>
          <w:szCs w:val="20"/>
        </w:rPr>
        <w:t xml:space="preserve"> развития, определённых </w:t>
      </w:r>
      <w:r w:rsidRPr="003D10E8">
        <w:rPr>
          <w:color w:val="000000"/>
          <w:sz w:val="20"/>
          <w:szCs w:val="20"/>
        </w:rPr>
        <w:t>генер</w:t>
      </w:r>
      <w:r w:rsidRPr="003D10E8">
        <w:rPr>
          <w:sz w:val="20"/>
          <w:szCs w:val="20"/>
        </w:rPr>
        <w:t>альным планом;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4)  видов территориальных зон;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4. </w:t>
      </w:r>
      <w:r w:rsidRPr="003D10E8">
        <w:rPr>
          <w:rStyle w:val="blk"/>
          <w:sz w:val="20"/>
          <w:szCs w:val="20"/>
        </w:rPr>
        <w:t xml:space="preserve">В градостроительном регламенте в отношении земельных участков и объектов </w:t>
      </w:r>
      <w:proofErr w:type="gramStart"/>
      <w:r w:rsidRPr="003D10E8">
        <w:rPr>
          <w:rStyle w:val="blk"/>
          <w:sz w:val="20"/>
          <w:szCs w:val="20"/>
        </w:rPr>
        <w:t>капитального</w:t>
      </w:r>
      <w:proofErr w:type="gramEnd"/>
      <w:r w:rsidRPr="003D10E8">
        <w:rPr>
          <w:rStyle w:val="blk"/>
          <w:sz w:val="20"/>
          <w:szCs w:val="20"/>
        </w:rPr>
        <w:t xml:space="preserve"> строительства, расположенных в пределах соответствующей территориальной зоны, указываются:</w:t>
      </w:r>
    </w:p>
    <w:p w:rsidR="00A4118E" w:rsidRPr="003D10E8" w:rsidRDefault="00A4118E" w:rsidP="00A4118E">
      <w:pPr>
        <w:ind w:firstLine="540"/>
        <w:rPr>
          <w:sz w:val="20"/>
          <w:szCs w:val="20"/>
        </w:rPr>
      </w:pPr>
      <w:bookmarkStart w:id="2" w:name="dst100484"/>
      <w:bookmarkEnd w:id="2"/>
      <w:r w:rsidRPr="003D10E8">
        <w:rPr>
          <w:rStyle w:val="blk"/>
          <w:sz w:val="20"/>
          <w:szCs w:val="20"/>
        </w:rPr>
        <w:t>1) виды разрешенного использования земельных участков и объектов капитального строительства;</w:t>
      </w:r>
    </w:p>
    <w:p w:rsidR="00A4118E" w:rsidRPr="003D10E8" w:rsidRDefault="00A4118E" w:rsidP="00A4118E">
      <w:pPr>
        <w:ind w:firstLine="540"/>
        <w:rPr>
          <w:sz w:val="20"/>
          <w:szCs w:val="20"/>
        </w:rPr>
      </w:pPr>
      <w:bookmarkStart w:id="3" w:name="dst100485"/>
      <w:bookmarkEnd w:id="3"/>
      <w:r w:rsidRPr="003D10E8">
        <w:rPr>
          <w:rStyle w:val="blk"/>
          <w:sz w:val="20"/>
          <w:szCs w:val="2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реконструкции, объектов капитального строительства;</w:t>
      </w:r>
    </w:p>
    <w:p w:rsidR="00A4118E" w:rsidRPr="003D10E8" w:rsidRDefault="00A4118E" w:rsidP="00A4118E">
      <w:pPr>
        <w:ind w:firstLine="540"/>
        <w:rPr>
          <w:sz w:val="20"/>
          <w:szCs w:val="20"/>
        </w:rPr>
      </w:pPr>
      <w:bookmarkStart w:id="4" w:name="dst100486"/>
      <w:bookmarkEnd w:id="4"/>
      <w:r w:rsidRPr="003D10E8">
        <w:rPr>
          <w:rStyle w:val="blk"/>
          <w:sz w:val="20"/>
          <w:szCs w:val="2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A4118E" w:rsidRPr="003D10E8" w:rsidRDefault="00A4118E" w:rsidP="00A4118E">
      <w:pPr>
        <w:ind w:firstLine="540"/>
        <w:rPr>
          <w:sz w:val="20"/>
          <w:szCs w:val="20"/>
        </w:rPr>
      </w:pPr>
      <w:bookmarkStart w:id="5" w:name="dst1344"/>
      <w:bookmarkEnd w:id="5"/>
      <w:r w:rsidRPr="003D10E8">
        <w:rPr>
          <w:rStyle w:val="blk"/>
          <w:sz w:val="20"/>
          <w:szCs w:val="20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color w:val="000000"/>
          <w:sz w:val="20"/>
          <w:szCs w:val="20"/>
        </w:rPr>
        <w:t xml:space="preserve">5. </w:t>
      </w:r>
      <w:proofErr w:type="gramStart"/>
      <w:r w:rsidRPr="003D10E8">
        <w:rPr>
          <w:color w:val="000000"/>
          <w:sz w:val="20"/>
          <w:szCs w:val="20"/>
        </w:rPr>
        <w:t>Применительно ко всем территориальным зонам статьями 39- 46 настоящих</w:t>
      </w:r>
      <w:r w:rsidRPr="003D10E8">
        <w:rPr>
          <w:sz w:val="20"/>
          <w:szCs w:val="20"/>
        </w:rPr>
        <w:t xml:space="preserve"> Правил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реконструкции, объектов капитального строительства, </w:t>
      </w:r>
      <w:r w:rsidRPr="003D10E8">
        <w:rPr>
          <w:rFonts w:ascii="TimesNewRomanPSMT" w:hAnsi="TimesNewRomanPSMT" w:cs="TimesNewRomanPSMT"/>
          <w:color w:val="000000"/>
          <w:sz w:val="20"/>
          <w:szCs w:val="20"/>
        </w:rPr>
        <w:t>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</w:t>
      </w:r>
      <w:proofErr w:type="gramEnd"/>
      <w:r w:rsidRPr="003D10E8">
        <w:rPr>
          <w:rFonts w:ascii="TimesNewRomanPSMT" w:hAnsi="TimesNewRomanPSMT" w:cs="TimesNewRomanPSMT"/>
          <w:color w:val="000000"/>
          <w:sz w:val="20"/>
          <w:szCs w:val="20"/>
        </w:rPr>
        <w:t xml:space="preserve"> земельного участка, </w:t>
      </w:r>
      <w:proofErr w:type="gramStart"/>
      <w:r w:rsidRPr="003D10E8">
        <w:rPr>
          <w:rFonts w:ascii="TimesNewRomanPSMT" w:hAnsi="TimesNewRomanPSMT" w:cs="TimesNewRomanPSMT"/>
          <w:color w:val="000000"/>
          <w:sz w:val="20"/>
          <w:szCs w:val="20"/>
        </w:rPr>
        <w:t>определяемый</w:t>
      </w:r>
      <w:proofErr w:type="gramEnd"/>
      <w:r w:rsidRPr="003D10E8">
        <w:rPr>
          <w:rFonts w:ascii="TimesNewRomanPSMT" w:hAnsi="TimesNewRomanPSMT" w:cs="TimesNewRomanPSMT"/>
          <w:color w:val="000000"/>
          <w:sz w:val="20"/>
          <w:szCs w:val="20"/>
        </w:rPr>
        <w:t xml:space="preserve"> как отношение суммарной площади земельного участка, которая может быть застроена, ко всей площади земельного участка</w:t>
      </w:r>
      <w:r w:rsidRPr="003D10E8">
        <w:rPr>
          <w:sz w:val="20"/>
          <w:szCs w:val="20"/>
        </w:rPr>
        <w:t>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6. Выдача разрешения на отклонение от предельных параметров разрешенного строительства, реконструкции,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7. </w:t>
      </w:r>
      <w:proofErr w:type="gramStart"/>
      <w:r w:rsidRPr="003D10E8">
        <w:rPr>
          <w:sz w:val="20"/>
          <w:szCs w:val="20"/>
        </w:rPr>
        <w:t>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  <w:proofErr w:type="gramEnd"/>
    </w:p>
    <w:p w:rsidR="00A4118E" w:rsidRPr="003D10E8" w:rsidRDefault="00A4118E" w:rsidP="00A4118E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color w:val="000000"/>
          <w:sz w:val="20"/>
          <w:szCs w:val="20"/>
        </w:rPr>
      </w:pPr>
      <w:r w:rsidRPr="003D10E8">
        <w:rPr>
          <w:rFonts w:ascii="TimesNewRomanPSMT" w:hAnsi="TimesNewRomanPSMT" w:cs="TimesNewRomanPSMT"/>
          <w:color w:val="000000"/>
          <w:sz w:val="20"/>
          <w:szCs w:val="20"/>
        </w:rPr>
        <w:t xml:space="preserve">8. Требования к размерам и озеленению санитарно-защитных зон следует принимать в соответствии с техническими регламентами, </w:t>
      </w:r>
      <w:proofErr w:type="spellStart"/>
      <w:r w:rsidRPr="003D10E8">
        <w:rPr>
          <w:rFonts w:ascii="TimesNewRomanPSMT" w:hAnsi="TimesNewRomanPSMT" w:cs="TimesNewRomanPSMT"/>
          <w:color w:val="000000"/>
          <w:sz w:val="20"/>
          <w:szCs w:val="20"/>
        </w:rPr>
        <w:t>СанПиНами</w:t>
      </w:r>
      <w:proofErr w:type="spellEnd"/>
      <w:r w:rsidRPr="003D10E8">
        <w:rPr>
          <w:rFonts w:ascii="TimesNewRomanPSMT" w:hAnsi="TimesNewRomanPSMT" w:cs="TimesNewRomanPSMT"/>
          <w:color w:val="000000"/>
          <w:sz w:val="20"/>
          <w:szCs w:val="20"/>
        </w:rPr>
        <w:t xml:space="preserve"> и иными действующими нормативными документами, но не менее 60% территории земельного участка.</w:t>
      </w:r>
    </w:p>
    <w:p w:rsidR="00A4118E" w:rsidRPr="003D10E8" w:rsidRDefault="00A4118E" w:rsidP="00A4118E">
      <w:pPr>
        <w:suppressAutoHyphens/>
        <w:snapToGrid w:val="0"/>
        <w:ind w:firstLine="567"/>
        <w:rPr>
          <w:sz w:val="20"/>
          <w:szCs w:val="20"/>
        </w:rPr>
      </w:pPr>
      <w:r w:rsidRPr="003D10E8">
        <w:rPr>
          <w:rFonts w:ascii="TimesNewRomanPSMT" w:hAnsi="TimesNewRomanPSMT" w:cs="TimesNewRomanPSMT"/>
          <w:sz w:val="20"/>
          <w:szCs w:val="20"/>
        </w:rPr>
        <w:t xml:space="preserve">9. Минимальная (максимальная) площадь озеленения земельного участка определяется </w:t>
      </w:r>
      <w:r w:rsidRPr="003D10E8">
        <w:rPr>
          <w:sz w:val="20"/>
          <w:szCs w:val="20"/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3D10E8">
        <w:rPr>
          <w:rFonts w:ascii="TimesNewRomanPSMT" w:hAnsi="TimesNewRomanPSMT" w:cs="TimesNewRomanPSMT"/>
          <w:sz w:val="20"/>
          <w:szCs w:val="20"/>
        </w:rPr>
        <w:t>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реконструкции, объектов капитального строительства и с обязательным учётом ограничений на использование объектов недвижимости.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color w:val="000000"/>
          <w:sz w:val="20"/>
          <w:szCs w:val="20"/>
        </w:rPr>
      </w:pPr>
      <w:r w:rsidRPr="003D10E8">
        <w:rPr>
          <w:sz w:val="20"/>
          <w:szCs w:val="20"/>
        </w:rPr>
        <w:t xml:space="preserve">11. </w:t>
      </w:r>
      <w:proofErr w:type="gramStart"/>
      <w:r w:rsidRPr="003D10E8">
        <w:rPr>
          <w:sz w:val="20"/>
          <w:szCs w:val="20"/>
        </w:rPr>
        <w:t xml:space="preserve"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3D10E8">
        <w:rPr>
          <w:color w:val="000000"/>
          <w:sz w:val="20"/>
          <w:szCs w:val="20"/>
        </w:rPr>
        <w:t>на карте</w:t>
      </w:r>
      <w:r w:rsidRPr="003D10E8">
        <w:rPr>
          <w:sz w:val="20"/>
          <w:szCs w:val="20"/>
        </w:rPr>
        <w:t xml:space="preserve"> градостроительного зонирования </w:t>
      </w:r>
      <w:proofErr w:type="spellStart"/>
      <w:r w:rsidRPr="003D10E8">
        <w:rPr>
          <w:color w:val="000000"/>
          <w:sz w:val="20"/>
          <w:szCs w:val="20"/>
        </w:rPr>
        <w:t>Малокармалинского</w:t>
      </w:r>
      <w:proofErr w:type="spellEnd"/>
      <w:r w:rsidRPr="003D10E8">
        <w:rPr>
          <w:color w:val="000000"/>
          <w:sz w:val="20"/>
          <w:szCs w:val="20"/>
        </w:rPr>
        <w:t xml:space="preserve"> сельского поселения.</w:t>
      </w:r>
      <w:proofErr w:type="gramEnd"/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12. Действие градостроительного регламента не распространяется на земельные участки: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  <w:lang w:eastAsia="ar-SA"/>
        </w:rPr>
      </w:pPr>
      <w:r w:rsidRPr="003D10E8">
        <w:rPr>
          <w:sz w:val="20"/>
          <w:szCs w:val="20"/>
          <w:lang w:eastAsia="ar-SA"/>
        </w:rPr>
        <w:lastRenderedPageBreak/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A4118E" w:rsidRPr="003D10E8" w:rsidRDefault="00A4118E" w:rsidP="00A4118E">
      <w:pPr>
        <w:tabs>
          <w:tab w:val="left" w:pos="0"/>
        </w:tabs>
        <w:suppressAutoHyphens/>
        <w:snapToGrid w:val="0"/>
        <w:ind w:firstLine="567"/>
        <w:rPr>
          <w:sz w:val="20"/>
          <w:szCs w:val="20"/>
          <w:lang w:eastAsia="ar-SA"/>
        </w:rPr>
      </w:pPr>
      <w:r w:rsidRPr="003D10E8">
        <w:rPr>
          <w:sz w:val="20"/>
          <w:szCs w:val="20"/>
          <w:lang w:eastAsia="ar-SA"/>
        </w:rPr>
        <w:t>2) в границах территорий общего пользования;</w:t>
      </w:r>
    </w:p>
    <w:p w:rsidR="00A4118E" w:rsidRPr="003D10E8" w:rsidRDefault="00A4118E" w:rsidP="00A4118E">
      <w:pPr>
        <w:tabs>
          <w:tab w:val="left" w:pos="0"/>
        </w:tabs>
        <w:suppressAutoHyphens/>
        <w:snapToGrid w:val="0"/>
        <w:ind w:firstLine="567"/>
        <w:rPr>
          <w:sz w:val="20"/>
          <w:szCs w:val="20"/>
          <w:lang w:eastAsia="ar-SA"/>
        </w:rPr>
      </w:pPr>
      <w:proofErr w:type="gramStart"/>
      <w:r w:rsidRPr="003D10E8">
        <w:rPr>
          <w:sz w:val="20"/>
          <w:szCs w:val="20"/>
          <w:lang w:eastAsia="ar-SA"/>
        </w:rPr>
        <w:t>3) предназначенные для размещения линейных объектов и/или занятые линейными объектами;</w:t>
      </w:r>
      <w:proofErr w:type="gramEnd"/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  <w:lang w:eastAsia="ar-SA"/>
        </w:rPr>
      </w:pPr>
      <w:proofErr w:type="gramStart"/>
      <w:r w:rsidRPr="003D10E8">
        <w:rPr>
          <w:sz w:val="20"/>
          <w:szCs w:val="20"/>
          <w:lang w:eastAsia="ar-SA"/>
        </w:rPr>
        <w:t>4) предоставленные для добычи полезных ископаемых.</w:t>
      </w:r>
      <w:proofErr w:type="gramEnd"/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13. </w:t>
      </w:r>
      <w:proofErr w:type="gramStart"/>
      <w:r w:rsidRPr="003D10E8">
        <w:rPr>
          <w:sz w:val="20"/>
          <w:szCs w:val="20"/>
        </w:rPr>
        <w:t>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  <w:proofErr w:type="gramEnd"/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14. </w:t>
      </w:r>
      <w:proofErr w:type="gramStart"/>
      <w:r w:rsidRPr="003D10E8">
        <w:rPr>
          <w:sz w:val="20"/>
          <w:szCs w:val="20"/>
        </w:rPr>
        <w:t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 w:rsidRPr="003D10E8">
        <w:rPr>
          <w:sz w:val="20"/>
          <w:szCs w:val="20"/>
        </w:rPr>
        <w:t xml:space="preserve"> или здоровья человека, для окружающей среды, объектов культурного наследия.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15. Реконструкция, снос 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  <w:lang w:eastAsia="ar-SA"/>
        </w:rPr>
      </w:pPr>
      <w:r w:rsidRPr="003D10E8">
        <w:rPr>
          <w:sz w:val="20"/>
          <w:szCs w:val="20"/>
        </w:rPr>
        <w:t xml:space="preserve">16. </w:t>
      </w:r>
      <w:proofErr w:type="gramStart"/>
      <w:r w:rsidRPr="003D10E8">
        <w:rPr>
          <w:sz w:val="20"/>
          <w:szCs w:val="20"/>
        </w:rPr>
        <w:t>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  <w:proofErr w:type="gramEnd"/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A4118E" w:rsidRPr="003D10E8" w:rsidRDefault="00A4118E" w:rsidP="00A4118E">
      <w:pPr>
        <w:tabs>
          <w:tab w:val="left" w:pos="0"/>
        </w:tabs>
        <w:ind w:firstLine="567"/>
        <w:rPr>
          <w:sz w:val="20"/>
          <w:szCs w:val="20"/>
        </w:rPr>
      </w:pPr>
      <w:r w:rsidRPr="003D10E8">
        <w:rPr>
          <w:sz w:val="20"/>
          <w:szCs w:val="20"/>
        </w:rPr>
        <w:t xml:space="preserve">18. </w:t>
      </w:r>
      <w:proofErr w:type="gramStart"/>
      <w:r w:rsidRPr="003D10E8">
        <w:rPr>
          <w:sz w:val="20"/>
          <w:szCs w:val="20"/>
        </w:rPr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6" w:name="_Toc442193464"/>
      <w:proofErr w:type="gramEnd"/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b/>
          <w:bCs/>
          <w:lang w:eastAsia="en-US"/>
        </w:rPr>
      </w:pPr>
      <w:bookmarkStart w:id="7" w:name="_Toc514925206"/>
      <w:r w:rsidRPr="003D10E8">
        <w:rPr>
          <w:b/>
          <w:bCs/>
          <w:lang w:eastAsia="en-US"/>
        </w:rPr>
        <w:t>Статья 45. Градостроительный регламент зоны застройки индивидуальными жилыми домами (Ж-1)</w:t>
      </w:r>
    </w:p>
    <w:p w:rsidR="00A4118E" w:rsidRPr="003D10E8" w:rsidRDefault="00A4118E" w:rsidP="00A4118E">
      <w:pPr>
        <w:suppressAutoHyphens/>
        <w:snapToGrid w:val="0"/>
        <w:ind w:firstLine="567"/>
      </w:pPr>
      <w:r w:rsidRPr="003D10E8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A4118E" w:rsidRPr="003D10E8" w:rsidTr="005A2154">
        <w:trPr>
          <w:trHeight w:val="20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№</w:t>
            </w:r>
          </w:p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3D10E8">
              <w:rPr>
                <w:b/>
                <w:iCs/>
                <w:sz w:val="20"/>
              </w:rPr>
              <w:t>П</w:t>
            </w:r>
            <w:proofErr w:type="gramEnd"/>
            <w:r w:rsidRPr="003D10E8">
              <w:rPr>
                <w:b/>
                <w:iCs/>
                <w:sz w:val="20"/>
              </w:rPr>
              <w:t>№/п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3D10E8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3D10E8">
              <w:rPr>
                <w:b/>
                <w:lang w:eastAsia="ar-SA"/>
              </w:rPr>
              <w:t xml:space="preserve"> </w:t>
            </w:r>
            <w:r w:rsidRPr="003D10E8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3D10E8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3D10E8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4118E" w:rsidRPr="003D10E8" w:rsidTr="005A2154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3D10E8">
              <w:rPr>
                <w:b/>
                <w:iCs/>
                <w:sz w:val="20"/>
              </w:rPr>
              <w:t>.-</w:t>
            </w:r>
            <w:proofErr w:type="gramEnd"/>
            <w:r w:rsidRPr="003D10E8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0,06-0,15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0,1- 1,0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Общественное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0,0025-0,5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0,06-0,1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proofErr w:type="spellStart"/>
            <w:r w:rsidRPr="003D10E8">
              <w:rPr>
                <w:iCs/>
              </w:rPr>
              <w:t>Среднеэтажная</w:t>
            </w:r>
            <w:proofErr w:type="spellEnd"/>
            <w:r w:rsidRPr="003D10E8">
              <w:rPr>
                <w:iCs/>
              </w:rPr>
              <w:t xml:space="preserve">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0,06-1,0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0,04-0,6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Объекты 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0,005-0,5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Историко-культурная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0,03-0,6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</w:tbl>
    <w:p w:rsidR="00A4118E" w:rsidRPr="003D10E8" w:rsidRDefault="00A4118E" w:rsidP="00A4118E">
      <w:pPr>
        <w:ind w:firstLine="567"/>
        <w:rPr>
          <w:bCs/>
        </w:rPr>
      </w:pPr>
      <w:r w:rsidRPr="003D10E8">
        <w:rPr>
          <w:bCs/>
        </w:rPr>
        <w:t>Примечания:</w:t>
      </w:r>
    </w:p>
    <w:p w:rsidR="00A4118E" w:rsidRPr="003D10E8" w:rsidRDefault="00A4118E" w:rsidP="00A4118E">
      <w:pPr>
        <w:suppressAutoHyphens/>
        <w:snapToGrid w:val="0"/>
        <w:ind w:firstLine="567"/>
        <w:rPr>
          <w:bCs/>
        </w:rPr>
      </w:pPr>
      <w:r w:rsidRPr="003D10E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D10E8">
        <w:rPr>
          <w:bCs/>
        </w:rPr>
        <w:t>уполномоченным федеральным органом исполнительной власти.</w:t>
      </w:r>
    </w:p>
    <w:p w:rsidR="00A4118E" w:rsidRPr="003D10E8" w:rsidRDefault="00A4118E" w:rsidP="00A4118E">
      <w:pPr>
        <w:suppressAutoHyphens/>
        <w:snapToGrid w:val="0"/>
        <w:ind w:firstLine="567"/>
      </w:pPr>
      <w:r w:rsidRPr="003D10E8"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proofErr w:type="spellStart"/>
      <w:r w:rsidRPr="003D10E8">
        <w:t>Малокармалинского</w:t>
      </w:r>
      <w:proofErr w:type="spellEnd"/>
      <w:r w:rsidRPr="003D10E8">
        <w:t xml:space="preserve"> сельского поселения.</w:t>
      </w:r>
    </w:p>
    <w:p w:rsidR="00A4118E" w:rsidRPr="003D10E8" w:rsidRDefault="00A4118E" w:rsidP="00A4118E">
      <w:pPr>
        <w:tabs>
          <w:tab w:val="left" w:pos="460"/>
          <w:tab w:val="num" w:pos="2062"/>
        </w:tabs>
        <w:overflowPunct w:val="0"/>
        <w:ind w:firstLine="567"/>
      </w:pPr>
      <w:r w:rsidRPr="003D10E8"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A4118E" w:rsidRPr="003D10E8" w:rsidRDefault="00A4118E" w:rsidP="00A4118E">
      <w:pPr>
        <w:tabs>
          <w:tab w:val="left" w:pos="600"/>
          <w:tab w:val="left" w:pos="851"/>
        </w:tabs>
        <w:ind w:firstLine="567"/>
      </w:pPr>
      <w:r w:rsidRPr="003D10E8">
        <w:t>4. Требования к ограждениям земельных участков индивидуальных жилых домов:</w:t>
      </w:r>
    </w:p>
    <w:p w:rsidR="00A4118E" w:rsidRPr="003D10E8" w:rsidRDefault="00A4118E" w:rsidP="00A4118E">
      <w:pPr>
        <w:tabs>
          <w:tab w:val="left" w:pos="600"/>
          <w:tab w:val="left" w:pos="851"/>
        </w:tabs>
        <w:ind w:firstLine="567"/>
      </w:pPr>
      <w:r w:rsidRPr="003D10E8">
        <w:tab/>
        <w:t>а) максимальная высота ограждений – 2 метра;</w:t>
      </w:r>
    </w:p>
    <w:p w:rsidR="00A4118E" w:rsidRPr="003D10E8" w:rsidRDefault="00A4118E" w:rsidP="00A4118E">
      <w:pPr>
        <w:tabs>
          <w:tab w:val="left" w:pos="600"/>
          <w:tab w:val="left" w:pos="851"/>
        </w:tabs>
        <w:ind w:firstLine="567"/>
      </w:pPr>
      <w:r w:rsidRPr="003D10E8">
        <w:tab/>
        <w:t>б) ограждение в виде декоративного озеленения – 1,2 м;</w:t>
      </w:r>
    </w:p>
    <w:p w:rsidR="00A4118E" w:rsidRPr="003D10E8" w:rsidRDefault="00A4118E" w:rsidP="00A4118E">
      <w:pPr>
        <w:ind w:firstLine="567"/>
      </w:pPr>
      <w:r w:rsidRPr="003D10E8">
        <w:t>5. Высота гаражей – не более 5 метров.</w:t>
      </w:r>
    </w:p>
    <w:p w:rsidR="00A4118E" w:rsidRPr="003D10E8" w:rsidRDefault="00A4118E" w:rsidP="00A4118E">
      <w:pPr>
        <w:ind w:firstLine="567"/>
      </w:pPr>
      <w:r w:rsidRPr="003D10E8">
        <w:t xml:space="preserve">6. Использование земельных участков и объектов капитального строительства в границах </w:t>
      </w:r>
      <w:proofErr w:type="spellStart"/>
      <w:r w:rsidRPr="003D10E8">
        <w:t>водоохранных</w:t>
      </w:r>
      <w:proofErr w:type="spellEnd"/>
      <w:r w:rsidRPr="003D10E8"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jc w:val="center"/>
        <w:outlineLvl w:val="2"/>
        <w:rPr>
          <w:b/>
          <w:bCs/>
          <w:lang w:eastAsia="en-US"/>
        </w:rPr>
      </w:pPr>
      <w:bookmarkStart w:id="8" w:name="_Toc442193472"/>
      <w:bookmarkStart w:id="9" w:name="_Toc514925207"/>
      <w:r w:rsidRPr="003D10E8">
        <w:rPr>
          <w:b/>
          <w:bCs/>
          <w:lang w:eastAsia="en-US"/>
        </w:rPr>
        <w:t>Статья 46. Градостроительный регламент производственной зоны (П-1)</w:t>
      </w:r>
      <w:bookmarkEnd w:id="8"/>
      <w:bookmarkEnd w:id="9"/>
    </w:p>
    <w:p w:rsidR="00A4118E" w:rsidRPr="003D10E8" w:rsidRDefault="00A4118E" w:rsidP="00A4118E">
      <w:pPr>
        <w:overflowPunct w:val="0"/>
        <w:ind w:firstLine="567"/>
      </w:pPr>
      <w:r w:rsidRPr="003D10E8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A4118E" w:rsidRPr="003D10E8" w:rsidTr="005A215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№</w:t>
            </w:r>
          </w:p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3D10E8">
              <w:rPr>
                <w:b/>
                <w:iCs/>
                <w:sz w:val="20"/>
              </w:rPr>
              <w:t>П</w:t>
            </w:r>
            <w:proofErr w:type="gramEnd"/>
            <w:r w:rsidRPr="003D10E8">
              <w:rPr>
                <w:b/>
                <w:iCs/>
                <w:sz w:val="20"/>
              </w:rPr>
              <w:t>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3D10E8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4118E" w:rsidRPr="003D10E8" w:rsidTr="005A2154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3D10E8">
              <w:rPr>
                <w:b/>
                <w:iCs/>
                <w:sz w:val="20"/>
              </w:rPr>
              <w:t>.-</w:t>
            </w:r>
            <w:proofErr w:type="gramEnd"/>
            <w:r w:rsidRPr="003D10E8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0,003-0,5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0,04-0,6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Пищевая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Нефтехимическая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0,005-10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0,003-0,50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0,01-0,50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0,003-5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proofErr w:type="spellStart"/>
            <w:r w:rsidRPr="003D10E8">
              <w:rPr>
                <w:iCs/>
              </w:rPr>
              <w:t>Недропользование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1,0-10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Заготовка древесины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1,0-10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Лесные плантации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1,0-10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Заготовка лесных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1,0-10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0,002-0,50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0,01-0,50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</w:tbl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Примечания: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D10E8">
        <w:rPr>
          <w:bCs/>
          <w:color w:val="000000"/>
        </w:rPr>
        <w:t>уполномоченным федеральным органом исполнительной власти.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</w:rPr>
        <w:lastRenderedPageBreak/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jc w:val="center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3D10E8">
        <w:rPr>
          <w:b/>
          <w:bCs/>
          <w:color w:val="000000"/>
          <w:lang w:eastAsia="en-US"/>
        </w:rPr>
        <w:t>Статья 47. Градостроительный регламент зоны рекреационного назначения (Р)</w:t>
      </w:r>
    </w:p>
    <w:p w:rsidR="00A4118E" w:rsidRPr="003D10E8" w:rsidRDefault="00A4118E" w:rsidP="00A4118E">
      <w:pPr>
        <w:overflowPunct w:val="0"/>
        <w:ind w:firstLine="567"/>
        <w:rPr>
          <w:color w:val="000000"/>
        </w:rPr>
      </w:pPr>
      <w:r w:rsidRPr="003D10E8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118E" w:rsidRPr="003D10E8" w:rsidRDefault="00A4118E" w:rsidP="00A4118E">
      <w:pPr>
        <w:overflowPunct w:val="0"/>
        <w:ind w:firstLine="567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A4118E" w:rsidRPr="003D10E8" w:rsidTr="005A215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№</w:t>
            </w:r>
          </w:p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3D10E8">
              <w:rPr>
                <w:b/>
                <w:iCs/>
                <w:sz w:val="20"/>
              </w:rPr>
              <w:t>П</w:t>
            </w:r>
            <w:proofErr w:type="gramEnd"/>
            <w:r w:rsidRPr="003D10E8">
              <w:rPr>
                <w:b/>
                <w:iCs/>
                <w:sz w:val="20"/>
              </w:rPr>
              <w:t>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3D10E8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4118E" w:rsidRPr="003D10E8" w:rsidTr="005A2154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3D10E8">
              <w:rPr>
                <w:b/>
                <w:iCs/>
                <w:sz w:val="20"/>
              </w:rPr>
              <w:t>.-</w:t>
            </w:r>
            <w:proofErr w:type="gramEnd"/>
            <w:r w:rsidRPr="003D10E8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Охрана природных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0,12-2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Историко-культурная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b/>
                <w:bCs/>
                <w:color w:val="000000"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Охота и рыбалка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Курортная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b/>
                <w:bCs/>
                <w:color w:val="000000"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</w:tbl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Примечания:</w:t>
      </w:r>
    </w:p>
    <w:p w:rsidR="00A4118E" w:rsidRPr="003D10E8" w:rsidRDefault="00A4118E" w:rsidP="00A4118E">
      <w:pPr>
        <w:suppressAutoHyphens/>
        <w:snapToGrid w:val="0"/>
        <w:ind w:firstLine="567"/>
        <w:rPr>
          <w:bCs/>
          <w:color w:val="000000"/>
        </w:rPr>
      </w:pPr>
      <w:r w:rsidRPr="003D10E8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D10E8">
        <w:rPr>
          <w:bCs/>
          <w:color w:val="000000"/>
        </w:rPr>
        <w:t>уполномоченным федеральным органом исполнительной власти.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</w:rPr>
      </w:pPr>
      <w:r w:rsidRPr="003D10E8">
        <w:rPr>
          <w:color w:val="000000"/>
        </w:rPr>
        <w:lastRenderedPageBreak/>
        <w:t xml:space="preserve">2. Использование земельных участков и объектов капитального строительства в границах </w:t>
      </w:r>
      <w:proofErr w:type="spellStart"/>
      <w:r w:rsidRPr="003D10E8">
        <w:rPr>
          <w:color w:val="000000"/>
        </w:rPr>
        <w:t>водоохранных</w:t>
      </w:r>
      <w:proofErr w:type="spellEnd"/>
      <w:r w:rsidRPr="003D10E8">
        <w:rPr>
          <w:color w:val="00000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b/>
          <w:bCs/>
          <w:color w:val="000000"/>
          <w:lang w:eastAsia="en-US"/>
        </w:rPr>
      </w:pPr>
      <w:r w:rsidRPr="003D10E8">
        <w:rPr>
          <w:b/>
          <w:bCs/>
          <w:color w:val="000000"/>
          <w:lang w:eastAsia="en-US"/>
        </w:rPr>
        <w:t>Статья 48. Градостроительный регламент зоны сельскохозяйственного использования (СХ-2)</w:t>
      </w:r>
    </w:p>
    <w:p w:rsidR="00A4118E" w:rsidRPr="003D10E8" w:rsidRDefault="00A4118E" w:rsidP="00A4118E">
      <w:pPr>
        <w:overflowPunct w:val="0"/>
        <w:ind w:firstLine="567"/>
        <w:rPr>
          <w:color w:val="000000"/>
        </w:rPr>
      </w:pPr>
      <w:r w:rsidRPr="003D10E8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A4118E" w:rsidRPr="003D10E8" w:rsidTr="005A215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№</w:t>
            </w:r>
          </w:p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3D10E8">
              <w:rPr>
                <w:b/>
                <w:iCs/>
                <w:sz w:val="20"/>
              </w:rPr>
              <w:t>П</w:t>
            </w:r>
            <w:proofErr w:type="gramEnd"/>
            <w:r w:rsidRPr="003D10E8">
              <w:rPr>
                <w:b/>
                <w:iCs/>
                <w:sz w:val="20"/>
              </w:rPr>
              <w:t>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3D10E8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4118E" w:rsidRPr="003D10E8" w:rsidTr="005A2154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3D10E8">
              <w:rPr>
                <w:b/>
                <w:iCs/>
                <w:sz w:val="20"/>
              </w:rPr>
              <w:t>.-</w:t>
            </w:r>
            <w:proofErr w:type="gramEnd"/>
            <w:r w:rsidRPr="003D10E8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 xml:space="preserve">Обеспечение </w:t>
            </w:r>
            <w:proofErr w:type="spellStart"/>
            <w:proofErr w:type="gramStart"/>
            <w:r w:rsidRPr="003D10E8">
              <w:rPr>
                <w:iCs/>
              </w:rPr>
              <w:t>сельскохозяйствен-ного</w:t>
            </w:r>
            <w:proofErr w:type="spellEnd"/>
            <w:proofErr w:type="gramEnd"/>
            <w:r w:rsidRPr="003D10E8">
              <w:rPr>
                <w:iCs/>
              </w:rPr>
              <w:t xml:space="preserve">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0,05-10,0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0,03-0,5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0,005-0,5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b/>
                <w:bCs/>
                <w:color w:val="000000"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</w:tbl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Примечания: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D10E8">
        <w:rPr>
          <w:bCs/>
          <w:color w:val="000000"/>
        </w:rPr>
        <w:t>уполномоченным федеральным органом исполнительной власти.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2. </w:t>
      </w:r>
      <w:proofErr w:type="gramStart"/>
      <w:r w:rsidRPr="003D10E8">
        <w:rPr>
          <w:color w:val="000000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b/>
          <w:bCs/>
          <w:color w:val="000000"/>
          <w:lang w:eastAsia="en-US"/>
        </w:rPr>
      </w:pPr>
      <w:bookmarkStart w:id="10" w:name="_Toc442193477"/>
      <w:bookmarkStart w:id="11" w:name="_Toc514925210"/>
      <w:r w:rsidRPr="003D10E8">
        <w:rPr>
          <w:b/>
          <w:bCs/>
          <w:color w:val="000000"/>
          <w:lang w:eastAsia="en-US"/>
        </w:rPr>
        <w:t>Статья 49. Градостроительный регламент зоны садоводческого некоммерческого товарищества, огородничества и дачного хозяйства (СХ-3)</w:t>
      </w:r>
      <w:bookmarkEnd w:id="10"/>
      <w:bookmarkEnd w:id="11"/>
    </w:p>
    <w:p w:rsidR="00A4118E" w:rsidRPr="003D10E8" w:rsidRDefault="00A4118E" w:rsidP="00A4118E">
      <w:pPr>
        <w:overflowPunct w:val="0"/>
        <w:ind w:firstLine="567"/>
        <w:rPr>
          <w:color w:val="000000"/>
        </w:rPr>
      </w:pPr>
      <w:r w:rsidRPr="003D10E8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A4118E" w:rsidRPr="003D10E8" w:rsidTr="005A215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№</w:t>
            </w:r>
          </w:p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3D10E8">
              <w:rPr>
                <w:b/>
                <w:iCs/>
                <w:sz w:val="20"/>
              </w:rPr>
              <w:t>П</w:t>
            </w:r>
            <w:proofErr w:type="gramEnd"/>
            <w:r w:rsidRPr="003D10E8">
              <w:rPr>
                <w:b/>
                <w:iCs/>
                <w:sz w:val="20"/>
              </w:rPr>
              <w:t>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3D10E8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4118E" w:rsidRPr="003D10E8" w:rsidTr="005A2154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3D10E8">
              <w:rPr>
                <w:b/>
                <w:iCs/>
                <w:sz w:val="20"/>
              </w:rPr>
              <w:t>.-</w:t>
            </w:r>
            <w:proofErr w:type="gramEnd"/>
            <w:r w:rsidRPr="003D10E8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Ведение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0,03-0,10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0,03-0,05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0,03-0,5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</w:tbl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Примечания: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D10E8">
        <w:rPr>
          <w:bCs/>
          <w:color w:val="000000"/>
        </w:rPr>
        <w:t>уполномоченным федеральным органом исполнительной власти.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2. 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 устанавливаются Законом Чувашской Республики и решением Собрания депутатов </w:t>
      </w:r>
      <w:proofErr w:type="spellStart"/>
      <w:r w:rsidRPr="003D10E8">
        <w:rPr>
          <w:color w:val="000000"/>
          <w:lang w:eastAsia="ar-SA"/>
        </w:rPr>
        <w:t>Малокармалинского</w:t>
      </w:r>
      <w:proofErr w:type="spellEnd"/>
      <w:r w:rsidRPr="003D10E8">
        <w:rPr>
          <w:color w:val="000000"/>
          <w:lang w:eastAsia="ar-SA"/>
        </w:rPr>
        <w:t xml:space="preserve"> сельского поселения.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</w:rPr>
      </w:pPr>
      <w:r w:rsidRPr="003D10E8">
        <w:rPr>
          <w:color w:val="000000"/>
        </w:rPr>
        <w:t xml:space="preserve">3. Площадь садовых или огородных земельных участков определяется как произведение количества членов садоводческого или </w:t>
      </w:r>
      <w:proofErr w:type="spellStart"/>
      <w:r w:rsidRPr="003D10E8">
        <w:rPr>
          <w:color w:val="000000"/>
        </w:rPr>
        <w:t>огороднического</w:t>
      </w:r>
      <w:proofErr w:type="gramStart"/>
      <w:r w:rsidRPr="003D10E8">
        <w:rPr>
          <w:color w:val="000000"/>
        </w:rPr>
        <w:t>,у</w:t>
      </w:r>
      <w:proofErr w:type="gramEnd"/>
      <w:r w:rsidRPr="003D10E8">
        <w:rPr>
          <w:color w:val="000000"/>
        </w:rPr>
        <w:t>становленного</w:t>
      </w:r>
      <w:proofErr w:type="spellEnd"/>
      <w:r w:rsidRPr="003D10E8">
        <w:rPr>
          <w:color w:val="000000"/>
        </w:rPr>
        <w:t xml:space="preserve"> предельного максимального размера таких земельных участков.</w:t>
      </w:r>
    </w:p>
    <w:p w:rsidR="00A4118E" w:rsidRPr="003D10E8" w:rsidRDefault="00A4118E" w:rsidP="00A4118E">
      <w:pPr>
        <w:autoSpaceDE w:val="0"/>
        <w:autoSpaceDN w:val="0"/>
        <w:adjustRightInd w:val="0"/>
        <w:ind w:firstLine="567"/>
        <w:rPr>
          <w:color w:val="000000"/>
        </w:rPr>
      </w:pPr>
      <w:r w:rsidRPr="003D10E8">
        <w:rPr>
          <w:color w:val="000000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A4118E" w:rsidRPr="003D10E8" w:rsidRDefault="00A4118E" w:rsidP="00A4118E">
      <w:pPr>
        <w:autoSpaceDE w:val="0"/>
        <w:autoSpaceDN w:val="0"/>
        <w:adjustRightInd w:val="0"/>
        <w:ind w:firstLine="567"/>
        <w:rPr>
          <w:color w:val="000000"/>
        </w:rPr>
      </w:pPr>
      <w:r w:rsidRPr="003D10E8">
        <w:rPr>
          <w:color w:val="000000"/>
        </w:rPr>
        <w:t>5. Организация и застройка территории садоводства и огородничества,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A4118E" w:rsidRPr="003D10E8" w:rsidRDefault="00A4118E" w:rsidP="00A4118E">
      <w:pPr>
        <w:autoSpaceDE w:val="0"/>
        <w:autoSpaceDN w:val="0"/>
        <w:adjustRightInd w:val="0"/>
        <w:ind w:firstLine="567"/>
        <w:rPr>
          <w:color w:val="000000"/>
        </w:rPr>
      </w:pPr>
      <w:r w:rsidRPr="003D10E8">
        <w:rPr>
          <w:color w:val="000000"/>
        </w:rPr>
        <w:t>6. Возведение строений и сооружений в садоводческом, огородническом 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7. На земельных участках, предоставленных для ведения огородничества,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8. Высота гаражей на земельных участках  для ведения садоводства и огородничества – до 5 м.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9. Не допускается размещение территорий для ведения огородничества, садоводства в санитарно-защитных и охранных зонах.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10. </w:t>
      </w:r>
      <w:proofErr w:type="gramStart"/>
      <w:r w:rsidRPr="003D10E8">
        <w:rPr>
          <w:color w:val="000000"/>
          <w:lang w:eastAsia="ar-SA"/>
        </w:rPr>
        <w:t xml:space="preserve">В случае нахождения территорий садоводческих, огороднических  объединений граждан в границах </w:t>
      </w:r>
      <w:proofErr w:type="spellStart"/>
      <w:r w:rsidRPr="003D10E8">
        <w:rPr>
          <w:color w:val="000000"/>
          <w:lang w:eastAsia="ar-SA"/>
        </w:rPr>
        <w:t>водоохранных</w:t>
      </w:r>
      <w:proofErr w:type="spellEnd"/>
      <w:r w:rsidRPr="003D10E8">
        <w:rPr>
          <w:color w:val="000000"/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b/>
          <w:bCs/>
          <w:color w:val="000000"/>
          <w:lang w:eastAsia="en-US"/>
        </w:rPr>
      </w:pPr>
      <w:r w:rsidRPr="003D10E8">
        <w:rPr>
          <w:b/>
          <w:bCs/>
          <w:color w:val="000000"/>
          <w:lang w:eastAsia="en-US"/>
        </w:rPr>
        <w:lastRenderedPageBreak/>
        <w:t>Статья 50. Градостроительный регламент зоны специального назначения (Сп)</w:t>
      </w:r>
    </w:p>
    <w:p w:rsidR="00A4118E" w:rsidRPr="003D10E8" w:rsidRDefault="00A4118E" w:rsidP="00A4118E">
      <w:pPr>
        <w:overflowPunct w:val="0"/>
        <w:ind w:firstLine="567"/>
        <w:rPr>
          <w:color w:val="000000"/>
        </w:rPr>
      </w:pPr>
      <w:r w:rsidRPr="003D10E8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A4118E" w:rsidRPr="003D10E8" w:rsidTr="005A215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№</w:t>
            </w:r>
          </w:p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3D10E8">
              <w:rPr>
                <w:b/>
                <w:iCs/>
                <w:sz w:val="20"/>
              </w:rPr>
              <w:t>П</w:t>
            </w:r>
            <w:proofErr w:type="gramEnd"/>
            <w:r w:rsidRPr="003D10E8">
              <w:rPr>
                <w:b/>
                <w:iCs/>
                <w:sz w:val="20"/>
              </w:rPr>
              <w:t>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3D10E8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4118E" w:rsidRPr="003D10E8" w:rsidTr="005A2154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3D10E8">
              <w:rPr>
                <w:b/>
                <w:iCs/>
                <w:sz w:val="20"/>
              </w:rPr>
              <w:t>.-</w:t>
            </w:r>
            <w:proofErr w:type="gramEnd"/>
            <w:r w:rsidRPr="003D10E8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0,04-0,6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left="-108"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</w:tbl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Примечания:</w:t>
      </w:r>
    </w:p>
    <w:p w:rsidR="00A4118E" w:rsidRPr="003D10E8" w:rsidRDefault="00A4118E" w:rsidP="00A4118E">
      <w:pPr>
        <w:tabs>
          <w:tab w:val="left" w:pos="7371"/>
        </w:tabs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D10E8">
        <w:rPr>
          <w:bCs/>
          <w:color w:val="000000"/>
        </w:rPr>
        <w:t>уполномоченным федеральным органом исполнительной власти.</w:t>
      </w:r>
    </w:p>
    <w:p w:rsidR="00A4118E" w:rsidRPr="003D10E8" w:rsidRDefault="00A4118E" w:rsidP="00A4118E">
      <w:pPr>
        <w:tabs>
          <w:tab w:val="left" w:pos="742"/>
          <w:tab w:val="left" w:pos="1080"/>
        </w:tabs>
        <w:overflowPunct w:val="0"/>
        <w:ind w:firstLine="567"/>
        <w:rPr>
          <w:color w:val="000000"/>
          <w:lang w:eastAsia="ar-SA"/>
        </w:rPr>
      </w:pPr>
      <w:r w:rsidRPr="003D10E8">
        <w:rPr>
          <w:color w:val="000000"/>
        </w:rPr>
        <w:t xml:space="preserve">2. Размер земельного участка для сельского кладбища не может превышать 10 га. </w:t>
      </w:r>
      <w:r w:rsidRPr="003D10E8">
        <w:rPr>
          <w:color w:val="000000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A4118E" w:rsidRPr="003D10E8" w:rsidRDefault="00A4118E" w:rsidP="00A4118E">
      <w:pPr>
        <w:tabs>
          <w:tab w:val="left" w:pos="742"/>
          <w:tab w:val="left" w:pos="1080"/>
        </w:tabs>
        <w:overflowPunct w:val="0"/>
        <w:ind w:firstLine="567"/>
        <w:rPr>
          <w:color w:val="000000"/>
        </w:rPr>
      </w:pPr>
      <w:r w:rsidRPr="003D10E8">
        <w:rPr>
          <w:color w:val="000000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3D10E8">
        <w:rPr>
          <w:color w:val="000000"/>
          <w:vertAlign w:val="superscript"/>
        </w:rPr>
        <w:t>2</w:t>
      </w:r>
      <w:proofErr w:type="gramEnd"/>
      <w:r w:rsidRPr="003D10E8">
        <w:rPr>
          <w:color w:val="000000"/>
        </w:rPr>
        <w:t>. Уровень стояния грунтовых вод должен быть не менее 2 м от поверхности земли.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 xml:space="preserve"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</w:t>
      </w:r>
      <w:r w:rsidRPr="003D10E8">
        <w:rPr>
          <w:color w:val="000000"/>
          <w:lang w:eastAsia="ar-SA"/>
        </w:rPr>
        <w:lastRenderedPageBreak/>
        <w:t>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6. Запрещается захоронение отходов в границах населенных пунктов.</w:t>
      </w:r>
    </w:p>
    <w:p w:rsidR="00A4118E" w:rsidRPr="003D10E8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Arial" w:hAnsi="Arial" w:cs="Arial"/>
          <w:b/>
          <w:bCs/>
          <w:color w:val="000000"/>
        </w:rPr>
      </w:pPr>
      <w:bookmarkStart w:id="12" w:name="_Toc442193480"/>
      <w:bookmarkStart w:id="13" w:name="_Toc514925212"/>
      <w:r w:rsidRPr="003D10E8">
        <w:rPr>
          <w:b/>
          <w:bCs/>
          <w:color w:val="000000"/>
          <w:lang w:eastAsia="en-US"/>
        </w:rPr>
        <w:t>Статья 51. Градостроительный регламент зоны инженерной и транспортной инфраструктуры (</w:t>
      </w:r>
      <w:proofErr w:type="gramStart"/>
      <w:r w:rsidRPr="003D10E8">
        <w:rPr>
          <w:b/>
          <w:bCs/>
          <w:color w:val="000000"/>
          <w:lang w:eastAsia="en-US"/>
        </w:rPr>
        <w:t>И-Т</w:t>
      </w:r>
      <w:proofErr w:type="gramEnd"/>
      <w:r w:rsidRPr="003D10E8">
        <w:rPr>
          <w:b/>
          <w:bCs/>
          <w:color w:val="000000"/>
          <w:lang w:eastAsia="en-US"/>
        </w:rPr>
        <w:t>)</w:t>
      </w:r>
      <w:bookmarkEnd w:id="12"/>
      <w:bookmarkEnd w:id="13"/>
    </w:p>
    <w:p w:rsidR="00A4118E" w:rsidRPr="003D10E8" w:rsidRDefault="00A4118E" w:rsidP="00A4118E">
      <w:pPr>
        <w:overflowPunct w:val="0"/>
        <w:ind w:firstLine="567"/>
        <w:rPr>
          <w:color w:val="000000"/>
        </w:rPr>
      </w:pPr>
      <w:r w:rsidRPr="003D10E8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A4118E" w:rsidRPr="003D10E8" w:rsidTr="005A215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№</w:t>
            </w:r>
          </w:p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3D10E8">
              <w:rPr>
                <w:b/>
                <w:iCs/>
                <w:sz w:val="20"/>
              </w:rPr>
              <w:t>П</w:t>
            </w:r>
            <w:proofErr w:type="gramEnd"/>
            <w:r w:rsidRPr="003D10E8">
              <w:rPr>
                <w:b/>
                <w:iCs/>
                <w:sz w:val="20"/>
              </w:rPr>
              <w:t>№/п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3D10E8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4118E" w:rsidRPr="003D10E8" w:rsidTr="005A2154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3D10E8">
              <w:rPr>
                <w:b/>
                <w:iCs/>
                <w:sz w:val="20"/>
              </w:rPr>
              <w:t>.-</w:t>
            </w:r>
            <w:proofErr w:type="gramEnd"/>
            <w:r w:rsidRPr="003D10E8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 w:rsidRPr="003D10E8"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A4118E" w:rsidRPr="003D10E8" w:rsidTr="005A2154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0,04-0,6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0,015-0,5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0,1-500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0,1-500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Трубопроводный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0,02-500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0,003-0,5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Специальное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</w:t>
            </w:r>
          </w:p>
        </w:tc>
      </w:tr>
      <w:tr w:rsidR="00A4118E" w:rsidRPr="003D10E8" w:rsidTr="005A2154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10E8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  <w:tr w:rsidR="00A4118E" w:rsidRPr="003D10E8" w:rsidTr="005A215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3D10E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E" w:rsidRPr="003D10E8" w:rsidRDefault="00A4118E" w:rsidP="005A2154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3D10E8">
              <w:rPr>
                <w:iCs/>
              </w:rPr>
              <w:t>1</w:t>
            </w:r>
          </w:p>
        </w:tc>
      </w:tr>
    </w:tbl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Примечания: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3D10E8">
        <w:rPr>
          <w:bCs/>
          <w:color w:val="000000"/>
        </w:rPr>
        <w:t>уполномоченным федеральным органом исполнительной власти.</w:t>
      </w:r>
    </w:p>
    <w:p w:rsidR="00A4118E" w:rsidRPr="003D10E8" w:rsidRDefault="00A4118E" w:rsidP="00A4118E">
      <w:pPr>
        <w:suppressAutoHyphens/>
        <w:snapToGrid w:val="0"/>
        <w:ind w:firstLine="567"/>
        <w:rPr>
          <w:color w:val="000000"/>
          <w:lang w:eastAsia="ar-SA"/>
        </w:rPr>
      </w:pPr>
      <w:r w:rsidRPr="003D10E8">
        <w:rPr>
          <w:color w:val="000000"/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A4118E" w:rsidRPr="001903A2" w:rsidRDefault="00A4118E" w:rsidP="00A4118E">
      <w:pPr>
        <w:suppressAutoHyphens/>
        <w:snapToGrid w:val="0"/>
        <w:ind w:firstLine="567"/>
        <w:rPr>
          <w:color w:val="000000"/>
        </w:rPr>
      </w:pPr>
      <w:r w:rsidRPr="003D10E8">
        <w:rPr>
          <w:color w:val="000000"/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bookmarkEnd w:id="6"/>
    <w:bookmarkEnd w:id="7"/>
    <w:p w:rsidR="00A4118E" w:rsidRPr="00E510BF" w:rsidRDefault="00A4118E" w:rsidP="00A4118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b/>
          <w:bCs/>
          <w:sz w:val="20"/>
          <w:szCs w:val="20"/>
          <w:lang w:eastAsia="en-US"/>
        </w:rPr>
      </w:pPr>
    </w:p>
    <w:p w:rsidR="00AD4285" w:rsidRDefault="00AD4285"/>
    <w:sectPr w:rsidR="00AD4285" w:rsidSect="00522D73">
      <w:headerReference w:type="even" r:id="rId4"/>
      <w:headerReference w:type="default" r:id="rId5"/>
      <w:footerReference w:type="default" r:id="rId6"/>
      <w:pgSz w:w="11907" w:h="16840" w:code="9"/>
      <w:pgMar w:top="1134" w:right="851" w:bottom="1134" w:left="1276" w:header="709" w:footer="1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4" w:rsidRPr="00A9170A" w:rsidRDefault="00A4118E" w:rsidP="007F7144">
    <w:pPr>
      <w:pStyle w:val="a6"/>
      <w:tabs>
        <w:tab w:val="clear" w:pos="4153"/>
        <w:tab w:val="clear" w:pos="8306"/>
        <w:tab w:val="left" w:pos="2676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4" w:rsidRDefault="00A4118E" w:rsidP="001D129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AE4" w:rsidRDefault="00A4118E" w:rsidP="00437AA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4" w:rsidRDefault="00A4118E" w:rsidP="00437AAB">
    <w:pPr>
      <w:pStyle w:val="a8"/>
      <w:ind w:right="360"/>
    </w:pPr>
  </w:p>
  <w:p w:rsidR="00965AE4" w:rsidRDefault="00A4118E" w:rsidP="00B55949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8E"/>
    <w:rsid w:val="002C1F2F"/>
    <w:rsid w:val="00A4118E"/>
    <w:rsid w:val="00AD4285"/>
    <w:rsid w:val="00E7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337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4337"/>
    <w:rPr>
      <w:b/>
      <w:bCs/>
    </w:rPr>
  </w:style>
  <w:style w:type="character" w:styleId="a4">
    <w:name w:val="Emphasis"/>
    <w:basedOn w:val="a0"/>
    <w:uiPriority w:val="20"/>
    <w:qFormat/>
    <w:rsid w:val="00E74337"/>
    <w:rPr>
      <w:i/>
      <w:iCs/>
    </w:rPr>
  </w:style>
  <w:style w:type="character" w:styleId="a5">
    <w:name w:val="page number"/>
    <w:basedOn w:val="a0"/>
    <w:rsid w:val="00A4118E"/>
  </w:style>
  <w:style w:type="paragraph" w:styleId="a6">
    <w:name w:val="footer"/>
    <w:basedOn w:val="a"/>
    <w:link w:val="a7"/>
    <w:rsid w:val="00A4118E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7">
    <w:name w:val="Нижний колонтитул Знак"/>
    <w:basedOn w:val="a0"/>
    <w:link w:val="a6"/>
    <w:rsid w:val="00A4118E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header"/>
    <w:basedOn w:val="a"/>
    <w:link w:val="a9"/>
    <w:rsid w:val="00A4118E"/>
    <w:pPr>
      <w:tabs>
        <w:tab w:val="center" w:pos="4320"/>
        <w:tab w:val="right" w:pos="8640"/>
      </w:tabs>
    </w:pPr>
    <w:rPr>
      <w:szCs w:val="20"/>
      <w:lang/>
    </w:rPr>
  </w:style>
  <w:style w:type="character" w:customStyle="1" w:styleId="a9">
    <w:name w:val="Верхний колонтитул Знак"/>
    <w:basedOn w:val="a0"/>
    <w:link w:val="a8"/>
    <w:rsid w:val="00A4118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blk">
    <w:name w:val="blk"/>
    <w:basedOn w:val="a0"/>
    <w:rsid w:val="00A4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4287</Words>
  <Characters>24441</Characters>
  <Application>Microsoft Office Word</Application>
  <DocSecurity>0</DocSecurity>
  <Lines>203</Lines>
  <Paragraphs>57</Paragraphs>
  <ScaleCrop>false</ScaleCrop>
  <Company/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2019-07-22T06:06:00Z</dcterms:created>
  <dcterms:modified xsi:type="dcterms:W3CDTF">2019-07-22T06:06:00Z</dcterms:modified>
</cp:coreProperties>
</file>