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5"/>
        <w:gridCol w:w="1172"/>
        <w:gridCol w:w="4071"/>
      </w:tblGrid>
      <w:tr w:rsidR="00E3221F" w:rsidRPr="00E71BF8" w:rsidTr="00DF4362">
        <w:trPr>
          <w:cantSplit/>
          <w:trHeight w:val="567"/>
        </w:trPr>
        <w:tc>
          <w:tcPr>
            <w:tcW w:w="4045" w:type="dxa"/>
          </w:tcPr>
          <w:p w:rsidR="00E3221F" w:rsidRP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3221F" w:rsidRP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  <w:r w:rsidRPr="00E322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2" w:type="dxa"/>
            <w:vMerge w:val="restart"/>
          </w:tcPr>
          <w:p w:rsidR="00E3221F" w:rsidRPr="00E71BF8" w:rsidRDefault="00E3221F" w:rsidP="00DF4362">
            <w:pPr>
              <w:jc w:val="center"/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1" w:type="dxa"/>
          </w:tcPr>
          <w:p w:rsidR="00E3221F" w:rsidRPr="00D230DB" w:rsidRDefault="00E3221F" w:rsidP="00DF436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D230DB"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E3221F" w:rsidRPr="00E71BF8" w:rsidTr="00DF4362">
        <w:trPr>
          <w:cantSplit/>
          <w:trHeight w:val="1785"/>
        </w:trPr>
        <w:tc>
          <w:tcPr>
            <w:tcW w:w="4045" w:type="dxa"/>
          </w:tcPr>
          <w:p w:rsidR="00E3221F" w:rsidRPr="00E3221F" w:rsidRDefault="00E3221F" w:rsidP="00DF4362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ЭНТРИЕЛ ЯЛ ПОСЕЛЕНИЙĚН </w:t>
            </w:r>
          </w:p>
          <w:p w:rsidR="00E3221F" w:rsidRPr="00E3221F" w:rsidRDefault="00E3221F" w:rsidP="00DF4362">
            <w:pPr>
              <w:jc w:val="center"/>
              <w:rPr>
                <w:rFonts w:ascii="Times New Roman" w:hAnsi="Times New Roman" w:cs="Times New Roman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3221F" w:rsidRP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3221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E3221F" w:rsidRP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3221F">
              <w:rPr>
                <w:rFonts w:ascii="Times New Roman" w:hAnsi="Times New Roman" w:cs="Times New Roman"/>
                <w:noProof/>
                <w:color w:val="000000"/>
              </w:rPr>
              <w:t>22.04.2019 ҫ.       49/</w:t>
            </w:r>
            <w:r w:rsidR="00AE3FF3">
              <w:rPr>
                <w:rFonts w:ascii="Times New Roman" w:hAnsi="Times New Roman" w:cs="Times New Roman"/>
                <w:noProof/>
                <w:color w:val="000000"/>
              </w:rPr>
              <w:t>3</w:t>
            </w:r>
            <w:r w:rsidRPr="00E3221F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</w:p>
          <w:p w:rsidR="00E3221F" w:rsidRPr="00E3221F" w:rsidRDefault="00E3221F" w:rsidP="00DF436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3221F">
              <w:rPr>
                <w:rFonts w:ascii="Times New Roman" w:hAnsi="Times New Roman" w:cs="Times New Roman"/>
                <w:noProof/>
                <w:color w:val="000000"/>
              </w:rPr>
              <w:t>Энтриел ялě</w:t>
            </w:r>
          </w:p>
        </w:tc>
        <w:tc>
          <w:tcPr>
            <w:tcW w:w="1172" w:type="dxa"/>
            <w:vMerge/>
          </w:tcPr>
          <w:p w:rsidR="00E3221F" w:rsidRPr="00E3221F" w:rsidRDefault="00E3221F" w:rsidP="00DF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E3221F" w:rsidRPr="00E3221F" w:rsidRDefault="00E3221F" w:rsidP="00DF4362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E3221F" w:rsidRPr="00E3221F" w:rsidRDefault="00E3221F" w:rsidP="00DF436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E3221F" w:rsidRPr="00E3221F" w:rsidRDefault="00E3221F" w:rsidP="00DF4362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322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E322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3221F" w:rsidRPr="00E3221F" w:rsidRDefault="00E3221F" w:rsidP="00DF436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3221F" w:rsidRPr="00E3221F" w:rsidRDefault="00E3221F" w:rsidP="00DF4362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3221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E3221F" w:rsidRPr="00E3221F" w:rsidRDefault="00E3221F" w:rsidP="00DF4362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E3221F" w:rsidRPr="00E3221F" w:rsidRDefault="00E3221F" w:rsidP="00DF4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221F">
              <w:rPr>
                <w:rFonts w:ascii="Times New Roman" w:hAnsi="Times New Roman" w:cs="Times New Roman"/>
                <w:noProof/>
                <w:color w:val="000000"/>
              </w:rPr>
              <w:t xml:space="preserve">22.04.2019 г.      </w:t>
            </w:r>
            <w:r w:rsidRPr="00E3221F">
              <w:rPr>
                <w:rFonts w:ascii="Times New Roman" w:hAnsi="Times New Roman" w:cs="Times New Roman"/>
                <w:noProof/>
              </w:rPr>
              <w:t>№ 49/</w:t>
            </w:r>
            <w:r w:rsidR="00AE3FF3">
              <w:rPr>
                <w:rFonts w:ascii="Times New Roman" w:hAnsi="Times New Roman" w:cs="Times New Roman"/>
                <w:noProof/>
              </w:rPr>
              <w:t>3</w:t>
            </w:r>
          </w:p>
          <w:p w:rsidR="00E3221F" w:rsidRPr="00E3221F" w:rsidRDefault="00E3221F" w:rsidP="00DF436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3221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Андреевка</w:t>
            </w:r>
          </w:p>
        </w:tc>
      </w:tr>
    </w:tbl>
    <w:p w:rsidR="009D05E9" w:rsidRDefault="009D05E9" w:rsidP="009D05E9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1877BC" w:rsidRP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b/>
          <w:sz w:val="26"/>
          <w:szCs w:val="26"/>
        </w:rPr>
      </w:pPr>
      <w:r w:rsidRPr="009D05E9">
        <w:rPr>
          <w:rFonts w:ascii="Times New Roman" w:hAnsi="Times New Roman" w:cs="Times New Roman"/>
          <w:b/>
          <w:sz w:val="26"/>
          <w:szCs w:val="26"/>
        </w:rPr>
        <w:t>Об утверждении Положения о старост</w:t>
      </w:r>
      <w:r w:rsidR="00D47E2A">
        <w:rPr>
          <w:rFonts w:ascii="Times New Roman" w:hAnsi="Times New Roman" w:cs="Times New Roman"/>
          <w:b/>
          <w:sz w:val="26"/>
          <w:szCs w:val="26"/>
        </w:rPr>
        <w:t>е</w:t>
      </w:r>
      <w:r w:rsidRPr="009D0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45BB">
        <w:rPr>
          <w:rFonts w:ascii="Times New Roman" w:hAnsi="Times New Roman" w:cs="Times New Roman"/>
          <w:b/>
          <w:sz w:val="26"/>
          <w:szCs w:val="26"/>
        </w:rPr>
        <w:t>сельск</w:t>
      </w:r>
      <w:r w:rsidR="00D47E2A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9D05E9">
        <w:rPr>
          <w:rFonts w:ascii="Times New Roman" w:hAnsi="Times New Roman" w:cs="Times New Roman"/>
          <w:b/>
          <w:sz w:val="26"/>
          <w:szCs w:val="26"/>
        </w:rPr>
        <w:t>населенн</w:t>
      </w:r>
      <w:r w:rsidR="00D47E2A">
        <w:rPr>
          <w:rFonts w:ascii="Times New Roman" w:hAnsi="Times New Roman" w:cs="Times New Roman"/>
          <w:b/>
          <w:sz w:val="26"/>
          <w:szCs w:val="26"/>
        </w:rPr>
        <w:t>ого</w:t>
      </w:r>
      <w:r w:rsidR="00714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5E9">
        <w:rPr>
          <w:rFonts w:ascii="Times New Roman" w:hAnsi="Times New Roman" w:cs="Times New Roman"/>
          <w:b/>
          <w:sz w:val="26"/>
          <w:szCs w:val="26"/>
        </w:rPr>
        <w:t>пункт</w:t>
      </w:r>
      <w:r w:rsidR="00D47E2A">
        <w:rPr>
          <w:rFonts w:ascii="Times New Roman" w:hAnsi="Times New Roman" w:cs="Times New Roman"/>
          <w:b/>
          <w:sz w:val="26"/>
          <w:szCs w:val="26"/>
        </w:rPr>
        <w:t>а</w:t>
      </w:r>
      <w:r w:rsidRPr="009D0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A9F">
        <w:rPr>
          <w:rFonts w:ascii="Times New Roman" w:hAnsi="Times New Roman" w:cs="Times New Roman"/>
          <w:b/>
          <w:sz w:val="26"/>
          <w:szCs w:val="26"/>
        </w:rPr>
        <w:t>Андреевского</w:t>
      </w:r>
      <w:r w:rsidRPr="009D05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Ибресинск</w:t>
      </w:r>
      <w:r w:rsidR="00AE3FF3">
        <w:rPr>
          <w:rFonts w:ascii="Times New Roman" w:hAnsi="Times New Roman" w:cs="Times New Roman"/>
          <w:b/>
          <w:sz w:val="26"/>
          <w:szCs w:val="26"/>
        </w:rPr>
        <w:t>ого района Чувашской Республики</w:t>
      </w:r>
    </w:p>
    <w:p w:rsid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</w:p>
    <w:p w:rsidR="001000A7" w:rsidRDefault="001000A7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>В соответствии со ст.27.1 Федерального закона от 6 октября 2003</w:t>
      </w:r>
      <w:r w:rsidR="009A6304">
        <w:rPr>
          <w:rFonts w:ascii="Times New Roman" w:hAnsi="Times New Roman" w:cs="Times New Roman"/>
          <w:sz w:val="26"/>
          <w:szCs w:val="26"/>
        </w:rPr>
        <w:t xml:space="preserve"> </w:t>
      </w:r>
      <w:r w:rsidRPr="009D05E9">
        <w:rPr>
          <w:rFonts w:ascii="Times New Roman" w:hAnsi="Times New Roman" w:cs="Times New Roman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Законом Чувашской Республики от 21 декабря 2018 г. № 99 «Об отдельных вопросах, связанных с деятельностью и статусом старосты сельского населенного пункта на территории Чувашской Республики», Собрание депутатов </w:t>
      </w:r>
      <w:r w:rsidR="00715A9F">
        <w:rPr>
          <w:rFonts w:ascii="Times New Roman" w:hAnsi="Times New Roman" w:cs="Times New Roman"/>
          <w:sz w:val="26"/>
          <w:szCs w:val="26"/>
        </w:rPr>
        <w:t>Андреевского сельского</w:t>
      </w:r>
      <w:r w:rsidRPr="009D05E9">
        <w:rPr>
          <w:rFonts w:ascii="Times New Roman" w:hAnsi="Times New Roman" w:cs="Times New Roman"/>
          <w:sz w:val="26"/>
          <w:szCs w:val="26"/>
        </w:rPr>
        <w:t xml:space="preserve"> поселения Ибресинского района Чувашской Республики </w:t>
      </w:r>
      <w:proofErr w:type="spellStart"/>
      <w:proofErr w:type="gramStart"/>
      <w:r w:rsidRPr="00715A9F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715A9F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715A9F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715A9F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Pr="00715A9F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715A9F">
        <w:rPr>
          <w:rFonts w:ascii="Times New Roman" w:hAnsi="Times New Roman" w:cs="Times New Roman"/>
          <w:b/>
          <w:sz w:val="26"/>
          <w:szCs w:val="26"/>
        </w:rPr>
        <w:t xml:space="preserve"> о:</w:t>
      </w: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>1. Утвердить:</w:t>
      </w: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>- Положение о старост</w:t>
      </w:r>
      <w:r w:rsidR="009035D1">
        <w:rPr>
          <w:rFonts w:ascii="Times New Roman" w:hAnsi="Times New Roman" w:cs="Times New Roman"/>
          <w:sz w:val="26"/>
          <w:szCs w:val="26"/>
        </w:rPr>
        <w:t>е</w:t>
      </w:r>
      <w:r w:rsidRPr="009D05E9">
        <w:rPr>
          <w:rFonts w:ascii="Times New Roman" w:hAnsi="Times New Roman" w:cs="Times New Roman"/>
          <w:sz w:val="26"/>
          <w:szCs w:val="26"/>
        </w:rPr>
        <w:t xml:space="preserve"> </w:t>
      </w:r>
      <w:r w:rsidR="008A5226">
        <w:rPr>
          <w:rFonts w:ascii="Times New Roman" w:hAnsi="Times New Roman" w:cs="Times New Roman"/>
          <w:sz w:val="26"/>
          <w:szCs w:val="26"/>
        </w:rPr>
        <w:t>сельск</w:t>
      </w:r>
      <w:r w:rsidR="009035D1">
        <w:rPr>
          <w:rFonts w:ascii="Times New Roman" w:hAnsi="Times New Roman" w:cs="Times New Roman"/>
          <w:sz w:val="26"/>
          <w:szCs w:val="26"/>
        </w:rPr>
        <w:t>ого</w:t>
      </w:r>
      <w:r w:rsidR="008A5226">
        <w:rPr>
          <w:rFonts w:ascii="Times New Roman" w:hAnsi="Times New Roman" w:cs="Times New Roman"/>
          <w:sz w:val="26"/>
          <w:szCs w:val="26"/>
        </w:rPr>
        <w:t xml:space="preserve"> </w:t>
      </w:r>
      <w:r w:rsidRPr="009D05E9">
        <w:rPr>
          <w:rFonts w:ascii="Times New Roman" w:hAnsi="Times New Roman" w:cs="Times New Roman"/>
          <w:sz w:val="26"/>
          <w:szCs w:val="26"/>
        </w:rPr>
        <w:t>населенн</w:t>
      </w:r>
      <w:r w:rsidR="009035D1">
        <w:rPr>
          <w:rFonts w:ascii="Times New Roman" w:hAnsi="Times New Roman" w:cs="Times New Roman"/>
          <w:sz w:val="26"/>
          <w:szCs w:val="26"/>
        </w:rPr>
        <w:t>ого</w:t>
      </w:r>
      <w:r w:rsidRPr="009D05E9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035D1">
        <w:rPr>
          <w:rFonts w:ascii="Times New Roman" w:hAnsi="Times New Roman" w:cs="Times New Roman"/>
          <w:sz w:val="26"/>
          <w:szCs w:val="26"/>
        </w:rPr>
        <w:t>а</w:t>
      </w:r>
      <w:r w:rsidRPr="009D05E9">
        <w:rPr>
          <w:rFonts w:ascii="Times New Roman" w:hAnsi="Times New Roman" w:cs="Times New Roman"/>
          <w:sz w:val="26"/>
          <w:szCs w:val="26"/>
        </w:rPr>
        <w:t xml:space="preserve"> </w:t>
      </w:r>
      <w:r w:rsidR="00715A9F">
        <w:rPr>
          <w:rFonts w:ascii="Times New Roman" w:hAnsi="Times New Roman" w:cs="Times New Roman"/>
          <w:sz w:val="26"/>
          <w:szCs w:val="26"/>
        </w:rPr>
        <w:t>Андреевского</w:t>
      </w:r>
      <w:r w:rsidRPr="009D05E9">
        <w:rPr>
          <w:rFonts w:ascii="Times New Roman" w:hAnsi="Times New Roman" w:cs="Times New Roman"/>
          <w:sz w:val="26"/>
          <w:szCs w:val="26"/>
        </w:rPr>
        <w:t xml:space="preserve"> сельского поселения Ибресинского района Чувашской Республики согласно приложению № 1 к настоящему решению;</w:t>
      </w: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>- Порядок выдачи, замен</w:t>
      </w:r>
      <w:r w:rsidR="008A5226">
        <w:rPr>
          <w:rFonts w:ascii="Times New Roman" w:hAnsi="Times New Roman" w:cs="Times New Roman"/>
          <w:sz w:val="26"/>
          <w:szCs w:val="26"/>
        </w:rPr>
        <w:t>ы и учета удостоверений старост</w:t>
      </w:r>
      <w:r w:rsidR="001C53E1">
        <w:rPr>
          <w:rFonts w:ascii="Times New Roman" w:hAnsi="Times New Roman" w:cs="Times New Roman"/>
          <w:sz w:val="26"/>
          <w:szCs w:val="26"/>
        </w:rPr>
        <w:t>ы</w:t>
      </w:r>
      <w:r w:rsidRPr="009D05E9"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 </w:t>
      </w:r>
      <w:r w:rsidR="00715A9F">
        <w:rPr>
          <w:rFonts w:ascii="Times New Roman" w:hAnsi="Times New Roman" w:cs="Times New Roman"/>
          <w:sz w:val="26"/>
          <w:szCs w:val="26"/>
        </w:rPr>
        <w:t>Андреевского</w:t>
      </w:r>
      <w:r w:rsidRPr="009D05E9">
        <w:rPr>
          <w:rFonts w:ascii="Times New Roman" w:hAnsi="Times New Roman" w:cs="Times New Roman"/>
          <w:sz w:val="26"/>
          <w:szCs w:val="26"/>
        </w:rPr>
        <w:t xml:space="preserve"> сельского поселения Ибресинского района Чувашской Республики согласно приложению № 2 к настоящему решению;</w:t>
      </w:r>
    </w:p>
    <w:p w:rsid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 xml:space="preserve">- Положение о проведении конкурса «Лучший староста сельского населенного пункта </w:t>
      </w:r>
      <w:r w:rsidR="00715A9F">
        <w:rPr>
          <w:rFonts w:ascii="Times New Roman" w:hAnsi="Times New Roman" w:cs="Times New Roman"/>
          <w:sz w:val="26"/>
          <w:szCs w:val="26"/>
        </w:rPr>
        <w:t>Андреевского</w:t>
      </w:r>
      <w:r w:rsidRPr="009D05E9">
        <w:rPr>
          <w:rFonts w:ascii="Times New Roman" w:hAnsi="Times New Roman" w:cs="Times New Roman"/>
          <w:sz w:val="26"/>
          <w:szCs w:val="26"/>
        </w:rPr>
        <w:t xml:space="preserve"> сельского поселения Ибресинского района Чувашской Республики» согласно приложению № 3 к настоящему решению.</w:t>
      </w:r>
    </w:p>
    <w:p w:rsidR="00491266" w:rsidRPr="00F57104" w:rsidRDefault="00491266" w:rsidP="00F57104">
      <w:pPr>
        <w:pStyle w:val="ConsPlusTitle"/>
        <w:ind w:firstLine="709"/>
        <w:jc w:val="both"/>
        <w:rPr>
          <w:sz w:val="26"/>
          <w:szCs w:val="26"/>
        </w:rPr>
      </w:pPr>
      <w:r w:rsidRPr="00F57104">
        <w:rPr>
          <w:b w:val="0"/>
          <w:sz w:val="26"/>
          <w:szCs w:val="26"/>
        </w:rPr>
        <w:t xml:space="preserve">2. Признать утратившим силу решение Собрания депутатов Андреевского сельского поселения </w:t>
      </w:r>
      <w:r w:rsidR="00F57104" w:rsidRPr="00F57104">
        <w:rPr>
          <w:b w:val="0"/>
          <w:sz w:val="26"/>
          <w:szCs w:val="26"/>
        </w:rPr>
        <w:t xml:space="preserve">от </w:t>
      </w:r>
      <w:r w:rsidR="00F57104" w:rsidRPr="00F57104">
        <w:rPr>
          <w:b w:val="0"/>
        </w:rPr>
        <w:t>01.07.2013 № 31/1 «</w:t>
      </w:r>
      <w:r w:rsidR="00F57104" w:rsidRPr="00F57104">
        <w:rPr>
          <w:b w:val="0"/>
          <w:sz w:val="26"/>
          <w:szCs w:val="26"/>
        </w:rPr>
        <w:t>Об утверждении положения о старосте населенного пункта Андреевского сельского поселения</w:t>
      </w:r>
      <w:r w:rsidR="00807C64">
        <w:rPr>
          <w:b w:val="0"/>
          <w:sz w:val="26"/>
          <w:szCs w:val="26"/>
        </w:rPr>
        <w:t>».</w:t>
      </w:r>
    </w:p>
    <w:p w:rsidR="009D05E9" w:rsidRPr="009D05E9" w:rsidRDefault="00491266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05E9" w:rsidRPr="009D05E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5E9" w:rsidRPr="009D05E9" w:rsidRDefault="00A06C4D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5A9F">
        <w:rPr>
          <w:rFonts w:ascii="Times New Roman" w:hAnsi="Times New Roman" w:cs="Times New Roman"/>
          <w:sz w:val="26"/>
          <w:szCs w:val="26"/>
        </w:rPr>
        <w:t>Андреевского</w:t>
      </w:r>
    </w:p>
    <w:p w:rsidR="009D05E9" w:rsidRP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715A9F">
        <w:rPr>
          <w:rFonts w:ascii="Times New Roman" w:hAnsi="Times New Roman" w:cs="Times New Roman"/>
          <w:sz w:val="26"/>
          <w:szCs w:val="26"/>
        </w:rPr>
        <w:t xml:space="preserve">           С.В. </w:t>
      </w:r>
      <w:proofErr w:type="spellStart"/>
      <w:r w:rsidR="00715A9F">
        <w:rPr>
          <w:rFonts w:ascii="Times New Roman" w:hAnsi="Times New Roman" w:cs="Times New Roman"/>
          <w:sz w:val="26"/>
          <w:szCs w:val="26"/>
        </w:rPr>
        <w:t>Коннов</w:t>
      </w:r>
      <w:proofErr w:type="spellEnd"/>
    </w:p>
    <w:p w:rsid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  <w:r w:rsidRPr="009D0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</w:p>
    <w:p w:rsid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</w:p>
    <w:p w:rsidR="009D05E9" w:rsidRDefault="009D05E9" w:rsidP="009D05E9">
      <w:pPr>
        <w:spacing w:after="0" w:line="240" w:lineRule="auto"/>
        <w:ind w:right="3402"/>
        <w:rPr>
          <w:rFonts w:ascii="Times New Roman" w:hAnsi="Times New Roman" w:cs="Times New Roman"/>
          <w:sz w:val="26"/>
          <w:szCs w:val="26"/>
        </w:rPr>
      </w:pPr>
    </w:p>
    <w:p w:rsidR="00E97ED0" w:rsidRPr="006A5B7E" w:rsidRDefault="00E97ED0" w:rsidP="00E9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D05E9" w:rsidRPr="006A5B7E" w:rsidRDefault="00E97ED0" w:rsidP="009D05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к </w:t>
      </w:r>
      <w:r w:rsidR="009D05E9" w:rsidRPr="006A5B7E">
        <w:rPr>
          <w:rFonts w:ascii="Times New Roman" w:hAnsi="Times New Roman" w:cs="Times New Roman"/>
          <w:sz w:val="24"/>
          <w:szCs w:val="24"/>
        </w:rPr>
        <w:t>решени</w:t>
      </w:r>
      <w:r w:rsidRPr="006A5B7E">
        <w:rPr>
          <w:rFonts w:ascii="Times New Roman" w:hAnsi="Times New Roman" w:cs="Times New Roman"/>
          <w:sz w:val="24"/>
          <w:szCs w:val="24"/>
        </w:rPr>
        <w:t>ю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9D05E9" w:rsidRPr="006A5B7E" w:rsidRDefault="00651268" w:rsidP="009D05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05E9" w:rsidRPr="006A5B7E" w:rsidRDefault="009D05E9" w:rsidP="009D05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9D05E9" w:rsidRPr="006A5B7E" w:rsidRDefault="00A06C4D" w:rsidP="009D05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о</w:t>
      </w:r>
      <w:r w:rsidR="009D05E9" w:rsidRPr="006A5B7E">
        <w:rPr>
          <w:rFonts w:ascii="Times New Roman" w:hAnsi="Times New Roman" w:cs="Times New Roman"/>
          <w:sz w:val="24"/>
          <w:szCs w:val="24"/>
        </w:rPr>
        <w:t>т</w:t>
      </w:r>
      <w:r w:rsidR="00E97ED0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="00651268">
        <w:rPr>
          <w:rFonts w:ascii="Times New Roman" w:hAnsi="Times New Roman" w:cs="Times New Roman"/>
          <w:sz w:val="24"/>
          <w:szCs w:val="24"/>
        </w:rPr>
        <w:t>22</w:t>
      </w:r>
      <w:r w:rsidR="00E97ED0" w:rsidRPr="006A5B7E">
        <w:rPr>
          <w:rFonts w:ascii="Times New Roman" w:hAnsi="Times New Roman" w:cs="Times New Roman"/>
          <w:sz w:val="24"/>
          <w:szCs w:val="24"/>
        </w:rPr>
        <w:t>.</w:t>
      </w:r>
      <w:r w:rsidR="00651268">
        <w:rPr>
          <w:rFonts w:ascii="Times New Roman" w:hAnsi="Times New Roman" w:cs="Times New Roman"/>
          <w:sz w:val="24"/>
          <w:szCs w:val="24"/>
        </w:rPr>
        <w:t>04.</w:t>
      </w:r>
      <w:r w:rsidR="009D05E9" w:rsidRPr="006A5B7E">
        <w:rPr>
          <w:rFonts w:ascii="Times New Roman" w:hAnsi="Times New Roman" w:cs="Times New Roman"/>
          <w:sz w:val="24"/>
          <w:szCs w:val="24"/>
        </w:rPr>
        <w:t>2019</w:t>
      </w: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="009D05E9" w:rsidRPr="006A5B7E">
        <w:rPr>
          <w:rFonts w:ascii="Times New Roman" w:hAnsi="Times New Roman" w:cs="Times New Roman"/>
          <w:sz w:val="24"/>
          <w:szCs w:val="24"/>
        </w:rPr>
        <w:t>г. №</w:t>
      </w:r>
      <w:r w:rsidR="00E97ED0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="00651268">
        <w:rPr>
          <w:rFonts w:ascii="Times New Roman" w:hAnsi="Times New Roman" w:cs="Times New Roman"/>
          <w:sz w:val="24"/>
          <w:szCs w:val="24"/>
        </w:rPr>
        <w:t>49/3</w:t>
      </w:r>
    </w:p>
    <w:p w:rsidR="009D05E9" w:rsidRPr="00E17BEF" w:rsidRDefault="009D05E9" w:rsidP="00E17B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05E9" w:rsidRPr="00E17BEF" w:rsidRDefault="009D05E9" w:rsidP="00E1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05E9" w:rsidRPr="00E17BEF" w:rsidRDefault="009D05E9" w:rsidP="00E1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 xml:space="preserve">о старосте </w:t>
      </w:r>
      <w:r w:rsidR="008C0BCE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E17BEF">
        <w:rPr>
          <w:rFonts w:ascii="Times New Roman" w:hAnsi="Times New Roman" w:cs="Times New Roman"/>
          <w:b/>
          <w:sz w:val="24"/>
          <w:szCs w:val="24"/>
        </w:rPr>
        <w:t xml:space="preserve">населенного пункта </w:t>
      </w:r>
      <w:r w:rsidR="00E17BEF" w:rsidRPr="00E17BEF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Pr="00E17B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05E9" w:rsidRPr="00E17BEF" w:rsidRDefault="009D05E9" w:rsidP="00E1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>Ибресинского района Чувашской Республики</w:t>
      </w:r>
    </w:p>
    <w:p w:rsidR="009D05E9" w:rsidRPr="00E17BEF" w:rsidRDefault="009D05E9" w:rsidP="00E1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FC4" w:rsidRPr="00E17BEF" w:rsidRDefault="009D05E9" w:rsidP="00E1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5E9" w:rsidRPr="00E17BEF" w:rsidRDefault="009D05E9" w:rsidP="00E17BE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7BEF" w:rsidRPr="00E17BEF" w:rsidRDefault="00E17BEF" w:rsidP="00E17BEF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избрания и полномочия старосты сельского населенного пункта </w:t>
      </w:r>
      <w:r w:rsidR="00E17BEF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 Ибресинского района Чувашской Республики (далее – Староста).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1.2. Староста избирается с целью организации взаимодействия органов местного самоуправления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и жителей сельского населенного пункта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="00E17BEF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 xml:space="preserve">сельского поселения при решении вопросов местного значения в сельском населенном пункте, расположенном в </w:t>
      </w:r>
      <w:r w:rsidR="00E17BEF">
        <w:rPr>
          <w:rFonts w:ascii="Times New Roman" w:hAnsi="Times New Roman" w:cs="Times New Roman"/>
          <w:sz w:val="24"/>
          <w:szCs w:val="24"/>
        </w:rPr>
        <w:t xml:space="preserve">Андреевском </w:t>
      </w:r>
      <w:r w:rsidRPr="006A5B7E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1.3. Староста назначается Собранием депутатов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на срок от двух до пяти лет, по представлению собрания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1.4.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Старостой не может быть назначено лицо: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Староста осуществляет свою деятельность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 99 «Об отдельных вопросах, связанных с деятельностью и статусом старосты сельского населенного пункта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Республики», законами и иными нормативными правовы</w:t>
      </w:r>
      <w:r w:rsidR="00E17BEF">
        <w:rPr>
          <w:rFonts w:ascii="Times New Roman" w:hAnsi="Times New Roman" w:cs="Times New Roman"/>
          <w:sz w:val="24"/>
          <w:szCs w:val="24"/>
        </w:rPr>
        <w:t xml:space="preserve">ми актами Чувашской Республики, </w:t>
      </w:r>
      <w:r w:rsidRPr="006A5B7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и иными муниципальными нормативными правовыми актами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="00E17BEF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1.6. Старосте Собранием депутатов </w:t>
      </w:r>
      <w:r w:rsidR="00E17BEF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выдается удостоверение старосты сельского населенного пункта.</w:t>
      </w:r>
    </w:p>
    <w:p w:rsidR="009D05E9" w:rsidRPr="00E17BEF" w:rsidRDefault="009D05E9" w:rsidP="00E17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E17BEF" w:rsidRDefault="009D05E9" w:rsidP="00E17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EF">
        <w:rPr>
          <w:rFonts w:ascii="Times New Roman" w:hAnsi="Times New Roman" w:cs="Times New Roman"/>
          <w:b/>
          <w:sz w:val="24"/>
          <w:szCs w:val="24"/>
        </w:rPr>
        <w:t>2. Порядок избрания Старосты</w:t>
      </w:r>
    </w:p>
    <w:p w:rsidR="00E17BEF" w:rsidRPr="006A5B7E" w:rsidRDefault="00E17BEF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2.1. Кандидаты в Старосты выдвигаются по представлению собрания граждан данного сельского населенного пункта.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2.2. Для ведения собрания граждан участники собрания избирают председателя и секретаря.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На собрании граждан ведется протокол, в котором указываются: дата, время и место проведения собрания,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2.3. Собрание граждан,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предусмотренное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настоящим Положением, правомочно при участии в нем более половины обладающих избирательным правом жителей населенного пункта. Избранным считается кандидат, за которого проголосовало более половины участников собрания граждан.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2.4. Протокол об избрании Старосты, подписанный председателем и секретарем собрания граждан, представляется Собранию депутатов </w:t>
      </w:r>
      <w:r w:rsidR="009446FB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поселения. Собрание депутатов </w:t>
      </w:r>
      <w:r w:rsidR="009446FB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вопросу назначения Старосты должно  быть назначено в течение 10 календарных дней со дня получения протокола собрания граждан.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 xml:space="preserve">Полномочия Старосты прекращаются досрочно по решению Собрания депутатов  </w:t>
      </w:r>
      <w:r w:rsidR="009446FB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собрания граждан сельского населенного пункта, а также в случаях, установленных пунктами 1 - 7 части 10 статьи 40 Федерального закона  от 6 октября 2003 г. № 131-ФЗ «Об общих принципах организации местного самоуправления в Российской Федерации».</w:t>
      </w:r>
      <w:proofErr w:type="gramEnd"/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9446FB" w:rsidRDefault="009D05E9" w:rsidP="009446FB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FB">
        <w:rPr>
          <w:rFonts w:ascii="Times New Roman" w:hAnsi="Times New Roman" w:cs="Times New Roman"/>
          <w:b/>
          <w:sz w:val="24"/>
          <w:szCs w:val="24"/>
        </w:rPr>
        <w:t>Полномочия Старосты</w:t>
      </w:r>
    </w:p>
    <w:p w:rsidR="009446FB" w:rsidRPr="006A5B7E" w:rsidRDefault="009446FB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3.1. Староста сельского населенного пункта для решения возложенных на него задач: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предприятиями, учреждениями и иными организациями по вопросам решения вопросов местного значения в сельском населенном пункте;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Уставом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="00CF0610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 xml:space="preserve">сельского поселения  и (или) нормативным правовым актом Собрания депутатов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законом Чувашской Республики.</w:t>
      </w: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CF0610" w:rsidRDefault="009D05E9" w:rsidP="00CF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0">
        <w:rPr>
          <w:rFonts w:ascii="Times New Roman" w:hAnsi="Times New Roman" w:cs="Times New Roman"/>
          <w:b/>
          <w:sz w:val="24"/>
          <w:szCs w:val="24"/>
        </w:rPr>
        <w:t>4. Порядок 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</w:p>
    <w:p w:rsidR="00DF7FC4" w:rsidRPr="006A5B7E" w:rsidRDefault="00DF7FC4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4.1. Староста вправе при осуществлении своей деятельности обращаться с письменными и устными запросами в администрацию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Собрание депутатов</w:t>
      </w:r>
      <w:r w:rsidR="00CF0610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r w:rsidR="00CF0610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 xml:space="preserve">сельского поселения, предприятия, учреждения, организации для получения информации, затрагивающей интересы граждан, и в Единую </w:t>
      </w:r>
      <w:r w:rsidRPr="006A5B7E">
        <w:rPr>
          <w:rFonts w:ascii="Times New Roman" w:hAnsi="Times New Roman" w:cs="Times New Roman"/>
          <w:sz w:val="24"/>
          <w:szCs w:val="24"/>
        </w:rPr>
        <w:lastRenderedPageBreak/>
        <w:t>дежурно-диспетчерскую службу Ибресинского района по вопросам  безопасности граждан, проживающих на территории населенного пункта.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направляет запрос и осуществляет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необходимые действия в ходе его рассмотрения самостоятельно.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4.2. Староста имеет право на обеспечение его правовыми актами, принятыми органами местного самоуправления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поселения.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  от 21 июля 1993 г. N 5485-I «О государственной тайне».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4.3. Ответ на запрос Старосте предоставляется в письменной форме не позднее 10 рабочих дней со дня получения запроса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CF0610" w:rsidRDefault="009D05E9" w:rsidP="00CF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0">
        <w:rPr>
          <w:rFonts w:ascii="Times New Roman" w:hAnsi="Times New Roman" w:cs="Times New Roman"/>
          <w:b/>
          <w:sz w:val="24"/>
          <w:szCs w:val="24"/>
        </w:rPr>
        <w:t xml:space="preserve">5. Порядок рассмотрения органами местного самоуправления </w:t>
      </w:r>
      <w:r w:rsidR="00CF0610" w:rsidRPr="00CF0610">
        <w:rPr>
          <w:rFonts w:ascii="Times New Roman" w:hAnsi="Times New Roman" w:cs="Times New Roman"/>
          <w:b/>
          <w:sz w:val="24"/>
          <w:szCs w:val="24"/>
        </w:rPr>
        <w:t xml:space="preserve">Андреевского </w:t>
      </w:r>
      <w:r w:rsidRPr="00CF0610">
        <w:rPr>
          <w:rFonts w:ascii="Times New Roman" w:hAnsi="Times New Roman" w:cs="Times New Roman"/>
          <w:b/>
          <w:sz w:val="24"/>
          <w:szCs w:val="24"/>
        </w:rPr>
        <w:t>сельского поселения проектов муниципальных правовых актов, направленных Старостой</w:t>
      </w:r>
    </w:p>
    <w:p w:rsidR="00DF7FC4" w:rsidRPr="006A5B7E" w:rsidRDefault="00DF7FC4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5.1. Староста имеет право выступить с правотворческой инициативой в порядке, предусмотренном Собранием депутатов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или должностным лицом местного самоуправления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указанные проекты на открытом заседании. Старосте 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CF0610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CF0610" w:rsidRDefault="009D05E9" w:rsidP="00CF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0">
        <w:rPr>
          <w:rFonts w:ascii="Times New Roman" w:hAnsi="Times New Roman" w:cs="Times New Roman"/>
          <w:b/>
          <w:sz w:val="24"/>
          <w:szCs w:val="24"/>
        </w:rPr>
        <w:t xml:space="preserve">6. Порядок беспрепятственного посещения Старостой органов местного </w:t>
      </w:r>
      <w:r w:rsidRPr="00F27B1E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="00F27B1E" w:rsidRPr="00F27B1E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Pr="00CF06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7FC4" w:rsidRPr="00CF0610">
        <w:rPr>
          <w:rFonts w:ascii="Times New Roman" w:hAnsi="Times New Roman" w:cs="Times New Roman"/>
          <w:b/>
          <w:sz w:val="24"/>
          <w:szCs w:val="24"/>
        </w:rPr>
        <w:t>.</w:t>
      </w:r>
    </w:p>
    <w:p w:rsidR="00DF7FC4" w:rsidRPr="006A5B7E" w:rsidRDefault="00DF7FC4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6.1. Староста пользуется правом беспрепятственного посещения органов местного самоуправления </w:t>
      </w:r>
      <w:r w:rsidR="000442FF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0442FF">
        <w:rPr>
          <w:rFonts w:ascii="Times New Roman" w:hAnsi="Times New Roman" w:cs="Times New Roman"/>
          <w:sz w:val="24"/>
          <w:szCs w:val="24"/>
        </w:rPr>
        <w:t>Андреевского</w:t>
      </w:r>
      <w:r w:rsidR="000442FF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поселения, на территории которого расположен соответствующий сельский населенный пункт.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CF0610" w:rsidRDefault="009D05E9" w:rsidP="00CF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0">
        <w:rPr>
          <w:rFonts w:ascii="Times New Roman" w:hAnsi="Times New Roman" w:cs="Times New Roman"/>
          <w:b/>
          <w:sz w:val="24"/>
          <w:szCs w:val="24"/>
        </w:rPr>
        <w:t>7. Материально-техническое и организационное обеспечение деятельности Старосты</w:t>
      </w:r>
      <w:r w:rsidR="00DF7FC4" w:rsidRPr="00CF0610">
        <w:rPr>
          <w:rFonts w:ascii="Times New Roman" w:hAnsi="Times New Roman" w:cs="Times New Roman"/>
          <w:b/>
          <w:sz w:val="24"/>
          <w:szCs w:val="24"/>
        </w:rPr>
        <w:t>.</w:t>
      </w:r>
    </w:p>
    <w:p w:rsidR="00DF7FC4" w:rsidRPr="006A5B7E" w:rsidRDefault="00DF7FC4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7.1. Староста осуществляет свои полномочия на общественных началах.</w:t>
      </w:r>
    </w:p>
    <w:p w:rsidR="009D05E9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7.2. За активную деятельность и достигнутые результаты в работе, на основании решения Собрания депутатов </w:t>
      </w:r>
      <w:r w:rsidR="000442FF">
        <w:rPr>
          <w:rFonts w:ascii="Times New Roman" w:hAnsi="Times New Roman" w:cs="Times New Roman"/>
          <w:sz w:val="24"/>
          <w:szCs w:val="24"/>
        </w:rPr>
        <w:t>Андреевского</w:t>
      </w:r>
      <w:r w:rsidR="000442FF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 Старосте может быть предусмотрено моральное или материальное поощрение из средств местного бюджета поселения.</w:t>
      </w:r>
    </w:p>
    <w:p w:rsidR="000442FF" w:rsidRPr="006A5B7E" w:rsidRDefault="000442FF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D0" w:rsidRPr="006A5B7E" w:rsidRDefault="00E97ED0" w:rsidP="00E9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D05E9" w:rsidRPr="006A5B7E" w:rsidRDefault="00E97ED0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к решению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</w:p>
    <w:p w:rsidR="009D05E9" w:rsidRPr="006A5B7E" w:rsidRDefault="000442FF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от </w:t>
      </w:r>
      <w:r w:rsidR="00B165DB">
        <w:rPr>
          <w:rFonts w:ascii="Times New Roman" w:hAnsi="Times New Roman" w:cs="Times New Roman"/>
          <w:sz w:val="24"/>
          <w:szCs w:val="24"/>
        </w:rPr>
        <w:t>22</w:t>
      </w:r>
      <w:r w:rsidRPr="006A5B7E">
        <w:rPr>
          <w:rFonts w:ascii="Times New Roman" w:hAnsi="Times New Roman" w:cs="Times New Roman"/>
          <w:sz w:val="24"/>
          <w:szCs w:val="24"/>
        </w:rPr>
        <w:t>.</w:t>
      </w:r>
      <w:r w:rsidR="00B165DB">
        <w:rPr>
          <w:rFonts w:ascii="Times New Roman" w:hAnsi="Times New Roman" w:cs="Times New Roman"/>
          <w:sz w:val="24"/>
          <w:szCs w:val="24"/>
        </w:rPr>
        <w:t>04.</w:t>
      </w:r>
      <w:r w:rsidRPr="006A5B7E">
        <w:rPr>
          <w:rFonts w:ascii="Times New Roman" w:hAnsi="Times New Roman" w:cs="Times New Roman"/>
          <w:sz w:val="24"/>
          <w:szCs w:val="24"/>
        </w:rPr>
        <w:t>2019</w:t>
      </w:r>
      <w:r w:rsidR="00FB65E6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г. №</w:t>
      </w:r>
      <w:r w:rsidR="00B165DB">
        <w:rPr>
          <w:rFonts w:ascii="Times New Roman" w:hAnsi="Times New Roman" w:cs="Times New Roman"/>
          <w:sz w:val="24"/>
          <w:szCs w:val="24"/>
        </w:rPr>
        <w:t xml:space="preserve"> 49/3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Порядок выдачи, замены и учета удостоверений</w:t>
      </w: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 xml:space="preserve">старосты сельского населенного </w:t>
      </w:r>
      <w:r w:rsidRPr="00FB65E6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FB65E6" w:rsidRPr="00FB65E6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Старосте Собранием депутатов </w:t>
      </w:r>
      <w:r w:rsidR="00FB65E6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21.12.2018 г. № 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 подтверждающим его полномочия, и выдается в течение 10 рабочих дней со дня назначения его старостой сельского населенного пункта.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Удостоверение старосты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Собрания депутатов </w:t>
      </w:r>
      <w:r w:rsidR="00FB65E6">
        <w:rPr>
          <w:rFonts w:ascii="Times New Roman" w:hAnsi="Times New Roman" w:cs="Times New Roman"/>
          <w:sz w:val="24"/>
          <w:szCs w:val="24"/>
        </w:rPr>
        <w:t>Андреевского</w:t>
      </w:r>
      <w:r w:rsidR="00FB65E6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 и заверяется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печатью Собрания депутатов </w:t>
      </w:r>
      <w:r w:rsidR="00FB65E6">
        <w:rPr>
          <w:rFonts w:ascii="Times New Roman" w:hAnsi="Times New Roman" w:cs="Times New Roman"/>
          <w:sz w:val="24"/>
          <w:szCs w:val="24"/>
        </w:rPr>
        <w:t>Андреевского</w:t>
      </w:r>
      <w:r w:rsidR="00FB65E6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Замена  удостоверения производится в случаях: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- изменения фамилии, имени или отчества владельца;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- установления неточностей или ошибочности произведенных в удостоверении записей;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- непригодности для пользования (порчи);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- утери удостоверения.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FB65E6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6A5B7E">
        <w:rPr>
          <w:rFonts w:ascii="Times New Roman" w:hAnsi="Times New Roman" w:cs="Times New Roman"/>
          <w:sz w:val="24"/>
          <w:szCs w:val="24"/>
        </w:rPr>
        <w:t xml:space="preserve">сельского поселения. 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указываются причины замены удостоверения.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порчи удостоверения старосты оно заменяется на новое при условии возврата старого удостоверения.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утери удостоверения старостой в заявлении указываются обстоятельства его утраты.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FB65E6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 сельского поселения  в течение 5 рабочих 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При прекращении полномочий старосты удостоверение старосты подлежит возврату Собранию депутатов </w:t>
      </w:r>
      <w:r w:rsidR="00FB65E6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прекращения полномочий старосты сельского населенного пункта.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Запрещается использование удостоверения старосты во время, не связанное с осуществлением полномочий старосты сельского населенного пункта.</w:t>
      </w:r>
    </w:p>
    <w:p w:rsidR="00DF7FC4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E6" w:rsidRDefault="00FB65E6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5E6" w:rsidRDefault="00FB65E6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5E6" w:rsidRPr="006A5B7E" w:rsidRDefault="00FB65E6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D0" w:rsidRPr="006A5B7E" w:rsidRDefault="00E97ED0" w:rsidP="00E9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D05E9" w:rsidRPr="006A5B7E" w:rsidRDefault="00E97ED0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к </w:t>
      </w:r>
      <w:r w:rsidR="009D05E9" w:rsidRPr="006A5B7E">
        <w:rPr>
          <w:rFonts w:ascii="Times New Roman" w:hAnsi="Times New Roman" w:cs="Times New Roman"/>
          <w:sz w:val="24"/>
          <w:szCs w:val="24"/>
        </w:rPr>
        <w:t>решени</w:t>
      </w:r>
      <w:r w:rsidRPr="006A5B7E">
        <w:rPr>
          <w:rFonts w:ascii="Times New Roman" w:hAnsi="Times New Roman" w:cs="Times New Roman"/>
          <w:sz w:val="24"/>
          <w:szCs w:val="24"/>
        </w:rPr>
        <w:t>ю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9D05E9" w:rsidRPr="006A5B7E" w:rsidRDefault="00FB65E6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="009D05E9"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от </w:t>
      </w:r>
      <w:r w:rsidR="00DB2814">
        <w:rPr>
          <w:rFonts w:ascii="Times New Roman" w:hAnsi="Times New Roman" w:cs="Times New Roman"/>
          <w:sz w:val="24"/>
          <w:szCs w:val="24"/>
        </w:rPr>
        <w:t>22</w:t>
      </w:r>
      <w:r w:rsidR="00E97ED0" w:rsidRPr="006A5B7E">
        <w:rPr>
          <w:rFonts w:ascii="Times New Roman" w:hAnsi="Times New Roman" w:cs="Times New Roman"/>
          <w:sz w:val="24"/>
          <w:szCs w:val="24"/>
        </w:rPr>
        <w:t>.</w:t>
      </w:r>
      <w:r w:rsidR="00DB2814">
        <w:rPr>
          <w:rFonts w:ascii="Times New Roman" w:hAnsi="Times New Roman" w:cs="Times New Roman"/>
          <w:sz w:val="24"/>
          <w:szCs w:val="24"/>
        </w:rPr>
        <w:t>04</w:t>
      </w:r>
      <w:r w:rsidR="00E97ED0" w:rsidRPr="006A5B7E">
        <w:rPr>
          <w:rFonts w:ascii="Times New Roman" w:hAnsi="Times New Roman" w:cs="Times New Roman"/>
          <w:sz w:val="24"/>
          <w:szCs w:val="24"/>
        </w:rPr>
        <w:t>.</w:t>
      </w:r>
      <w:r w:rsidRPr="006A5B7E">
        <w:rPr>
          <w:rFonts w:ascii="Times New Roman" w:hAnsi="Times New Roman" w:cs="Times New Roman"/>
          <w:sz w:val="24"/>
          <w:szCs w:val="24"/>
        </w:rPr>
        <w:t>2019 г. №</w:t>
      </w:r>
      <w:r w:rsidR="00E97ED0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="00DB2814">
        <w:rPr>
          <w:rFonts w:ascii="Times New Roman" w:hAnsi="Times New Roman" w:cs="Times New Roman"/>
          <w:sz w:val="24"/>
          <w:szCs w:val="24"/>
        </w:rPr>
        <w:t>49/3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47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конкурса «Лучший староста</w:t>
      </w:r>
    </w:p>
    <w:p w:rsidR="009D05E9" w:rsidRPr="006A5B7E" w:rsidRDefault="009D05E9" w:rsidP="0047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 xml:space="preserve">сельского населенного пункта </w:t>
      </w:r>
      <w:r w:rsidR="00470B31" w:rsidRPr="00470B31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="00470B31" w:rsidRPr="006A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D05E9" w:rsidRPr="006A5B7E" w:rsidRDefault="009D05E9" w:rsidP="0047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Ибресинского района Чувашской Республики»</w:t>
      </w:r>
    </w:p>
    <w:p w:rsidR="009D05E9" w:rsidRPr="00470B31" w:rsidRDefault="009D05E9" w:rsidP="00470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470B31" w:rsidRDefault="009D05E9" w:rsidP="00470B31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0B31" w:rsidRPr="00470B31" w:rsidRDefault="00470B31" w:rsidP="00470B31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r w:rsidR="00470B31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может проводиться конкурс «Лучший староста сельского населенного пункта </w:t>
      </w:r>
      <w:r w:rsidR="00470B31">
        <w:rPr>
          <w:rFonts w:ascii="Times New Roman" w:hAnsi="Times New Roman" w:cs="Times New Roman"/>
          <w:sz w:val="24"/>
          <w:szCs w:val="24"/>
        </w:rPr>
        <w:t>Андреевского</w:t>
      </w:r>
      <w:r w:rsidR="00470B31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 Ибресинского района Чувашской Республики».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1) выявление и поддержка инициатив старост сельских населенных пунктов </w:t>
      </w:r>
      <w:r w:rsidR="00470B31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развитие территории (далее – сельских старост);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2) пропаганда практического опыта работы сельских старост;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1.3. Участвовать в конкурсе имеют право старосты сельского населенного пункта </w:t>
      </w:r>
      <w:r w:rsidR="00470B31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осуществляющие свою деятельность в соответствии с Законом Чувашской Республики от 21 декабря 2018 г. № 99 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470B31" w:rsidRDefault="009D05E9" w:rsidP="00470B31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31">
        <w:rPr>
          <w:rFonts w:ascii="Times New Roman" w:hAnsi="Times New Roman" w:cs="Times New Roman"/>
          <w:b/>
          <w:sz w:val="24"/>
          <w:szCs w:val="24"/>
        </w:rPr>
        <w:t>Порядок подготовки конкурса</w:t>
      </w:r>
    </w:p>
    <w:p w:rsidR="00470B31" w:rsidRPr="00470B31" w:rsidRDefault="00470B31" w:rsidP="00470B31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2.1. Для организации и проведения конкурса постановлением администрации </w:t>
      </w:r>
      <w:r w:rsidR="00F43702">
        <w:rPr>
          <w:rFonts w:ascii="Times New Roman" w:hAnsi="Times New Roman" w:cs="Times New Roman"/>
          <w:sz w:val="24"/>
          <w:szCs w:val="24"/>
        </w:rPr>
        <w:t>Андреевского</w:t>
      </w:r>
      <w:r w:rsidR="00F43702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2.2. Оргкомитет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F43702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6A5B7E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учреждений, других организаций, находящихся на территории </w:t>
      </w:r>
      <w:r w:rsidR="00F43702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 приглашаемых в качестве членов оргкомитета.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2.4. Основными задачами оргкомитета являются: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объективная оценка деятельности сельских старост, представивших документы для участия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определение победителей конкурса.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2.5. Оргкомитет для решения возложенных на него задач осуществляет следующие функции: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 объявление о проведении конкурса на официальном сайте администрации </w:t>
      </w:r>
      <w:r w:rsidR="00F43702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устанавливает срок представления документов на участие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участниками для участия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дает всестороннюю и объективную оценку участникам конкурса;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принимает решение о признании конкурса несостоявшимся в случаях, предусмотренных настоящим Положением.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2.6. Оргкомитет для решения возложенных на него задач имеет право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необходимые материалы от участников, представивших документы для участия в конкурсе.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2.8. Секретарь оргкомитета: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принимает,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регистрирует и систематизирует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документы участников;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ведет протоколы заседаний оргкомитета, в которых фиксирует его решения и результаты голосования;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осуществляет иные функции по обеспечению проведения конкурса.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F43702">
        <w:rPr>
          <w:rFonts w:ascii="Times New Roman" w:hAnsi="Times New Roman" w:cs="Times New Roman"/>
          <w:sz w:val="24"/>
          <w:szCs w:val="24"/>
        </w:rPr>
        <w:t>Андреевского</w:t>
      </w:r>
      <w:r w:rsidR="00F43702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F43702" w:rsidRDefault="009D05E9" w:rsidP="00F4370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02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F43702" w:rsidRPr="00F43702" w:rsidRDefault="00F43702" w:rsidP="00F43702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действующие сельские старосты, осуществляющие свою деятельность не менее 6 месяцев.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На первом этапе конкурса, в течение 3 рабочих дней после издания постановления администрации </w:t>
      </w:r>
      <w:r w:rsidR="00F43702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указанного в пункте 2.1 настоящего Положения, оргкомитет размещает на сайте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требования, предъявляемые к участникам в соответствии с пунктом 3.1 настоящего Положения;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перечень документов, подлежащих представлению для участия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срок приема документов на участие в конкурсе;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3.2. Участники (сельские старосты), в установленные оргкомитетом сроки приема документов представляют в оргкомитет следующие документы: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1) заявление о допуске к участию в конкурсе на имя председателя оргкомитета по форме согласно приложению № 1 к настоящему Положению;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2) заполненную и подписанную анкету по форме согласно приложению № 2 к настоящему Положению;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уведомлении указывается причина отказа и разъясняется порядок обжалования.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3.4. Решение об отказе в допуске к участию в конкурсе принимается в следующих случаях: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1) если документы не соответствуют требованиям настоящего Положения;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3) срок осуществления полномочий старосты сельского населенного пункта менее 6 месяцев.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3.5. Конкурс проводится в случае, если к участию в конкурсе допущено не менее двух участников.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3.6. Если по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3.8. На втором этапе конкурса членами оргкомитета оцениваются документы, представленные участниками в соответствии с пунктом 3.2. настоящего Положения.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На основе сведений об изучении и оценке документов участников конкурса в течение 3 рабочих дней секретарь оргкомитета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выводит интегрированную оценку и составляет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рейтинг участников конкурса по каждой номинации.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9D05E9" w:rsidRPr="006A5B7E" w:rsidRDefault="009D05E9" w:rsidP="0056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56004C" w:rsidRDefault="009D05E9" w:rsidP="0056004C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4C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56004C" w:rsidRPr="0056004C" w:rsidRDefault="0056004C" w:rsidP="0056004C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4.1. На заседании оргкомитета определяется победитель конкурса, набравший наибольшее количество баллов по критериям оценки конкурсантов.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4.2. Победители конкурса торжественно награждаются дипломами конкурса.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4.3. Награждение победителей конкурса производится председателем оргкомитета.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4.4. Организационно-техническое обеспечение церемонии награждения победителей конкурса осуществляется  администрацией </w:t>
      </w:r>
      <w:r w:rsidR="00B9114C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4.5. Информация об итогах конкурса размещается на сайте администрации </w:t>
      </w:r>
      <w:r w:rsidR="00B9114C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B9114C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поселения, после чего подлежат уничтожению.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14C" w:rsidRPr="006A5B7E" w:rsidRDefault="00B9114C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«Лучший староста сельского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="006552FD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Ибресинского  района Чувашской Республики»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3142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 xml:space="preserve">о допуске к участию в конкурсе «Лучший староста сельского населенного пункта </w:t>
      </w:r>
      <w:r w:rsidR="006552FD" w:rsidRPr="006552FD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</w:t>
      </w: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Председателю организационного комитета конкурса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      «Лучший староста сельского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населенного</w:t>
      </w:r>
      <w:proofErr w:type="gramEnd"/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552FD">
        <w:rPr>
          <w:rFonts w:ascii="Times New Roman" w:hAnsi="Times New Roman" w:cs="Times New Roman"/>
          <w:sz w:val="24"/>
          <w:szCs w:val="24"/>
        </w:rPr>
        <w:t>Андреевского</w:t>
      </w:r>
      <w:r w:rsidR="006552FD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Республики»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9D05E9" w:rsidRPr="006A5B7E" w:rsidRDefault="009D05E9" w:rsidP="00CB69F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(Ф.И.О. старосты сельского населенного</w:t>
      </w:r>
      <w:proofErr w:type="gramEnd"/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9D05E9" w:rsidRPr="006A5B7E" w:rsidRDefault="009D05E9" w:rsidP="00DF7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                       пункта </w:t>
      </w:r>
      <w:r w:rsidR="006552FD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C4" w:rsidRPr="006A5B7E" w:rsidRDefault="00DF7FC4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5E9" w:rsidRPr="006A5B7E" w:rsidRDefault="009D05E9" w:rsidP="00DF7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заявление.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Прошу  допустить  меня  к  участию  в конкурсе «Лучший староста сельского населенного пункта </w:t>
      </w:r>
      <w:r w:rsidR="007C08A7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Республики».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E9" w:rsidRPr="006A5B7E" w:rsidRDefault="009D05E9" w:rsidP="009D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___</w:t>
      </w:r>
      <w:r w:rsidR="00DF7FC4" w:rsidRPr="006A5B7E">
        <w:rPr>
          <w:rFonts w:ascii="Times New Roman" w:hAnsi="Times New Roman" w:cs="Times New Roman"/>
          <w:sz w:val="24"/>
          <w:szCs w:val="24"/>
        </w:rPr>
        <w:t>.</w:t>
      </w:r>
      <w:r w:rsidRPr="006A5B7E">
        <w:rPr>
          <w:rFonts w:ascii="Times New Roman" w:hAnsi="Times New Roman" w:cs="Times New Roman"/>
          <w:sz w:val="24"/>
          <w:szCs w:val="24"/>
        </w:rPr>
        <w:t>____________</w:t>
      </w:r>
      <w:r w:rsidR="00DF7FC4" w:rsidRPr="006A5B7E">
        <w:rPr>
          <w:rFonts w:ascii="Times New Roman" w:hAnsi="Times New Roman" w:cs="Times New Roman"/>
          <w:sz w:val="24"/>
          <w:szCs w:val="24"/>
        </w:rPr>
        <w:t>.</w:t>
      </w:r>
      <w:r w:rsidRPr="006A5B7E">
        <w:rPr>
          <w:rFonts w:ascii="Times New Roman" w:hAnsi="Times New Roman" w:cs="Times New Roman"/>
          <w:sz w:val="24"/>
          <w:szCs w:val="24"/>
        </w:rPr>
        <w:t>20_</w:t>
      </w:r>
      <w:r w:rsidR="00DF7FC4" w:rsidRPr="006A5B7E">
        <w:rPr>
          <w:rFonts w:ascii="Times New Roman" w:hAnsi="Times New Roman" w:cs="Times New Roman"/>
          <w:sz w:val="24"/>
          <w:szCs w:val="24"/>
        </w:rPr>
        <w:t>_</w:t>
      </w:r>
      <w:r w:rsidRPr="006A5B7E">
        <w:rPr>
          <w:rFonts w:ascii="Times New Roman" w:hAnsi="Times New Roman" w:cs="Times New Roman"/>
          <w:sz w:val="24"/>
          <w:szCs w:val="24"/>
        </w:rPr>
        <w:t xml:space="preserve">_г.                                      </w:t>
      </w:r>
      <w:r w:rsidR="00DF7FC4" w:rsidRPr="006A5B7E">
        <w:rPr>
          <w:rFonts w:ascii="Times New Roman" w:hAnsi="Times New Roman" w:cs="Times New Roman"/>
          <w:sz w:val="24"/>
          <w:szCs w:val="24"/>
        </w:rPr>
        <w:t xml:space="preserve">     </w:t>
      </w:r>
      <w:r w:rsidRPr="006A5B7E">
        <w:rPr>
          <w:rFonts w:ascii="Times New Roman" w:hAnsi="Times New Roman" w:cs="Times New Roman"/>
          <w:sz w:val="24"/>
          <w:szCs w:val="24"/>
        </w:rPr>
        <w:t xml:space="preserve">          _________________</w:t>
      </w:r>
    </w:p>
    <w:p w:rsidR="00E6674D" w:rsidRPr="006A5B7E" w:rsidRDefault="0098031B" w:rsidP="0098031B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8A7">
        <w:rPr>
          <w:rFonts w:ascii="Times New Roman" w:hAnsi="Times New Roman" w:cs="Times New Roman"/>
          <w:sz w:val="24"/>
          <w:szCs w:val="24"/>
        </w:rPr>
        <w:t>(подпись</w:t>
      </w:r>
      <w:r w:rsidR="00656486" w:rsidRPr="006A5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114C" w:rsidRPr="006A5B7E" w:rsidRDefault="00B9114C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083F" w:rsidRPr="006A5B7E" w:rsidRDefault="00B9083F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B9083F" w:rsidRPr="006A5B7E" w:rsidRDefault="00B9083F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B9083F" w:rsidRPr="006A5B7E" w:rsidRDefault="00B9083F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«Лучший староста сельского</w:t>
      </w:r>
    </w:p>
    <w:p w:rsidR="00B9083F" w:rsidRPr="006A5B7E" w:rsidRDefault="00B9083F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="0098031B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9083F" w:rsidRPr="006A5B7E" w:rsidRDefault="00B9083F" w:rsidP="00B9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Республики»</w:t>
      </w:r>
    </w:p>
    <w:p w:rsidR="0068222A" w:rsidRPr="006A5B7E" w:rsidRDefault="0068222A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83F" w:rsidRPr="006A5B7E" w:rsidRDefault="00B9083F" w:rsidP="00B9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АНКЕТА КОНКУРСАНТА</w:t>
      </w: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Фамилия</w:t>
      </w:r>
      <w:r w:rsidR="0068222A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Имя</w:t>
      </w:r>
      <w:r w:rsidR="0068222A" w:rsidRPr="006A5B7E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</w:t>
      </w:r>
    </w:p>
    <w:p w:rsidR="00B9083F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68222A" w:rsidRPr="006A5B7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674D" w:rsidRPr="006A5B7E" w:rsidRDefault="00B9083F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Номер контактного телефона: ___________</w:t>
      </w:r>
      <w:r w:rsidR="0068222A" w:rsidRPr="006A5B7E">
        <w:rPr>
          <w:rFonts w:ascii="Times New Roman" w:hAnsi="Times New Roman" w:cs="Times New Roman"/>
          <w:sz w:val="24"/>
          <w:szCs w:val="24"/>
        </w:rPr>
        <w:t>_________________________</w:t>
      </w:r>
      <w:r w:rsidRPr="006A5B7E">
        <w:rPr>
          <w:rFonts w:ascii="Times New Roman" w:hAnsi="Times New Roman" w:cs="Times New Roman"/>
          <w:sz w:val="24"/>
          <w:szCs w:val="24"/>
        </w:rPr>
        <w:t>____</w:t>
      </w:r>
    </w:p>
    <w:p w:rsidR="0068222A" w:rsidRPr="006A5B7E" w:rsidRDefault="0068222A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1. 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</w: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2. 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</w: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3. 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 (копии запросов, заявлений, предложений прилагаются к анкете конкурсанта)</w:t>
      </w: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4. Проведение социальной работы с населением и помощи его наиболее уязвимым категориям (малоимущим,  безработные, одинокие и престарелые, инвалиды, участники войн, дети-сироты)</w:t>
      </w: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5. Благоустройство и содержание  в чистоте жилых домов,  придомовых территорий и улиц сельских населенных пунктов, озеленение,  создание благоприятных условий для проживания жителей населенных пунктов, проведение субботников</w:t>
      </w:r>
    </w:p>
    <w:p w:rsidR="0068222A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6. Участие в организации культурных мероприятий, праздников улиц, деревень, участие в территориальных и районных мероприятиях</w:t>
      </w: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82" w:rsidRPr="006A5B7E" w:rsidRDefault="00422A82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Работа, проведенная на подведомственной территории с 1 января текущего года (отдельно указывается каждое мероприятие, проведенное с 1 января  текущего года, за исключением встреч с населением, к анкете могут прилагаться фот</w:t>
      </w:r>
      <w:proofErr w:type="gramStart"/>
      <w:r w:rsidRPr="006A5B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5B7E">
        <w:rPr>
          <w:rFonts w:ascii="Times New Roman" w:hAnsi="Times New Roman" w:cs="Times New Roman"/>
          <w:sz w:val="24"/>
          <w:szCs w:val="24"/>
        </w:rPr>
        <w:t xml:space="preserve"> и видеоматериалы):</w:t>
      </w:r>
    </w:p>
    <w:p w:rsidR="00FF689C" w:rsidRPr="006A5B7E" w:rsidRDefault="00FF689C" w:rsidP="0042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FF689C" w:rsidRPr="006A5B7E" w:rsidTr="00FF689C">
        <w:tc>
          <w:tcPr>
            <w:tcW w:w="675" w:type="dxa"/>
            <w:vAlign w:val="center"/>
          </w:tcPr>
          <w:p w:rsidR="00FF689C" w:rsidRPr="006A5B7E" w:rsidRDefault="00FF689C" w:rsidP="00FF689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F689C" w:rsidRPr="006A5B7E" w:rsidRDefault="00FF689C" w:rsidP="00FF689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F689C" w:rsidRPr="006A5B7E" w:rsidRDefault="00FF689C" w:rsidP="00FF689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проведенного мероприятия</w:t>
            </w:r>
          </w:p>
        </w:tc>
        <w:tc>
          <w:tcPr>
            <w:tcW w:w="6061" w:type="dxa"/>
            <w:vAlign w:val="center"/>
          </w:tcPr>
          <w:p w:rsidR="00FF689C" w:rsidRPr="006A5B7E" w:rsidRDefault="00FF689C" w:rsidP="00FF689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  <w:tr w:rsidR="00FF689C" w:rsidRPr="006A5B7E" w:rsidTr="00FF689C">
        <w:tc>
          <w:tcPr>
            <w:tcW w:w="675" w:type="dxa"/>
          </w:tcPr>
          <w:p w:rsidR="00FF689C" w:rsidRPr="006A5B7E" w:rsidRDefault="00FF689C" w:rsidP="0042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F689C" w:rsidRPr="006A5B7E" w:rsidRDefault="00FF689C" w:rsidP="0042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689C" w:rsidRPr="006A5B7E" w:rsidRDefault="00FF689C" w:rsidP="0042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F9" w:rsidRPr="006A5B7E" w:rsidRDefault="008B25F9" w:rsidP="00FF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89C" w:rsidRPr="006A5B7E" w:rsidRDefault="00FF689C" w:rsidP="00FF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0160A">
        <w:rPr>
          <w:rFonts w:ascii="Times New Roman" w:hAnsi="Times New Roman" w:cs="Times New Roman"/>
          <w:sz w:val="24"/>
          <w:szCs w:val="24"/>
        </w:rPr>
        <w:t xml:space="preserve">   </w:t>
      </w:r>
      <w:r w:rsidRPr="006A5B7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0160A">
        <w:rPr>
          <w:rFonts w:ascii="Times New Roman" w:hAnsi="Times New Roman" w:cs="Times New Roman"/>
          <w:sz w:val="24"/>
          <w:szCs w:val="24"/>
        </w:rPr>
        <w:t xml:space="preserve">     </w:t>
      </w:r>
      <w:r w:rsidRPr="006A5B7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689C" w:rsidRPr="006A5B7E" w:rsidRDefault="00FF689C" w:rsidP="00FF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 </w:t>
      </w:r>
      <w:r w:rsidR="0010160A">
        <w:rPr>
          <w:rFonts w:ascii="Times New Roman" w:hAnsi="Times New Roman" w:cs="Times New Roman"/>
          <w:sz w:val="24"/>
          <w:szCs w:val="24"/>
        </w:rPr>
        <w:t xml:space="preserve">    </w:t>
      </w:r>
      <w:r w:rsidRPr="006A5B7E">
        <w:rPr>
          <w:rFonts w:ascii="Times New Roman" w:hAnsi="Times New Roman" w:cs="Times New Roman"/>
          <w:sz w:val="24"/>
          <w:szCs w:val="24"/>
        </w:rPr>
        <w:t xml:space="preserve"> (дата)                     </w:t>
      </w:r>
      <w:r w:rsidR="0010160A">
        <w:rPr>
          <w:rFonts w:ascii="Times New Roman" w:hAnsi="Times New Roman" w:cs="Times New Roman"/>
          <w:sz w:val="24"/>
          <w:szCs w:val="24"/>
        </w:rPr>
        <w:t xml:space="preserve"> </w:t>
      </w:r>
      <w:r w:rsidRPr="006A5B7E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 w:rsidR="0010160A">
        <w:rPr>
          <w:rFonts w:ascii="Times New Roman" w:hAnsi="Times New Roman" w:cs="Times New Roman"/>
          <w:sz w:val="24"/>
          <w:szCs w:val="24"/>
        </w:rPr>
        <w:t xml:space="preserve">    </w:t>
      </w:r>
      <w:r w:rsidRPr="006A5B7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25F9" w:rsidRPr="006A5B7E" w:rsidRDefault="008B25F9" w:rsidP="00FF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F9" w:rsidRDefault="008B25F9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114C" w:rsidRDefault="00B9114C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114C" w:rsidRPr="006A5B7E" w:rsidRDefault="00B9114C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F9" w:rsidRPr="006A5B7E" w:rsidRDefault="008B25F9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379B" w:rsidRPr="006A5B7E" w:rsidRDefault="0064379B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4379B" w:rsidRPr="006A5B7E" w:rsidRDefault="0064379B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64379B" w:rsidRPr="006A5B7E" w:rsidRDefault="0064379B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>«Лучший староста сельского</w:t>
      </w:r>
    </w:p>
    <w:p w:rsidR="0064379B" w:rsidRPr="006A5B7E" w:rsidRDefault="0064379B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="0010160A">
        <w:rPr>
          <w:rFonts w:ascii="Times New Roman" w:hAnsi="Times New Roman" w:cs="Times New Roman"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379B" w:rsidRPr="006A5B7E" w:rsidRDefault="0064379B" w:rsidP="00643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Республики»</w:t>
      </w:r>
    </w:p>
    <w:p w:rsidR="0064379B" w:rsidRPr="006A5B7E" w:rsidRDefault="0064379B" w:rsidP="0064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9B" w:rsidRPr="006A5B7E" w:rsidRDefault="0064379B" w:rsidP="00643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конкурсанта на звание «Лучший староста сельского населенного пункта </w:t>
      </w:r>
      <w:r w:rsidR="0010160A" w:rsidRPr="0010160A">
        <w:rPr>
          <w:rFonts w:ascii="Times New Roman" w:hAnsi="Times New Roman" w:cs="Times New Roman"/>
          <w:b/>
          <w:sz w:val="24"/>
          <w:szCs w:val="24"/>
        </w:rPr>
        <w:t>Андреевского</w:t>
      </w:r>
      <w:r w:rsidRPr="006A5B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</w:t>
      </w:r>
    </w:p>
    <w:p w:rsidR="0064379B" w:rsidRPr="006A5B7E" w:rsidRDefault="0064379B" w:rsidP="00643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7E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64379B" w:rsidRPr="006A5B7E" w:rsidRDefault="0064379B" w:rsidP="00FF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64379B" w:rsidRPr="006A5B7E" w:rsidTr="008B25F9">
        <w:trPr>
          <w:trHeight w:val="623"/>
        </w:trPr>
        <w:tc>
          <w:tcPr>
            <w:tcW w:w="675" w:type="dxa"/>
            <w:vAlign w:val="center"/>
          </w:tcPr>
          <w:p w:rsidR="0064379B" w:rsidRPr="006A5B7E" w:rsidRDefault="0064379B" w:rsidP="0064379B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379B" w:rsidRPr="006A5B7E" w:rsidRDefault="0064379B" w:rsidP="0064379B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64379B" w:rsidRPr="006A5B7E" w:rsidRDefault="0064379B" w:rsidP="0064379B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375" w:type="dxa"/>
            <w:vAlign w:val="center"/>
          </w:tcPr>
          <w:p w:rsidR="0064379B" w:rsidRPr="006A5B7E" w:rsidRDefault="0064379B" w:rsidP="0064379B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(в баллах)</w:t>
            </w:r>
          </w:p>
        </w:tc>
      </w:tr>
      <w:tr w:rsidR="0064379B" w:rsidRPr="006A5B7E" w:rsidTr="008B25F9">
        <w:tc>
          <w:tcPr>
            <w:tcW w:w="6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23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B" w:rsidRPr="006A5B7E" w:rsidTr="008B25F9">
        <w:tc>
          <w:tcPr>
            <w:tcW w:w="6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баллов)</w:t>
            </w:r>
          </w:p>
        </w:tc>
        <w:tc>
          <w:tcPr>
            <w:tcW w:w="23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B" w:rsidRPr="006A5B7E" w:rsidTr="008B25F9">
        <w:tc>
          <w:tcPr>
            <w:tcW w:w="6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23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B" w:rsidRPr="006A5B7E" w:rsidTr="008B25F9">
        <w:tc>
          <w:tcPr>
            <w:tcW w:w="6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23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B" w:rsidRPr="006A5B7E" w:rsidTr="008B25F9">
        <w:tc>
          <w:tcPr>
            <w:tcW w:w="6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2375" w:type="dxa"/>
          </w:tcPr>
          <w:p w:rsidR="0064379B" w:rsidRPr="006A5B7E" w:rsidRDefault="0064379B" w:rsidP="00FF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B" w:rsidRPr="006A5B7E" w:rsidTr="008B25F9">
        <w:tc>
          <w:tcPr>
            <w:tcW w:w="7196" w:type="dxa"/>
            <w:gridSpan w:val="2"/>
            <w:vAlign w:val="center"/>
          </w:tcPr>
          <w:p w:rsidR="0064379B" w:rsidRPr="006A5B7E" w:rsidRDefault="0064379B" w:rsidP="0064379B">
            <w:pPr>
              <w:spacing w:before="68" w:after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375" w:type="dxa"/>
            <w:vAlign w:val="center"/>
          </w:tcPr>
          <w:p w:rsidR="0064379B" w:rsidRPr="006A5B7E" w:rsidRDefault="0064379B" w:rsidP="008B25F9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сумма баллов по каждому из критериев оценки</w:t>
            </w:r>
          </w:p>
        </w:tc>
      </w:tr>
    </w:tbl>
    <w:p w:rsidR="0064379B" w:rsidRPr="006A5B7E" w:rsidRDefault="0064379B" w:rsidP="008B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379B" w:rsidRPr="006A5B7E" w:rsidSect="00174CE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3E"/>
    <w:multiLevelType w:val="hybridMultilevel"/>
    <w:tmpl w:val="DEE20214"/>
    <w:lvl w:ilvl="0" w:tplc="011CDC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6EE4"/>
    <w:multiLevelType w:val="hybridMultilevel"/>
    <w:tmpl w:val="51440E9E"/>
    <w:lvl w:ilvl="0" w:tplc="12386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D03C5"/>
    <w:multiLevelType w:val="hybridMultilevel"/>
    <w:tmpl w:val="1B12023C"/>
    <w:lvl w:ilvl="0" w:tplc="946A2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E9"/>
    <w:rsid w:val="000442FF"/>
    <w:rsid w:val="000F2AC9"/>
    <w:rsid w:val="001000A7"/>
    <w:rsid w:val="0010160A"/>
    <w:rsid w:val="00174CE1"/>
    <w:rsid w:val="001877BC"/>
    <w:rsid w:val="001C53E1"/>
    <w:rsid w:val="00233142"/>
    <w:rsid w:val="002E0F36"/>
    <w:rsid w:val="00310E31"/>
    <w:rsid w:val="003B40B9"/>
    <w:rsid w:val="00422A82"/>
    <w:rsid w:val="00470B31"/>
    <w:rsid w:val="00491266"/>
    <w:rsid w:val="0056004C"/>
    <w:rsid w:val="005B0858"/>
    <w:rsid w:val="0064379B"/>
    <w:rsid w:val="00651268"/>
    <w:rsid w:val="006552FD"/>
    <w:rsid w:val="00656486"/>
    <w:rsid w:val="0068222A"/>
    <w:rsid w:val="006A5B7E"/>
    <w:rsid w:val="007145BB"/>
    <w:rsid w:val="00715A9F"/>
    <w:rsid w:val="00726D36"/>
    <w:rsid w:val="007C08A7"/>
    <w:rsid w:val="00807C64"/>
    <w:rsid w:val="008A5226"/>
    <w:rsid w:val="008B25F9"/>
    <w:rsid w:val="008C0BCE"/>
    <w:rsid w:val="008F387D"/>
    <w:rsid w:val="009035D1"/>
    <w:rsid w:val="009446FB"/>
    <w:rsid w:val="0098031B"/>
    <w:rsid w:val="009A6304"/>
    <w:rsid w:val="009D05E9"/>
    <w:rsid w:val="00A06C4D"/>
    <w:rsid w:val="00AE3FF3"/>
    <w:rsid w:val="00B165DB"/>
    <w:rsid w:val="00B9083F"/>
    <w:rsid w:val="00B9114C"/>
    <w:rsid w:val="00CB69F1"/>
    <w:rsid w:val="00CF0610"/>
    <w:rsid w:val="00D47E2A"/>
    <w:rsid w:val="00DB2814"/>
    <w:rsid w:val="00DF7FC4"/>
    <w:rsid w:val="00E17BEF"/>
    <w:rsid w:val="00E3221F"/>
    <w:rsid w:val="00E6674D"/>
    <w:rsid w:val="00E97ED0"/>
    <w:rsid w:val="00F27B1E"/>
    <w:rsid w:val="00F43702"/>
    <w:rsid w:val="00F57104"/>
    <w:rsid w:val="00FB65E6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E3221F"/>
    <w:rPr>
      <w:b/>
      <w:color w:val="26282F"/>
    </w:rPr>
  </w:style>
  <w:style w:type="paragraph" w:customStyle="1" w:styleId="a5">
    <w:name w:val="Таблицы (моноширинный)"/>
    <w:basedOn w:val="a"/>
    <w:next w:val="a"/>
    <w:rsid w:val="00E32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F5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user</cp:lastModifiedBy>
  <cp:revision>50</cp:revision>
  <dcterms:created xsi:type="dcterms:W3CDTF">2019-04-24T06:34:00Z</dcterms:created>
  <dcterms:modified xsi:type="dcterms:W3CDTF">2019-04-29T06:48:00Z</dcterms:modified>
</cp:coreProperties>
</file>