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04" w:rsidRPr="00295B68" w:rsidRDefault="00005404" w:rsidP="00005404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295B68">
        <w:rPr>
          <w:sz w:val="24"/>
          <w:szCs w:val="24"/>
        </w:rPr>
        <w:t>Справка</w:t>
      </w:r>
    </w:p>
    <w:p w:rsidR="00005404" w:rsidRPr="00295B68" w:rsidRDefault="00005404" w:rsidP="00005404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295B68">
        <w:rPr>
          <w:sz w:val="24"/>
          <w:szCs w:val="24"/>
        </w:rPr>
        <w:t>об источнике и дате официального опубликования</w:t>
      </w:r>
    </w:p>
    <w:p w:rsidR="00005404" w:rsidRPr="00295B68" w:rsidRDefault="00005404" w:rsidP="00005404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295B68">
        <w:rPr>
          <w:sz w:val="24"/>
          <w:szCs w:val="24"/>
        </w:rPr>
        <w:t>(обнародования) муниципального</w:t>
      </w:r>
    </w:p>
    <w:p w:rsidR="00005404" w:rsidRPr="00295B68" w:rsidRDefault="00005404" w:rsidP="00005404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295B68">
        <w:rPr>
          <w:sz w:val="24"/>
          <w:szCs w:val="24"/>
        </w:rPr>
        <w:t>нормативного правового акта</w:t>
      </w:r>
    </w:p>
    <w:p w:rsidR="002A6B9F" w:rsidRPr="002A6B9F" w:rsidRDefault="00005404" w:rsidP="002A6B9F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Решение Собрания депутатов </w:t>
      </w:r>
      <w:r w:rsidRPr="00295B68">
        <w:rPr>
          <w:rFonts w:ascii="Times New Roman" w:hAnsi="Times New Roman" w:cs="Times New Roman"/>
          <w:sz w:val="24"/>
          <w:szCs w:val="24"/>
          <w:u w:val="single"/>
        </w:rPr>
        <w:t>Шинерского сельского поселения Вурнарского района Чувашской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Республики от </w:t>
      </w:r>
      <w:r w:rsidR="002A6B9F">
        <w:rPr>
          <w:rFonts w:ascii="Times New Roman" w:hAnsi="Times New Roman" w:cs="Times New Roman"/>
          <w:sz w:val="24"/>
          <w:szCs w:val="24"/>
          <w:u w:val="single"/>
        </w:rPr>
        <w:t>27.09.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2018г.  №  </w:t>
      </w:r>
      <w:r w:rsidR="002A6B9F" w:rsidRPr="002A6B9F">
        <w:rPr>
          <w:rFonts w:ascii="Times New Roman" w:hAnsi="Times New Roman" w:cs="Times New Roman"/>
          <w:sz w:val="24"/>
          <w:szCs w:val="24"/>
          <w:u w:val="single"/>
        </w:rPr>
        <w:t>О частичной замене дотации на выравнивание бюджетной обеспеченности Шинерского сельского поселения Вурнарского района Чувашской Республики дополнительным нормативом отчислений от налога на доходы физических лиц</w:t>
      </w:r>
    </w:p>
    <w:p w:rsidR="002A6B9F" w:rsidRPr="009C7EC5" w:rsidRDefault="002A6B9F" w:rsidP="00005404">
      <w:pPr>
        <w:pStyle w:val="ConsPlusNonformat"/>
        <w:widowControl/>
        <w:rPr>
          <w:sz w:val="24"/>
          <w:szCs w:val="24"/>
        </w:rPr>
      </w:pPr>
    </w:p>
    <w:p w:rsidR="00005404" w:rsidRPr="00295B68" w:rsidRDefault="00005404" w:rsidP="00005404">
      <w:pPr>
        <w:pStyle w:val="ConsPlusNonformat"/>
        <w:widowControl/>
        <w:ind w:left="-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4500"/>
      </w:tblGrid>
      <w:tr w:rsidR="00005404" w:rsidRPr="00295B68" w:rsidTr="0075433B">
        <w:trPr>
          <w:cantSplit/>
          <w:trHeight w:val="8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04" w:rsidRPr="00295B68" w:rsidRDefault="00005404" w:rsidP="007543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68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официального опубликования муниципального нормативного правового акта &lt;*&gt;</w:t>
            </w:r>
          </w:p>
          <w:p w:rsidR="00005404" w:rsidRPr="00295B68" w:rsidRDefault="00005404" w:rsidP="007543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68">
              <w:rPr>
                <w:rFonts w:ascii="Times New Roman" w:hAnsi="Times New Roman" w:cs="Times New Roman"/>
                <w:sz w:val="24"/>
                <w:szCs w:val="24"/>
              </w:rPr>
              <w:t>(сведения о размещении муниципального</w:t>
            </w:r>
            <w:r w:rsidRPr="00295B68">
              <w:rPr>
                <w:rFonts w:ascii="Times New Roman" w:hAnsi="Times New Roman" w:cs="Times New Roman"/>
                <w:sz w:val="24"/>
                <w:szCs w:val="24"/>
              </w:rPr>
              <w:br/>
              <w:t>нормативного правового акта для его обнародования)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04" w:rsidRPr="00295B68" w:rsidRDefault="00005404" w:rsidP="0075433B">
            <w:pPr>
              <w:pStyle w:val="ConsPlusCell"/>
              <w:widowControl/>
              <w:spacing w:line="276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95B68">
              <w:rPr>
                <w:rFonts w:ascii="Times New Roman" w:hAnsi="Times New Roman" w:cs="Times New Roman"/>
                <w:sz w:val="24"/>
                <w:szCs w:val="24"/>
              </w:rPr>
              <w:t>Бюллетень Шинерского сельского поселения Вурнарского района Чувашской Республики</w:t>
            </w:r>
          </w:p>
        </w:tc>
      </w:tr>
      <w:tr w:rsidR="00005404" w:rsidRPr="00295B68" w:rsidTr="0075433B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04" w:rsidRPr="00295B68" w:rsidRDefault="00005404" w:rsidP="007543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68">
              <w:rPr>
                <w:rFonts w:ascii="Times New Roman" w:hAnsi="Times New Roman" w:cs="Times New Roman"/>
                <w:sz w:val="24"/>
                <w:szCs w:val="24"/>
              </w:rPr>
              <w:t>Дата издания (обнародования)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04" w:rsidRPr="00295B68" w:rsidRDefault="002A6B9F" w:rsidP="007543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  <w:r w:rsidR="00005404" w:rsidRPr="00295B68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</w:tr>
      <w:tr w:rsidR="00005404" w:rsidRPr="00295B68" w:rsidTr="0075433B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04" w:rsidRPr="00295B68" w:rsidRDefault="00005404" w:rsidP="007543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68">
              <w:rPr>
                <w:rFonts w:ascii="Times New Roman" w:hAnsi="Times New Roman" w:cs="Times New Roman"/>
                <w:sz w:val="24"/>
                <w:szCs w:val="24"/>
              </w:rPr>
              <w:t>Номер выпуска &lt;**&gt;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04" w:rsidRPr="00295B68" w:rsidRDefault="002A6B9F" w:rsidP="007543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20(261</w:t>
            </w:r>
            <w:r w:rsidR="00005404" w:rsidRPr="00295B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5404" w:rsidRPr="00295B68" w:rsidTr="0075433B">
        <w:trPr>
          <w:cantSplit/>
          <w:trHeight w:val="72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04" w:rsidRPr="00295B68" w:rsidRDefault="00005404" w:rsidP="007543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68">
              <w:rPr>
                <w:rFonts w:ascii="Times New Roman" w:hAnsi="Times New Roman" w:cs="Times New Roman"/>
                <w:sz w:val="24"/>
                <w:szCs w:val="24"/>
              </w:rPr>
              <w:t>Номер статьи (номер страницы выпуска при отсутствии номера статьи с которой начинается текст муниципального нормативного правового акта) &lt;**&gt;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404" w:rsidRPr="00295B68" w:rsidRDefault="002A6B9F" w:rsidP="007543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5404" w:rsidRPr="00295B68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</w:p>
        </w:tc>
      </w:tr>
    </w:tbl>
    <w:p w:rsidR="00005404" w:rsidRPr="00295B68" w:rsidRDefault="00005404" w:rsidP="00005404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</w:p>
    <w:p w:rsidR="00005404" w:rsidRPr="00295B68" w:rsidRDefault="00005404" w:rsidP="000054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5B68">
        <w:rPr>
          <w:rFonts w:ascii="Times New Roman" w:hAnsi="Times New Roman" w:cs="Times New Roman"/>
          <w:sz w:val="24"/>
          <w:szCs w:val="24"/>
        </w:rPr>
        <w:t xml:space="preserve">Глава Шинерского </w:t>
      </w:r>
      <w:r w:rsidRPr="00295B68">
        <w:rPr>
          <w:rFonts w:ascii="Times New Roman" w:hAnsi="Times New Roman" w:cs="Times New Roman"/>
          <w:sz w:val="24"/>
          <w:szCs w:val="24"/>
        </w:rPr>
        <w:br/>
        <w:t>сельского поселения    / _______________ /</w:t>
      </w:r>
      <w:proofErr w:type="spellStart"/>
      <w:r w:rsidRPr="00295B68">
        <w:rPr>
          <w:rFonts w:ascii="Times New Roman" w:hAnsi="Times New Roman" w:cs="Times New Roman"/>
          <w:sz w:val="24"/>
          <w:szCs w:val="24"/>
          <w:u w:val="single"/>
        </w:rPr>
        <w:t>Р.А.Убаков</w:t>
      </w:r>
      <w:proofErr w:type="spellEnd"/>
      <w:r w:rsidRPr="00295B68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005404" w:rsidRPr="00295B68" w:rsidRDefault="00005404" w:rsidP="000054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5B68">
        <w:rPr>
          <w:rFonts w:ascii="Times New Roman" w:hAnsi="Times New Roman" w:cs="Times New Roman"/>
          <w:sz w:val="24"/>
          <w:szCs w:val="24"/>
        </w:rPr>
        <w:t xml:space="preserve">(глава местной администрации)           подпись              ф.и.о.   </w:t>
      </w:r>
    </w:p>
    <w:p w:rsidR="00005404" w:rsidRPr="00295B68" w:rsidRDefault="00005404" w:rsidP="000054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5404" w:rsidRPr="00295B68" w:rsidRDefault="00005404" w:rsidP="000054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5B68">
        <w:rPr>
          <w:rFonts w:ascii="Times New Roman" w:hAnsi="Times New Roman" w:cs="Times New Roman"/>
          <w:sz w:val="24"/>
          <w:szCs w:val="24"/>
        </w:rPr>
        <w:t xml:space="preserve">                                  МП</w:t>
      </w:r>
    </w:p>
    <w:p w:rsidR="00005404" w:rsidRPr="00295B68" w:rsidRDefault="00005404" w:rsidP="000054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5404" w:rsidRDefault="00005404" w:rsidP="000054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5B68">
        <w:rPr>
          <w:rFonts w:ascii="Times New Roman" w:hAnsi="Times New Roman" w:cs="Times New Roman"/>
          <w:sz w:val="24"/>
          <w:szCs w:val="24"/>
        </w:rPr>
        <w:t>«_____» ______________ 20___ г.</w:t>
      </w:r>
    </w:p>
    <w:p w:rsidR="00005404" w:rsidRDefault="00005404" w:rsidP="000054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5404" w:rsidRDefault="00005404" w:rsidP="000054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5404" w:rsidRDefault="00005404" w:rsidP="000054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5404" w:rsidRDefault="00005404" w:rsidP="000054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5404" w:rsidRDefault="00005404" w:rsidP="000054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5404" w:rsidRDefault="00005404" w:rsidP="000054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5404" w:rsidRDefault="00005404" w:rsidP="000054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5404" w:rsidRDefault="00005404" w:rsidP="00005404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:rsidR="00005404" w:rsidRDefault="00005404" w:rsidP="00005404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  <w:r>
        <w:rPr>
          <w:sz w:val="24"/>
          <w:szCs w:val="24"/>
        </w:rPr>
        <w:t>&lt;*&gt; - наименование источника официального опубликования указывается полностью в именительном падеже, в случае наличия нескольких источников опубликования указываются все имеющиеся источники официального опубликования;</w:t>
      </w:r>
    </w:p>
    <w:p w:rsidR="00005404" w:rsidRDefault="00005404" w:rsidP="00005404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  <w:r>
        <w:rPr>
          <w:sz w:val="24"/>
          <w:szCs w:val="24"/>
        </w:rPr>
        <w:t>&lt;**&gt; - сведения указываются при официальном опубликовании муниципального нормативного правового акта.</w:t>
      </w:r>
    </w:p>
    <w:p w:rsidR="003E6CB6" w:rsidRDefault="003E6CB6"/>
    <w:p w:rsidR="002A6B9F" w:rsidRDefault="002A6B9F"/>
    <w:p w:rsidR="002A6B9F" w:rsidRDefault="002A6B9F"/>
    <w:p w:rsidR="002A6B9F" w:rsidRDefault="002A6B9F"/>
    <w:p w:rsidR="002A6B9F" w:rsidRDefault="002A6B9F"/>
    <w:p w:rsidR="002A6B9F" w:rsidRDefault="002A6B9F"/>
    <w:p w:rsidR="002A6B9F" w:rsidRDefault="002A6B9F"/>
    <w:p w:rsidR="002A6B9F" w:rsidRDefault="002A6B9F"/>
    <w:p w:rsidR="002A6B9F" w:rsidRDefault="002A6B9F"/>
    <w:p w:rsidR="002A6B9F" w:rsidRDefault="002A6B9F" w:rsidP="002A6B9F">
      <w:pPr>
        <w:pStyle w:val="a3"/>
        <w:rPr>
          <w:b w:val="0"/>
          <w:bCs/>
        </w:rPr>
      </w:pPr>
    </w:p>
    <w:p w:rsidR="002A6B9F" w:rsidRPr="002A6B9F" w:rsidRDefault="002A6B9F" w:rsidP="002A6B9F">
      <w:pPr>
        <w:pStyle w:val="a3"/>
        <w:rPr>
          <w:bCs/>
          <w:szCs w:val="24"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 w:rsidRPr="002A6B9F">
        <w:rPr>
          <w:b w:val="0"/>
          <w:bCs/>
          <w:szCs w:val="24"/>
        </w:rPr>
        <w:tab/>
      </w:r>
      <w:r w:rsidRPr="002A6B9F">
        <w:rPr>
          <w:b w:val="0"/>
          <w:bCs/>
          <w:szCs w:val="24"/>
        </w:rPr>
        <w:tab/>
      </w:r>
      <w:r w:rsidRPr="002A6B9F">
        <w:rPr>
          <w:b w:val="0"/>
          <w:bCs/>
          <w:szCs w:val="24"/>
        </w:rPr>
        <w:tab/>
      </w:r>
      <w:r w:rsidRPr="002A6B9F">
        <w:rPr>
          <w:b w:val="0"/>
          <w:bCs/>
          <w:szCs w:val="24"/>
        </w:rPr>
        <w:tab/>
      </w:r>
      <w:r w:rsidRPr="002A6B9F">
        <w:rPr>
          <w:b w:val="0"/>
          <w:bCs/>
          <w:szCs w:val="24"/>
        </w:rPr>
        <w:tab/>
      </w:r>
      <w:r w:rsidRPr="002A6B9F">
        <w:rPr>
          <w:b w:val="0"/>
          <w:bCs/>
          <w:szCs w:val="24"/>
        </w:rPr>
        <w:tab/>
      </w:r>
      <w:r w:rsidRPr="002A6B9F">
        <w:rPr>
          <w:b w:val="0"/>
          <w:bCs/>
          <w:szCs w:val="24"/>
        </w:rPr>
        <w:tab/>
      </w:r>
    </w:p>
    <w:p w:rsidR="002A6B9F" w:rsidRPr="002A6B9F" w:rsidRDefault="002A6B9F" w:rsidP="002A6B9F">
      <w:pPr>
        <w:pStyle w:val="a3"/>
        <w:rPr>
          <w:b w:val="0"/>
          <w:bCs/>
          <w:szCs w:val="24"/>
        </w:rPr>
      </w:pPr>
    </w:p>
    <w:p w:rsidR="002A6B9F" w:rsidRPr="002A6B9F" w:rsidRDefault="002A6B9F" w:rsidP="002A6B9F">
      <w:pPr>
        <w:pStyle w:val="a3"/>
        <w:ind w:left="-284" w:firstLine="284"/>
        <w:jc w:val="right"/>
        <w:rPr>
          <w:b w:val="0"/>
          <w:bCs/>
          <w:szCs w:val="24"/>
          <w:u w:val="single"/>
        </w:rPr>
      </w:pPr>
    </w:p>
    <w:p w:rsidR="002A6B9F" w:rsidRPr="002A6B9F" w:rsidRDefault="002A6B9F" w:rsidP="002A6B9F">
      <w:pPr>
        <w:pStyle w:val="a3"/>
        <w:rPr>
          <w:b w:val="0"/>
          <w:bCs/>
          <w:szCs w:val="24"/>
        </w:rPr>
      </w:pPr>
      <w:r w:rsidRPr="002A6B9F">
        <w:rPr>
          <w:bCs/>
          <w:szCs w:val="24"/>
        </w:rPr>
        <w:t xml:space="preserve">Собрание депутатов Шинерского сельского поселения </w:t>
      </w:r>
    </w:p>
    <w:p w:rsidR="002A6B9F" w:rsidRPr="002A6B9F" w:rsidRDefault="002A6B9F" w:rsidP="002A6B9F">
      <w:pPr>
        <w:pStyle w:val="a3"/>
        <w:rPr>
          <w:b w:val="0"/>
          <w:bCs/>
          <w:szCs w:val="24"/>
        </w:rPr>
      </w:pPr>
      <w:r w:rsidRPr="002A6B9F">
        <w:rPr>
          <w:bCs/>
          <w:szCs w:val="24"/>
        </w:rPr>
        <w:t xml:space="preserve">Вурнарского района Чувашской Республики </w:t>
      </w:r>
    </w:p>
    <w:p w:rsidR="002A6B9F" w:rsidRPr="002A6B9F" w:rsidRDefault="002A6B9F" w:rsidP="002A6B9F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A6B9F" w:rsidRPr="002A6B9F" w:rsidRDefault="002A6B9F" w:rsidP="002A6B9F">
      <w:pPr>
        <w:rPr>
          <w:sz w:val="24"/>
          <w:szCs w:val="24"/>
        </w:rPr>
      </w:pPr>
    </w:p>
    <w:p w:rsidR="002A6B9F" w:rsidRPr="002A6B9F" w:rsidRDefault="002A6B9F" w:rsidP="002A6B9F">
      <w:pPr>
        <w:rPr>
          <w:sz w:val="24"/>
          <w:szCs w:val="24"/>
        </w:rPr>
      </w:pPr>
    </w:p>
    <w:p w:rsidR="002A6B9F" w:rsidRPr="002A6B9F" w:rsidRDefault="002A6B9F" w:rsidP="002A6B9F">
      <w:pPr>
        <w:rPr>
          <w:sz w:val="24"/>
          <w:szCs w:val="24"/>
        </w:rPr>
      </w:pPr>
    </w:p>
    <w:p w:rsidR="002A6B9F" w:rsidRPr="002A6B9F" w:rsidRDefault="002A6B9F" w:rsidP="002A6B9F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r w:rsidRPr="002A6B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 w:rsidRPr="002A6B9F">
        <w:rPr>
          <w:rFonts w:ascii="Times New Roman" w:hAnsi="Times New Roman" w:cs="Times New Roman"/>
          <w:i w:val="0"/>
          <w:sz w:val="24"/>
          <w:szCs w:val="24"/>
        </w:rPr>
        <w:t>Р</w:t>
      </w:r>
      <w:proofErr w:type="gramEnd"/>
      <w:r w:rsidRPr="002A6B9F">
        <w:rPr>
          <w:rFonts w:ascii="Times New Roman" w:hAnsi="Times New Roman" w:cs="Times New Roman"/>
          <w:i w:val="0"/>
          <w:sz w:val="24"/>
          <w:szCs w:val="24"/>
        </w:rPr>
        <w:t xml:space="preserve"> Е Ш Е Н И Е № 11</w:t>
      </w:r>
    </w:p>
    <w:p w:rsidR="002A6B9F" w:rsidRPr="002A6B9F" w:rsidRDefault="002A6B9F" w:rsidP="002A6B9F">
      <w:pPr>
        <w:rPr>
          <w:sz w:val="24"/>
          <w:szCs w:val="24"/>
        </w:rPr>
      </w:pPr>
    </w:p>
    <w:p w:rsidR="002A6B9F" w:rsidRPr="002A6B9F" w:rsidRDefault="002A6B9F" w:rsidP="002A6B9F">
      <w:pPr>
        <w:rPr>
          <w:sz w:val="24"/>
          <w:szCs w:val="24"/>
        </w:rPr>
      </w:pPr>
    </w:p>
    <w:p w:rsidR="002A6B9F" w:rsidRPr="002A6B9F" w:rsidRDefault="002A6B9F" w:rsidP="002A6B9F">
      <w:pPr>
        <w:rPr>
          <w:sz w:val="24"/>
          <w:szCs w:val="24"/>
        </w:rPr>
      </w:pPr>
    </w:p>
    <w:p w:rsidR="002A6B9F" w:rsidRPr="002A6B9F" w:rsidRDefault="002A6B9F" w:rsidP="002A6B9F">
      <w:pPr>
        <w:rPr>
          <w:sz w:val="24"/>
          <w:szCs w:val="24"/>
        </w:rPr>
      </w:pPr>
      <w:r w:rsidRPr="002A6B9F">
        <w:rPr>
          <w:sz w:val="24"/>
          <w:szCs w:val="24"/>
        </w:rPr>
        <w:t xml:space="preserve">«27»  сентября   </w:t>
      </w:r>
      <w:smartTag w:uri="urn:schemas-microsoft-com:office:smarttags" w:element="metricconverter">
        <w:smartTagPr>
          <w:attr w:name="ProductID" w:val="2018 г"/>
        </w:smartTagPr>
        <w:r w:rsidRPr="002A6B9F">
          <w:rPr>
            <w:sz w:val="24"/>
            <w:szCs w:val="24"/>
          </w:rPr>
          <w:t>2018 г</w:t>
        </w:r>
      </w:smartTag>
      <w:r w:rsidRPr="002A6B9F">
        <w:rPr>
          <w:sz w:val="24"/>
          <w:szCs w:val="24"/>
        </w:rPr>
        <w:t xml:space="preserve">.                                                                      </w:t>
      </w:r>
      <w:r>
        <w:rPr>
          <w:sz w:val="24"/>
          <w:szCs w:val="24"/>
        </w:rPr>
        <w:t xml:space="preserve">                   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инеры</w:t>
      </w:r>
      <w:proofErr w:type="spellEnd"/>
    </w:p>
    <w:p w:rsidR="002A6B9F" w:rsidRPr="002A6B9F" w:rsidRDefault="002A6B9F" w:rsidP="002A6B9F">
      <w:pPr>
        <w:rPr>
          <w:sz w:val="24"/>
          <w:szCs w:val="24"/>
        </w:rPr>
      </w:pPr>
    </w:p>
    <w:p w:rsidR="002A6B9F" w:rsidRPr="002A6B9F" w:rsidRDefault="002A6B9F" w:rsidP="002A6B9F">
      <w:pPr>
        <w:pStyle w:val="a5"/>
        <w:jc w:val="left"/>
        <w:rPr>
          <w:szCs w:val="24"/>
        </w:rPr>
      </w:pPr>
    </w:p>
    <w:p w:rsidR="002A6B9F" w:rsidRPr="002A6B9F" w:rsidRDefault="002A6B9F" w:rsidP="002A6B9F">
      <w:pPr>
        <w:tabs>
          <w:tab w:val="left" w:pos="5387"/>
        </w:tabs>
        <w:ind w:right="4252"/>
        <w:jc w:val="both"/>
        <w:rPr>
          <w:b/>
          <w:sz w:val="24"/>
          <w:szCs w:val="24"/>
        </w:rPr>
      </w:pPr>
      <w:r w:rsidRPr="002A6B9F">
        <w:rPr>
          <w:b/>
          <w:sz w:val="24"/>
          <w:szCs w:val="24"/>
        </w:rPr>
        <w:t>О частичной замене дотации на выравнивание бюджетной обеспеченности Шинерского сельского поселения Вурнарского района Чувашской Республики дополнительным нормативом отчислений от налога на доходы физических лиц</w:t>
      </w:r>
    </w:p>
    <w:p w:rsidR="002A6B9F" w:rsidRPr="002A6B9F" w:rsidRDefault="002A6B9F" w:rsidP="002A6B9F">
      <w:pPr>
        <w:rPr>
          <w:sz w:val="24"/>
          <w:szCs w:val="24"/>
        </w:rPr>
      </w:pPr>
    </w:p>
    <w:p w:rsidR="002A6B9F" w:rsidRPr="002A6B9F" w:rsidRDefault="002A6B9F" w:rsidP="002A6B9F">
      <w:pPr>
        <w:rPr>
          <w:sz w:val="24"/>
          <w:szCs w:val="24"/>
        </w:rPr>
      </w:pPr>
    </w:p>
    <w:p w:rsidR="002A6B9F" w:rsidRPr="002A6B9F" w:rsidRDefault="002A6B9F" w:rsidP="002A6B9F">
      <w:pPr>
        <w:pStyle w:val="a3"/>
        <w:jc w:val="both"/>
        <w:rPr>
          <w:szCs w:val="24"/>
        </w:rPr>
      </w:pPr>
      <w:r w:rsidRPr="002A6B9F">
        <w:rPr>
          <w:szCs w:val="24"/>
        </w:rPr>
        <w:tab/>
      </w:r>
      <w:r w:rsidRPr="002A6B9F">
        <w:rPr>
          <w:b w:val="0"/>
          <w:szCs w:val="24"/>
        </w:rPr>
        <w:t xml:space="preserve">В соответствии с пунктом 4 статьи 137 Бюджетного кодекса Российской Федерации и пунктом 12 статьи 17.3 Закона Чувашской Республики от 23.07.2001 № 36 «О регулировании бюджетных правоотношений в Чувашской Республике» </w:t>
      </w:r>
      <w:r w:rsidRPr="002A6B9F">
        <w:rPr>
          <w:bCs/>
          <w:szCs w:val="24"/>
        </w:rPr>
        <w:t>Собрание депутатов Шинерского сельского поселения Вурнарского района Чувашской Республики</w:t>
      </w:r>
      <w:r w:rsidRPr="002A6B9F">
        <w:rPr>
          <w:szCs w:val="24"/>
        </w:rPr>
        <w:t xml:space="preserve">  решило:</w:t>
      </w:r>
    </w:p>
    <w:p w:rsidR="002A6B9F" w:rsidRPr="002A6B9F" w:rsidRDefault="002A6B9F" w:rsidP="002A6B9F">
      <w:pPr>
        <w:tabs>
          <w:tab w:val="left" w:pos="-142"/>
        </w:tabs>
        <w:ind w:right="-1"/>
        <w:jc w:val="both"/>
        <w:rPr>
          <w:sz w:val="24"/>
          <w:szCs w:val="24"/>
          <w:lang w:eastAsia="en-US"/>
        </w:rPr>
      </w:pPr>
      <w:r w:rsidRPr="002A6B9F">
        <w:rPr>
          <w:i/>
          <w:sz w:val="24"/>
          <w:szCs w:val="24"/>
        </w:rPr>
        <w:tab/>
      </w:r>
      <w:r w:rsidRPr="002A6B9F">
        <w:rPr>
          <w:sz w:val="24"/>
          <w:szCs w:val="24"/>
        </w:rPr>
        <w:t xml:space="preserve">1. </w:t>
      </w:r>
      <w:proofErr w:type="gramStart"/>
      <w:r w:rsidRPr="002A6B9F">
        <w:rPr>
          <w:sz w:val="24"/>
          <w:szCs w:val="24"/>
        </w:rPr>
        <w:t>Д</w:t>
      </w:r>
      <w:r w:rsidRPr="002A6B9F">
        <w:rPr>
          <w:sz w:val="24"/>
          <w:szCs w:val="24"/>
          <w:lang w:eastAsia="en-US"/>
        </w:rPr>
        <w:t xml:space="preserve">ать согласие на частичную замену дотации на выравнивание бюджетной обеспеченности для бюджета Шинерского сельского поселения </w:t>
      </w:r>
      <w:r w:rsidRPr="002A6B9F">
        <w:rPr>
          <w:sz w:val="24"/>
          <w:szCs w:val="24"/>
        </w:rPr>
        <w:t xml:space="preserve">Вурнарского района Чувашской Республики </w:t>
      </w:r>
      <w:r w:rsidRPr="002A6B9F">
        <w:rPr>
          <w:sz w:val="24"/>
          <w:szCs w:val="24"/>
          <w:lang w:eastAsia="en-US"/>
        </w:rPr>
        <w:t>дополнительным нормативом отчислений от налога на доходы физических лиц от объема поступлений, подлежащего зачислению в консолидированный бюджет Чувашской Республики от указанного налога,</w:t>
      </w:r>
      <w:r w:rsidRPr="002A6B9F">
        <w:rPr>
          <w:b/>
          <w:sz w:val="24"/>
          <w:szCs w:val="24"/>
        </w:rPr>
        <w:t xml:space="preserve"> </w:t>
      </w:r>
      <w:r w:rsidRPr="002A6B9F">
        <w:rPr>
          <w:sz w:val="24"/>
          <w:szCs w:val="24"/>
          <w:lang w:eastAsia="en-US"/>
        </w:rPr>
        <w:t>планируемого к утверждению в республиканском бюджете Чувашской Республики на 2019 год и на плановый период 2020 и 2021 годов</w:t>
      </w:r>
      <w:proofErr w:type="gramEnd"/>
      <w:r w:rsidRPr="002A6B9F">
        <w:rPr>
          <w:sz w:val="24"/>
          <w:szCs w:val="24"/>
          <w:lang w:eastAsia="en-US"/>
        </w:rPr>
        <w:t>.</w:t>
      </w:r>
    </w:p>
    <w:p w:rsidR="002A6B9F" w:rsidRPr="002A6B9F" w:rsidRDefault="002A6B9F" w:rsidP="002A6B9F">
      <w:pPr>
        <w:tabs>
          <w:tab w:val="left" w:pos="-142"/>
        </w:tabs>
        <w:ind w:right="-1" w:firstLine="709"/>
        <w:jc w:val="both"/>
        <w:rPr>
          <w:sz w:val="24"/>
          <w:szCs w:val="24"/>
          <w:lang w:eastAsia="en-US"/>
        </w:rPr>
      </w:pPr>
      <w:r w:rsidRPr="002A6B9F">
        <w:rPr>
          <w:sz w:val="24"/>
          <w:szCs w:val="24"/>
          <w:lang w:eastAsia="en-US"/>
        </w:rPr>
        <w:t>2. Настоящее решение вступает в силу после его официального опубликования.</w:t>
      </w:r>
    </w:p>
    <w:p w:rsidR="002A6B9F" w:rsidRPr="002A6B9F" w:rsidRDefault="002A6B9F" w:rsidP="002A6B9F">
      <w:pPr>
        <w:ind w:firstLine="567"/>
        <w:jc w:val="both"/>
        <w:rPr>
          <w:sz w:val="24"/>
          <w:szCs w:val="24"/>
        </w:rPr>
      </w:pPr>
    </w:p>
    <w:p w:rsidR="002A6B9F" w:rsidRPr="002A6B9F" w:rsidRDefault="002A6B9F" w:rsidP="002A6B9F">
      <w:pPr>
        <w:ind w:firstLine="567"/>
        <w:jc w:val="both"/>
        <w:rPr>
          <w:sz w:val="24"/>
          <w:szCs w:val="24"/>
        </w:rPr>
      </w:pPr>
    </w:p>
    <w:p w:rsidR="002A6B9F" w:rsidRPr="002A6B9F" w:rsidRDefault="002A6B9F" w:rsidP="002A6B9F">
      <w:pPr>
        <w:ind w:firstLine="567"/>
        <w:jc w:val="both"/>
        <w:rPr>
          <w:sz w:val="24"/>
          <w:szCs w:val="24"/>
        </w:rPr>
      </w:pPr>
    </w:p>
    <w:p w:rsidR="002A6B9F" w:rsidRPr="002A6B9F" w:rsidRDefault="002A6B9F" w:rsidP="002A6B9F">
      <w:pPr>
        <w:jc w:val="both"/>
        <w:rPr>
          <w:sz w:val="24"/>
          <w:szCs w:val="24"/>
        </w:rPr>
      </w:pPr>
    </w:p>
    <w:p w:rsidR="002A6B9F" w:rsidRPr="002A6B9F" w:rsidRDefault="002A6B9F" w:rsidP="002A6B9F">
      <w:pPr>
        <w:rPr>
          <w:sz w:val="24"/>
          <w:szCs w:val="24"/>
        </w:rPr>
      </w:pPr>
      <w:r w:rsidRPr="002A6B9F">
        <w:rPr>
          <w:sz w:val="24"/>
          <w:szCs w:val="24"/>
        </w:rPr>
        <w:t>Глава Шинерского сельского поселения</w:t>
      </w:r>
    </w:p>
    <w:p w:rsidR="002A6B9F" w:rsidRPr="002A6B9F" w:rsidRDefault="002A6B9F" w:rsidP="002A6B9F">
      <w:pPr>
        <w:rPr>
          <w:sz w:val="24"/>
          <w:szCs w:val="24"/>
        </w:rPr>
      </w:pPr>
      <w:r w:rsidRPr="002A6B9F">
        <w:rPr>
          <w:sz w:val="24"/>
          <w:szCs w:val="24"/>
        </w:rPr>
        <w:t>Вурнарского района Чувашской Республики</w:t>
      </w:r>
      <w:r w:rsidRPr="002A6B9F">
        <w:rPr>
          <w:sz w:val="24"/>
          <w:szCs w:val="24"/>
        </w:rPr>
        <w:tab/>
      </w:r>
      <w:r w:rsidRPr="002A6B9F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               </w:t>
      </w:r>
      <w:proofErr w:type="spellStart"/>
      <w:r w:rsidRPr="002A6B9F">
        <w:rPr>
          <w:sz w:val="24"/>
          <w:szCs w:val="24"/>
        </w:rPr>
        <w:t>Р.А.Убаков</w:t>
      </w:r>
      <w:proofErr w:type="spellEnd"/>
      <w:r w:rsidRPr="002A6B9F">
        <w:rPr>
          <w:sz w:val="24"/>
          <w:szCs w:val="24"/>
        </w:rPr>
        <w:tab/>
      </w:r>
      <w:r w:rsidRPr="002A6B9F">
        <w:rPr>
          <w:sz w:val="24"/>
          <w:szCs w:val="24"/>
        </w:rPr>
        <w:tab/>
      </w:r>
      <w:r w:rsidRPr="002A6B9F">
        <w:rPr>
          <w:sz w:val="24"/>
          <w:szCs w:val="24"/>
        </w:rPr>
        <w:tab/>
      </w:r>
      <w:r w:rsidRPr="002A6B9F">
        <w:rPr>
          <w:sz w:val="24"/>
          <w:szCs w:val="24"/>
        </w:rPr>
        <w:tab/>
      </w:r>
      <w:r w:rsidRPr="002A6B9F">
        <w:rPr>
          <w:sz w:val="24"/>
          <w:szCs w:val="24"/>
        </w:rPr>
        <w:tab/>
      </w:r>
      <w:r w:rsidRPr="002A6B9F">
        <w:rPr>
          <w:sz w:val="24"/>
          <w:szCs w:val="24"/>
        </w:rPr>
        <w:tab/>
      </w:r>
      <w:r w:rsidRPr="002A6B9F">
        <w:rPr>
          <w:sz w:val="24"/>
          <w:szCs w:val="24"/>
        </w:rPr>
        <w:tab/>
      </w:r>
      <w:r w:rsidRPr="002A6B9F">
        <w:rPr>
          <w:sz w:val="24"/>
          <w:szCs w:val="24"/>
        </w:rPr>
        <w:tab/>
      </w:r>
      <w:r w:rsidRPr="002A6B9F">
        <w:rPr>
          <w:sz w:val="24"/>
          <w:szCs w:val="24"/>
        </w:rPr>
        <w:tab/>
      </w:r>
    </w:p>
    <w:p w:rsidR="002A6B9F" w:rsidRDefault="002A6B9F"/>
    <w:sectPr w:rsidR="002A6B9F" w:rsidSect="003E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404"/>
    <w:rsid w:val="00005404"/>
    <w:rsid w:val="002A6B9F"/>
    <w:rsid w:val="003E6CB6"/>
    <w:rsid w:val="00D1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A6B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54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054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A6B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A6B9F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A6B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2A6B9F"/>
    <w:pPr>
      <w:jc w:val="center"/>
    </w:pPr>
    <w:rPr>
      <w:sz w:val="24"/>
    </w:rPr>
  </w:style>
  <w:style w:type="character" w:customStyle="1" w:styleId="a6">
    <w:name w:val="Подзаголовок Знак"/>
    <w:basedOn w:val="a0"/>
    <w:link w:val="a5"/>
    <w:rsid w:val="002A6B9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2018-10-02T10:40:00Z</dcterms:created>
  <dcterms:modified xsi:type="dcterms:W3CDTF">2018-10-02T10:40:00Z</dcterms:modified>
</cp:coreProperties>
</file>