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3" w:rsidRPr="003834C9" w:rsidRDefault="00CC0063" w:rsidP="00CC0063">
      <w:pPr>
        <w:pStyle w:val="a7"/>
        <w:spacing w:before="0" w:beforeAutospacing="0" w:line="360" w:lineRule="auto"/>
        <w:ind w:firstLine="567"/>
        <w:jc w:val="center"/>
        <w:rPr>
          <w:b/>
          <w:color w:val="212529"/>
          <w:sz w:val="28"/>
          <w:szCs w:val="28"/>
        </w:rPr>
      </w:pPr>
      <w:r w:rsidRPr="003834C9">
        <w:rPr>
          <w:b/>
          <w:color w:val="212529"/>
          <w:sz w:val="28"/>
          <w:szCs w:val="28"/>
        </w:rPr>
        <w:t xml:space="preserve">Эксперты Кадастровой палаты рассказали, как избежать земельных споров с соседями </w:t>
      </w:r>
    </w:p>
    <w:p w:rsidR="00CC0063" w:rsidRPr="00B7759F" w:rsidRDefault="00CC0063" w:rsidP="00831A16">
      <w:pPr>
        <w:pStyle w:val="a7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B7759F">
        <w:rPr>
          <w:color w:val="212529"/>
          <w:sz w:val="28"/>
          <w:szCs w:val="28"/>
        </w:rPr>
        <w:t>Федеральная кадастровая палата подготовила инструкцию по согласованию границ участков с соседями</w:t>
      </w:r>
      <w:r w:rsidR="00831A16">
        <w:rPr>
          <w:color w:val="212529"/>
          <w:sz w:val="28"/>
          <w:szCs w:val="28"/>
        </w:rPr>
        <w:t>.</w:t>
      </w:r>
      <w:r w:rsidRPr="00B7759F">
        <w:rPr>
          <w:color w:val="212529"/>
          <w:sz w:val="28"/>
          <w:szCs w:val="28"/>
        </w:rPr>
        <w:t xml:space="preserve"> </w:t>
      </w:r>
    </w:p>
    <w:p w:rsidR="00CC0063" w:rsidRDefault="00CC0063" w:rsidP="00831A16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июне Президент России Владимир Путин подписал закон «</w:t>
      </w:r>
      <w:r w:rsidRPr="00876997">
        <w:rPr>
          <w:b/>
          <w:color w:val="000000"/>
          <w:sz w:val="28"/>
          <w:szCs w:val="28"/>
          <w:shd w:val="clear" w:color="auto" w:fill="FFFFFF"/>
        </w:rPr>
        <w:t>О внесении изменений в Федеральный закон «О кадастровой деятельности» и Федеральный закон «О государственной регистрации недвижимости»</w:t>
      </w:r>
      <w:r>
        <w:rPr>
          <w:b/>
          <w:color w:val="000000"/>
          <w:sz w:val="28"/>
          <w:szCs w:val="28"/>
          <w:shd w:val="clear" w:color="auto" w:fill="FFFFFF"/>
        </w:rPr>
        <w:t xml:space="preserve">, который </w:t>
      </w:r>
      <w:r w:rsidRPr="00876997">
        <w:rPr>
          <w:b/>
          <w:color w:val="000000"/>
          <w:sz w:val="28"/>
          <w:szCs w:val="28"/>
          <w:shd w:val="clear" w:color="auto" w:fill="FFFFFF"/>
        </w:rPr>
        <w:t>позволяет урегулировать вопрос согласования общих границ земельных участков.</w:t>
      </w:r>
      <w:r w:rsidR="00831A1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31079">
        <w:rPr>
          <w:b/>
          <w:color w:val="000000"/>
          <w:sz w:val="28"/>
          <w:szCs w:val="28"/>
          <w:shd w:val="clear" w:color="auto" w:fill="FFFFFF"/>
        </w:rPr>
        <w:t>Эксперты Федеральной кадастровой палаты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подготовили инструкцию о корректном проведении согласования границ, а также рассказали, </w:t>
      </w:r>
      <w:r w:rsidRPr="00231079">
        <w:rPr>
          <w:b/>
          <w:color w:val="000000"/>
          <w:sz w:val="28"/>
          <w:szCs w:val="28"/>
          <w:shd w:val="clear" w:color="auto" w:fill="FFFFFF"/>
        </w:rPr>
        <w:t xml:space="preserve">как с помощью </w:t>
      </w:r>
      <w:r>
        <w:rPr>
          <w:b/>
          <w:color w:val="000000"/>
          <w:sz w:val="28"/>
          <w:szCs w:val="28"/>
          <w:shd w:val="clear" w:color="auto" w:fill="FFFFFF"/>
        </w:rPr>
        <w:t>внесения информации в Единый государственный реестр недвижимости (ЕГРН) защитить свои права и законные интересы</w:t>
      </w:r>
      <w:r w:rsidRPr="00231079">
        <w:rPr>
          <w:b/>
          <w:color w:val="000000"/>
          <w:sz w:val="28"/>
          <w:szCs w:val="28"/>
          <w:shd w:val="clear" w:color="auto" w:fill="FFFFFF"/>
        </w:rPr>
        <w:t>.</w:t>
      </w:r>
    </w:p>
    <w:p w:rsidR="00CC0063" w:rsidRDefault="00CB6DD8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C0063" w:rsidRPr="00231079">
          <w:rPr>
            <w:rStyle w:val="a5"/>
            <w:rFonts w:ascii="Times New Roman" w:hAnsi="Times New Roman" w:cs="Times New Roman"/>
            <w:spacing w:val="3"/>
            <w:sz w:val="28"/>
            <w:szCs w:val="28"/>
          </w:rPr>
          <w:t>Законом</w:t>
        </w:r>
      </w:hyperlink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кадастре установлено, что </w:t>
      </w:r>
      <w:r w:rsidR="00CC0063"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местоположение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границ согласовывается с гражданами, обладающими смежными земельными участками на праве собственности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>, пожизненного наследуемого владения, постоянного (бессрочного) пользования или аренды на срок более пяти лет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. Согласование границ является обязательной частью</w:t>
      </w:r>
      <w:r w:rsidR="00831A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межевания в случае уточнения границ существующего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участка</w:t>
      </w:r>
      <w:r w:rsidR="00CC0063" w:rsidRPr="00231079">
        <w:rPr>
          <w:rFonts w:ascii="Times New Roman" w:hAnsi="Times New Roman" w:cs="Times New Roman"/>
          <w:sz w:val="28"/>
          <w:szCs w:val="28"/>
        </w:rPr>
        <w:t xml:space="preserve"> или если сведения о границах смежных участков отсутствуют в ЕГРН. </w:t>
      </w:r>
    </w:p>
    <w:p w:rsidR="00CC0063" w:rsidRPr="00743A9C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83">
        <w:rPr>
          <w:rFonts w:ascii="Times New Roman" w:hAnsi="Times New Roman" w:cs="Times New Roman"/>
          <w:sz w:val="28"/>
          <w:szCs w:val="28"/>
        </w:rPr>
        <w:t xml:space="preserve">Чтобы провести установление границ, собственнику необходимо воспользоваться услугами кадастрового инженера. 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«Общедоступный </w:t>
      </w:r>
      <w:hyperlink r:id="rId5" w:history="1">
        <w:r w:rsidRPr="00E7278F">
          <w:rPr>
            <w:rStyle w:val="a5"/>
            <w:rFonts w:ascii="Times New Roman" w:hAnsi="Times New Roman" w:cs="Times New Roman"/>
            <w:i/>
            <w:sz w:val="28"/>
            <w:szCs w:val="28"/>
          </w:rPr>
          <w:t>сервис</w:t>
        </w:r>
      </w:hyperlink>
      <w:r w:rsidRPr="00E7278F">
        <w:rPr>
          <w:rFonts w:ascii="Times New Roman" w:hAnsi="Times New Roman" w:cs="Times New Roman"/>
          <w:i/>
          <w:sz w:val="28"/>
          <w:szCs w:val="28"/>
        </w:rPr>
        <w:t xml:space="preserve"> «Реестр кадастровых инженеров»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 поможет выбрать лучшего специалиста.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реестре содержится информация </w:t>
      </w:r>
      <w:r w:rsidRPr="00B7759F">
        <w:rPr>
          <w:rFonts w:ascii="Times New Roman" w:hAnsi="Times New Roman" w:cs="Times New Roman"/>
          <w:i/>
          <w:sz w:val="28"/>
          <w:szCs w:val="28"/>
        </w:rPr>
        <w:t xml:space="preserve">о количестве решений о приостановлении и отказах в проведении кадастрового учета, </w:t>
      </w:r>
      <w:r w:rsidRPr="00743A9C">
        <w:rPr>
          <w:rFonts w:ascii="Times New Roman" w:hAnsi="Times New Roman" w:cs="Times New Roman"/>
          <w:i/>
          <w:sz w:val="28"/>
          <w:szCs w:val="28"/>
        </w:rPr>
        <w:t>принятых органом регистрации пра</w:t>
      </w:r>
      <w:r>
        <w:rPr>
          <w:rFonts w:ascii="Times New Roman" w:hAnsi="Times New Roman" w:cs="Times New Roman"/>
          <w:i/>
          <w:sz w:val="28"/>
          <w:szCs w:val="28"/>
        </w:rPr>
        <w:t xml:space="preserve">в по вине кадастрового инженера»,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замглавы Федеральной када</w:t>
      </w:r>
      <w:r>
        <w:rPr>
          <w:rFonts w:ascii="Times New Roman" w:hAnsi="Times New Roman" w:cs="Times New Roman"/>
          <w:b/>
          <w:sz w:val="28"/>
          <w:szCs w:val="28"/>
        </w:rPr>
        <w:t>стровой палаты Марина Семенова.</w:t>
      </w:r>
    </w:p>
    <w:p w:rsidR="00CC0063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адастровый инженер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и провести</w:t>
      </w:r>
      <w:r w:rsidR="00831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роцедуру с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границ: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 с каждым владельцем смежного участка или на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общем собрании. В том и другом случае составляется акт согласования, который </w:t>
      </w:r>
      <w:r w:rsidRPr="00231079">
        <w:rPr>
          <w:rFonts w:ascii="Times New Roman" w:hAnsi="Times New Roman" w:cs="Times New Roman"/>
          <w:sz w:val="28"/>
          <w:szCs w:val="28"/>
        </w:rPr>
        <w:t>заверяется личными подписями всех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или их представителей. </w:t>
      </w:r>
    </w:p>
    <w:p w:rsidR="00CC0063" w:rsidRPr="00743A9C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079">
        <w:rPr>
          <w:rFonts w:ascii="Times New Roman" w:hAnsi="Times New Roman" w:cs="Times New Roman"/>
          <w:sz w:val="28"/>
          <w:szCs w:val="28"/>
        </w:rPr>
        <w:t xml:space="preserve">орядок проведения собрания </w:t>
      </w:r>
      <w:r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231079">
        <w:rPr>
          <w:rFonts w:ascii="Times New Roman" w:hAnsi="Times New Roman" w:cs="Times New Roman"/>
          <w:sz w:val="28"/>
          <w:szCs w:val="28"/>
        </w:rPr>
        <w:t xml:space="preserve"> Федеральным законом «О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статье 39, все заинтересованные лица должны быть уведомлены о месте и времени проведения собрания не позднее чем за 30 дней до предполагаемой даты. Для этого кадастровый инженер направляет п</w:t>
      </w:r>
      <w:r w:rsidRPr="00231079">
        <w:rPr>
          <w:rFonts w:ascii="Times New Roman" w:hAnsi="Times New Roman" w:cs="Times New Roman"/>
          <w:sz w:val="28"/>
          <w:szCs w:val="28"/>
        </w:rPr>
        <w:t xml:space="preserve">равообладателям смежных земельных участков извещения: на почтовые или электронные адреса. </w:t>
      </w:r>
    </w:p>
    <w:p w:rsidR="00CC0063" w:rsidRPr="00231079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Закон разрешает проводить собрание собственников в любом месте</w:t>
      </w:r>
      <w:r>
        <w:rPr>
          <w:rFonts w:ascii="Times New Roman" w:hAnsi="Times New Roman" w:cs="Times New Roman"/>
          <w:sz w:val="28"/>
          <w:szCs w:val="28"/>
        </w:rPr>
        <w:t xml:space="preserve"> – по согласованию с заинтересованным лицами</w:t>
      </w:r>
      <w:r w:rsidRPr="00231079">
        <w:rPr>
          <w:rFonts w:ascii="Times New Roman" w:hAnsi="Times New Roman" w:cs="Times New Roman"/>
          <w:sz w:val="28"/>
          <w:szCs w:val="28"/>
        </w:rPr>
        <w:t xml:space="preserve">, даже без выезда на участок. Но в интересах 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– участвовать в процессе установления </w:t>
      </w:r>
      <w:r w:rsidRPr="00231079">
        <w:rPr>
          <w:rFonts w:ascii="Times New Roman" w:hAnsi="Times New Roman" w:cs="Times New Roman"/>
          <w:sz w:val="28"/>
          <w:szCs w:val="28"/>
        </w:rPr>
        <w:t>границ на местности. Стоит подписывать акт согласования, только убедившись в правильности установления местоположения границ.</w:t>
      </w:r>
    </w:p>
    <w:p w:rsidR="00CC0063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 xml:space="preserve">При несогласии с расположением смежных границ и невозможности разрешить спор с соседом, необходимо подать </w:t>
      </w:r>
      <w:r>
        <w:rPr>
          <w:rFonts w:ascii="Times New Roman" w:hAnsi="Times New Roman" w:cs="Times New Roman"/>
          <w:sz w:val="28"/>
          <w:szCs w:val="28"/>
        </w:rPr>
        <w:t xml:space="preserve">кадастровому инженеру </w:t>
      </w:r>
      <w:r w:rsidRPr="00231079">
        <w:rPr>
          <w:rFonts w:ascii="Times New Roman" w:hAnsi="Times New Roman" w:cs="Times New Roman"/>
          <w:sz w:val="28"/>
          <w:szCs w:val="28"/>
        </w:rPr>
        <w:t>письменные возражения.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1079">
        <w:rPr>
          <w:rFonts w:ascii="Times New Roman" w:hAnsi="Times New Roman" w:cs="Times New Roman"/>
          <w:sz w:val="28"/>
          <w:szCs w:val="28"/>
        </w:rPr>
        <w:t xml:space="preserve">кадастровый инженер зафиксирует в акте согласования, а оригиналы </w:t>
      </w:r>
      <w:r>
        <w:rPr>
          <w:rFonts w:ascii="Times New Roman" w:hAnsi="Times New Roman" w:cs="Times New Roman"/>
          <w:sz w:val="28"/>
          <w:szCs w:val="28"/>
        </w:rPr>
        <w:t>возражений станут неотъемлемой частью межевого плана.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«Законодательство не наделяет кадастрового инженера правом решать земельные споры, поэтому при наличии обоснованных возражений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 регистрации прав приостановит </w:t>
      </w:r>
      <w:r w:rsidRPr="00231079">
        <w:rPr>
          <w:rFonts w:ascii="Times New Roman" w:hAnsi="Times New Roman" w:cs="Times New Roman"/>
          <w:i/>
          <w:sz w:val="28"/>
          <w:szCs w:val="28"/>
        </w:rPr>
        <w:t>учетно-регистрационные 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 решать </w:t>
      </w:r>
      <w:r w:rsidRPr="00231079">
        <w:rPr>
          <w:rFonts w:ascii="Times New Roman" w:hAnsi="Times New Roman" w:cs="Times New Roman"/>
          <w:i/>
          <w:sz w:val="28"/>
          <w:szCs w:val="28"/>
        </w:rPr>
        <w:t>разногласи</w:t>
      </w:r>
      <w:r>
        <w:rPr>
          <w:rFonts w:ascii="Times New Roman" w:hAnsi="Times New Roman" w:cs="Times New Roman"/>
          <w:i/>
          <w:sz w:val="28"/>
          <w:szCs w:val="28"/>
        </w:rPr>
        <w:t>я соседям придется уже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в суде», </w:t>
      </w:r>
      <w:r w:rsidRPr="00231079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Марина Семенова</w:t>
      </w:r>
      <w:r w:rsidRPr="003834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278F">
        <w:rPr>
          <w:rFonts w:ascii="Times New Roman" w:hAnsi="Times New Roman" w:cs="Times New Roman"/>
          <w:sz w:val="28"/>
          <w:szCs w:val="28"/>
        </w:rPr>
        <w:t>В этом случае</w:t>
      </w:r>
      <w:r w:rsidR="0083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подать исковое заявление в суд. Кадастровый инженер, проводивший межевание, также </w:t>
      </w:r>
      <w:r w:rsidRPr="00B7759F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привлечен к делу в качестве третьего лица.</w:t>
      </w:r>
    </w:p>
    <w:p w:rsidR="00CC0063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тяжбы по вопросам установления границ участков считаются одними из самых сложных и длительных. Поэтому по возможности урегулировать земельный спор лучше на стадии согласования границ. </w:t>
      </w:r>
    </w:p>
    <w:p w:rsidR="00CC0063" w:rsidRPr="00231079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отметить – е</w:t>
      </w:r>
      <w:r w:rsidRPr="00231079">
        <w:rPr>
          <w:rFonts w:ascii="Times New Roman" w:hAnsi="Times New Roman" w:cs="Times New Roman"/>
          <w:sz w:val="28"/>
          <w:szCs w:val="28"/>
        </w:rPr>
        <w:t xml:space="preserve">сли кадастровый инженер не может найти адрес смежника, адресованное ему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231079">
        <w:rPr>
          <w:rFonts w:ascii="Times New Roman" w:hAnsi="Times New Roman" w:cs="Times New Roman"/>
          <w:sz w:val="28"/>
          <w:szCs w:val="28"/>
        </w:rPr>
        <w:t xml:space="preserve"> публикуется в прессе, обычно – в местной газете. </w:t>
      </w:r>
      <w:r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231079">
        <w:rPr>
          <w:rFonts w:ascii="Times New Roman" w:hAnsi="Times New Roman" w:cs="Times New Roman"/>
          <w:sz w:val="28"/>
          <w:szCs w:val="28"/>
        </w:rPr>
        <w:t xml:space="preserve"> адресат может не прочитать объявление в газете,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231079">
        <w:rPr>
          <w:rFonts w:ascii="Times New Roman" w:hAnsi="Times New Roman" w:cs="Times New Roman"/>
          <w:sz w:val="28"/>
          <w:szCs w:val="28"/>
        </w:rPr>
        <w:t xml:space="preserve"> будет считаться надлежащим образом оповещенным. При этом отсутствие возражений с его стороны, неявка на собрание будут расцениваться как согласие с </w:t>
      </w:r>
      <w:r>
        <w:rPr>
          <w:rFonts w:ascii="Times New Roman" w:hAnsi="Times New Roman" w:cs="Times New Roman"/>
          <w:sz w:val="28"/>
          <w:szCs w:val="28"/>
        </w:rPr>
        <w:t>границами земельного участка</w:t>
      </w:r>
      <w:r w:rsidRPr="00231079">
        <w:rPr>
          <w:rFonts w:ascii="Times New Roman" w:hAnsi="Times New Roman" w:cs="Times New Roman"/>
          <w:sz w:val="28"/>
          <w:szCs w:val="28"/>
        </w:rPr>
        <w:t xml:space="preserve"> соседа. Таким образом, согласование границы смежного участка может состояться без его владельца. </w:t>
      </w:r>
    </w:p>
    <w:p w:rsidR="00CC0063" w:rsidRPr="00854A20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</w:t>
      </w:r>
      <w:r w:rsidR="00831A16"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231079">
        <w:rPr>
          <w:rFonts w:ascii="Times New Roman" w:hAnsi="Times New Roman" w:cs="Times New Roman"/>
          <w:sz w:val="28"/>
          <w:szCs w:val="28"/>
        </w:rPr>
        <w:t xml:space="preserve"> в ЕГРН.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«Добавить почтовый или электронный адрес в </w:t>
      </w:r>
      <w:r>
        <w:rPr>
          <w:rFonts w:ascii="Times New Roman" w:hAnsi="Times New Roman" w:cs="Times New Roman"/>
          <w:i/>
          <w:sz w:val="28"/>
          <w:szCs w:val="28"/>
        </w:rPr>
        <w:t>ЕГРН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стоит каждому правообладателю,»</w:t>
      </w:r>
      <w:r w:rsidRPr="00231079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Марина Семенова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A20">
        <w:rPr>
          <w:rFonts w:ascii="Times New Roman" w:hAnsi="Times New Roman" w:cs="Times New Roman"/>
          <w:i/>
          <w:sz w:val="28"/>
          <w:szCs w:val="28"/>
        </w:rPr>
        <w:t>Наличие контактов в ЕГРН предоставит собственнику возможность своевременно получать извещения о проводимых согласованиях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границ и действиях, кос</w:t>
      </w:r>
      <w:r>
        <w:rPr>
          <w:rFonts w:ascii="Times New Roman" w:hAnsi="Times New Roman" w:cs="Times New Roman"/>
          <w:i/>
          <w:sz w:val="28"/>
          <w:szCs w:val="28"/>
        </w:rPr>
        <w:t>венно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связанных с его недвижимостью. </w:t>
      </w:r>
    </w:p>
    <w:p w:rsidR="00CC0063" w:rsidRPr="00231079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</w:t>
      </w:r>
    </w:p>
    <w:p w:rsidR="00CC0063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 xml:space="preserve"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</w:t>
      </w:r>
      <w:r w:rsidRPr="0023107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роцедура согласования общих границ имеет большое 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</w:t>
      </w:r>
      <w:r w:rsidRPr="00B7759F">
        <w:rPr>
          <w:rFonts w:ascii="Times New Roman" w:hAnsi="Times New Roman" w:cs="Times New Roman"/>
          <w:i/>
          <w:sz w:val="28"/>
          <w:szCs w:val="28"/>
        </w:rPr>
        <w:t>поможет предотвратить возможные ошибки при установлении границ</w:t>
      </w:r>
      <w:r w:rsidRPr="00231079">
        <w:rPr>
          <w:rFonts w:ascii="Times New Roman" w:hAnsi="Times New Roman" w:cs="Times New Roman"/>
          <w:i/>
          <w:sz w:val="28"/>
          <w:szCs w:val="28"/>
        </w:rPr>
        <w:t>»,</w:t>
      </w:r>
      <w:r w:rsidRPr="002310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Марина Семенова.</w:t>
      </w:r>
    </w:p>
    <w:p w:rsidR="00CC0063" w:rsidRPr="00876997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876997">
        <w:rPr>
          <w:rFonts w:ascii="Times New Roman" w:hAnsi="Times New Roman" w:cs="Times New Roman"/>
          <w:sz w:val="28"/>
          <w:szCs w:val="28"/>
        </w:rPr>
        <w:t>Президент России Владимир Путин подписал закон, который позволяет урегулировать вопрос согласования о</w:t>
      </w:r>
      <w:r>
        <w:rPr>
          <w:rFonts w:ascii="Times New Roman" w:hAnsi="Times New Roman" w:cs="Times New Roman"/>
          <w:sz w:val="28"/>
          <w:szCs w:val="28"/>
        </w:rPr>
        <w:t xml:space="preserve">бщих границ земельных участков. </w:t>
      </w:r>
      <w:r w:rsidRPr="00876997">
        <w:rPr>
          <w:rFonts w:ascii="Times New Roman" w:hAnsi="Times New Roman" w:cs="Times New Roman"/>
          <w:sz w:val="28"/>
          <w:szCs w:val="28"/>
        </w:rPr>
        <w:t xml:space="preserve">Федеральный закон № 150-ФЗ «О внесении изменений в </w:t>
      </w:r>
      <w:r w:rsidRPr="00876997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кадастровой деятельности» и Федеральный закон «О государственной регистрации недвижимости» направлен на совершенствование процедуры комплексных кадастровых работ. Поправки уточняют перечень обязательных условий для выполнения кадастро</w:t>
      </w:r>
      <w:r>
        <w:rPr>
          <w:rFonts w:ascii="Times New Roman" w:hAnsi="Times New Roman" w:cs="Times New Roman"/>
          <w:sz w:val="28"/>
          <w:szCs w:val="28"/>
        </w:rPr>
        <w:t>вых работ, в том числе комплексных, и кадастрового учета.</w:t>
      </w:r>
    </w:p>
    <w:p w:rsidR="00CC0063" w:rsidRDefault="00CC0063" w:rsidP="00831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997">
        <w:rPr>
          <w:rFonts w:ascii="Times New Roman" w:hAnsi="Times New Roman" w:cs="Times New Roman"/>
          <w:sz w:val="28"/>
          <w:szCs w:val="28"/>
        </w:rPr>
        <w:t xml:space="preserve">В числе важнейших новаций – утверждение права кадастровых инженеров запрашивать из ЕГРН необходимую для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</w:t>
      </w:r>
      <w:r>
        <w:rPr>
          <w:rFonts w:ascii="Times New Roman" w:hAnsi="Times New Roman" w:cs="Times New Roman"/>
          <w:sz w:val="28"/>
          <w:szCs w:val="28"/>
        </w:rPr>
        <w:t xml:space="preserve">риски для владельцев земельных участков при проведении процедуры </w:t>
      </w:r>
      <w:r w:rsidRPr="00876997">
        <w:rPr>
          <w:rFonts w:ascii="Times New Roman" w:hAnsi="Times New Roman" w:cs="Times New Roman"/>
          <w:sz w:val="28"/>
          <w:szCs w:val="28"/>
        </w:rPr>
        <w:t xml:space="preserve">согласования границ смежных участков.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54573" w:rsidRPr="00C26317" w:rsidRDefault="00154573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sectPr w:rsidR="00154573" w:rsidRPr="00C26317" w:rsidSect="00D9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0ED5"/>
    <w:rsid w:val="00296A1C"/>
    <w:rsid w:val="002D0349"/>
    <w:rsid w:val="00313D6C"/>
    <w:rsid w:val="003D275B"/>
    <w:rsid w:val="003D4BC3"/>
    <w:rsid w:val="00411585"/>
    <w:rsid w:val="00641686"/>
    <w:rsid w:val="00680FE4"/>
    <w:rsid w:val="007671CE"/>
    <w:rsid w:val="007A24DA"/>
    <w:rsid w:val="00831A16"/>
    <w:rsid w:val="008E109D"/>
    <w:rsid w:val="00904919"/>
    <w:rsid w:val="00957EB9"/>
    <w:rsid w:val="009E5CEE"/>
    <w:rsid w:val="00AF0590"/>
    <w:rsid w:val="00B4328F"/>
    <w:rsid w:val="00BB4C3D"/>
    <w:rsid w:val="00BC0856"/>
    <w:rsid w:val="00C613BF"/>
    <w:rsid w:val="00CB6DD8"/>
    <w:rsid w:val="00CC0063"/>
    <w:rsid w:val="00CD2DA2"/>
    <w:rsid w:val="00D96DB3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hyperlink" Target="http://www.consultant.ru/document/cons_doc_LAW_70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1</cp:lastModifiedBy>
  <cp:revision>2</cp:revision>
  <dcterms:created xsi:type="dcterms:W3CDTF">2019-08-29T06:51:00Z</dcterms:created>
  <dcterms:modified xsi:type="dcterms:W3CDTF">2019-08-29T06:51:00Z</dcterms:modified>
</cp:coreProperties>
</file>