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37"/>
        <w:gridCol w:w="1896"/>
        <w:gridCol w:w="4038"/>
      </w:tblGrid>
      <w:tr w:rsidR="001A388E" w:rsidTr="00DB5934">
        <w:trPr>
          <w:cantSplit/>
          <w:trHeight w:val="376"/>
        </w:trPr>
        <w:tc>
          <w:tcPr>
            <w:tcW w:w="0" w:type="auto"/>
            <w:hideMark/>
          </w:tcPr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ВĂРНАР РАЙОНĚ</w:t>
            </w:r>
          </w:p>
        </w:tc>
        <w:tc>
          <w:tcPr>
            <w:tcW w:w="0" w:type="auto"/>
            <w:vMerge w:val="restart"/>
            <w:hideMark/>
          </w:tcPr>
          <w:p w:rsidR="001A388E" w:rsidRDefault="001A388E" w:rsidP="00DB593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ВУРНАРСКИЙ РАЙОН</w:t>
            </w:r>
          </w:p>
        </w:tc>
      </w:tr>
      <w:tr w:rsidR="001A388E" w:rsidTr="00DB5934">
        <w:trPr>
          <w:cantSplit/>
          <w:trHeight w:val="1730"/>
        </w:trPr>
        <w:tc>
          <w:tcPr>
            <w:tcW w:w="0" w:type="auto"/>
          </w:tcPr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ПАРТАС ЯЛ ПОСЕЛЕНИЙĚН</w:t>
            </w:r>
          </w:p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1A388E" w:rsidRPr="001A388E" w:rsidRDefault="001A388E" w:rsidP="00DB593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1A388E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</w:t>
            </w:r>
            <w:r w:rsidRPr="001A38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 w:rsidRPr="001A388E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НУ</w:t>
            </w: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 г. № 07</w:t>
            </w:r>
          </w:p>
          <w:p w:rsidR="001A388E" w:rsidRDefault="001A388E" w:rsidP="00DB5934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Партас  ялě</w:t>
            </w:r>
          </w:p>
          <w:p w:rsidR="001A388E" w:rsidRPr="00716B43" w:rsidRDefault="001A388E" w:rsidP="00DB5934">
            <w:pPr>
              <w:tabs>
                <w:tab w:val="left" w:pos="917"/>
              </w:tabs>
            </w:pPr>
          </w:p>
        </w:tc>
        <w:tc>
          <w:tcPr>
            <w:tcW w:w="0" w:type="auto"/>
            <w:vMerge/>
            <w:vAlign w:val="center"/>
            <w:hideMark/>
          </w:tcPr>
          <w:p w:rsidR="001A388E" w:rsidRDefault="001A388E" w:rsidP="00DB5934">
            <w:pPr>
              <w:rPr>
                <w:b/>
              </w:rPr>
            </w:pPr>
          </w:p>
        </w:tc>
        <w:tc>
          <w:tcPr>
            <w:tcW w:w="0" w:type="auto"/>
          </w:tcPr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БУРТАСИНСКОГО СЕЛЬСКОГО</w:t>
            </w: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1A388E" w:rsidRDefault="001A388E" w:rsidP="00DB593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1A388E" w:rsidRP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388E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РЕШЕНИЕ</w:t>
            </w: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388E" w:rsidRDefault="001A388E" w:rsidP="00DB5934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февраля 2019 г. №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1A388E" w:rsidRDefault="001A388E" w:rsidP="00DB5934">
            <w:pPr>
              <w:jc w:val="center"/>
              <w:rPr>
                <w:rFonts w:cs="Times New Roman"/>
                <w:noProof/>
              </w:rPr>
            </w:pPr>
            <w:r>
              <w:rPr>
                <w:noProof/>
              </w:rPr>
              <w:t>д.Буртасы</w:t>
            </w:r>
          </w:p>
          <w:p w:rsidR="001A388E" w:rsidRDefault="001A388E" w:rsidP="00DB5934">
            <w:pPr>
              <w:jc w:val="center"/>
              <w:rPr>
                <w:b/>
                <w:noProof/>
              </w:rPr>
            </w:pPr>
          </w:p>
        </w:tc>
      </w:tr>
    </w:tbl>
    <w:p w:rsidR="003A7BC4" w:rsidRDefault="00A02023" w:rsidP="001A388E">
      <w:pPr>
        <w:ind w:left="-284" w:right="36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023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решение Собрания депутатов Буртасинского сельского поселения Вурнарского района Чувашской Республики от 13 августа 2014 года №15/1   «Об утверждении Положения «О регулировании бюджетных правоотношений в Буртасинском сельском поселении Вурнарского района Чувашской Республики»»</w:t>
      </w:r>
    </w:p>
    <w:p w:rsidR="001A388E" w:rsidRPr="00BA53BA" w:rsidRDefault="001A388E" w:rsidP="001A388E">
      <w:pPr>
        <w:ind w:left="-284" w:right="36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BC4" w:rsidRPr="003A7BC4" w:rsidRDefault="001A388E" w:rsidP="00BA53B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7BC4"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3A7BC4"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A0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Буртасинского </w:t>
      </w:r>
      <w:r w:rsidR="003A7BC4"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Вурнарского района Чувашской Республики решило</w:t>
      </w:r>
      <w:r w:rsidR="003A7BC4"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6A0" w:rsidRPr="002D51CE" w:rsidRDefault="001A388E" w:rsidP="00BA53B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от 13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2014 года № 15/1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«О регулировании бюджетных правоотношений в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Буртасинском 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района Чувашской Республики»» (далее – решение):</w:t>
      </w:r>
    </w:p>
    <w:p w:rsidR="000346A0" w:rsidRPr="002D51CE" w:rsidRDefault="00F73BB7" w:rsidP="00BA53BA">
      <w:pPr>
        <w:pStyle w:val="a4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решению в Положении о регулировании бюджетных правоотношений в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Буртасинском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Вурнарского района Чувашской Республики (далее – Положение)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AB6" w:rsidRDefault="00042AB6" w:rsidP="00BA53BA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статьи 4 </w:t>
      </w:r>
      <w:r w:rsid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зачисления в бюджет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Буртасинском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 доходов от штрафов и иных сумм принудительного изъятия изложить в следующей редакции: «4.</w:t>
      </w:r>
      <w:r w:rsidR="00744C34" w:rsidRPr="00744C34">
        <w:t xml:space="preserve"> </w:t>
      </w:r>
      <w:proofErr w:type="gramStart"/>
      <w:r w:rsidR="00744C34" w:rsidRP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конфискаций, компенсаций и иные средства, в принудительном порядке изымаемые в доход бюджета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44C34" w:rsidRP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Чувашской Республики подлежат зачислению в бюджет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34" w:rsidRP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в соответствии </w:t>
      </w:r>
      <w:r w:rsid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 и решениями судов</w:t>
      </w:r>
      <w:r w:rsidR="00744C34" w:rsidRP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нормативу 100 процентов, за исключением иных случаев, установленных настоящим Положением.</w:t>
      </w:r>
      <w:r w:rsidR="00744C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73BB7" w:rsidRPr="002D51CE" w:rsidRDefault="00744C34" w:rsidP="00BA53BA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3BB7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045" w:rsidRPr="002D51CE" w:rsidRDefault="007B0045" w:rsidP="00BA53BA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инвестиции в объекты муниципальной собственности </w:t>
      </w:r>
      <w:r w:rsidR="00A02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Буртасинского</w:t>
      </w:r>
      <w:r w:rsidRPr="002D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400000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бюджете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Республики, в том числе в рамках муниципальных программ, могут предусматриваться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 в соответствии с решениями, указанными в пункт</w:t>
      </w:r>
      <w:r w:rsid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настоящей статьи.</w:t>
      </w:r>
    </w:p>
    <w:bookmarkEnd w:id="0"/>
    <w:p w:rsidR="008E745C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 w:rsidR="008E745C" w:rsidRPr="008E745C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унитарными предприятиями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proofErr w:type="gramEnd"/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увеличением стоимости основных средств, находящихся на праве оперативного управления у муниципальных учреждений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="008E745C" w:rsidRPr="008E745C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либо на праве оперативного управления или хозяйственного ведения у</w:t>
      </w:r>
      <w:r w:rsidRPr="005826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r w:rsidRPr="005826B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="008E745C" w:rsidRPr="008E745C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фонда указанных предприятий, основанных на праве хозяйственного ведения, либо включаются в состав казны</w:t>
      </w:r>
      <w:r w:rsidR="008E745C" w:rsidRPr="008E745C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</w:t>
      </w:r>
      <w:proofErr w:type="gramEnd"/>
      <w:r w:rsidR="008E745C" w:rsidRPr="008E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045" w:rsidRPr="006F46C8" w:rsidRDefault="007B0045" w:rsidP="00BA53BA">
      <w:pPr>
        <w:pStyle w:val="a4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92"/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инвестиции в объекты муниципальной собственности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порядках, установленных Администрацией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Республики.</w:t>
      </w:r>
    </w:p>
    <w:p w:rsidR="006F46C8" w:rsidRPr="006F46C8" w:rsidRDefault="006F46C8" w:rsidP="00BA53BA">
      <w:pPr>
        <w:pStyle w:val="a4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Чувашской Республики </w:t>
      </w:r>
      <w:proofErr w:type="gramStart"/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proofErr w:type="gramEnd"/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F46C8" w:rsidRDefault="006F46C8" w:rsidP="00BA53BA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и порядок осуществления указанных бюджетных инвестиций устанавливаются Администрацией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Республики.</w:t>
      </w:r>
    </w:p>
    <w:p w:rsidR="007B0045" w:rsidRPr="007B0045" w:rsidRDefault="006F46C8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9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и исполнению от имени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</w:t>
      </w:r>
      <w:proofErr w:type="gramEnd"/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соглашение о передаче полномочий) бюджетным и автономным учреждениям</w:t>
      </w:r>
      <w:r w:rsidR="0043336D" w:rsidRPr="0043336D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муниципальным унитарным предприятиям</w:t>
      </w:r>
      <w:r w:rsidR="0043336D" w:rsidRPr="0043336D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указанные органы осуществляют права собственника имущества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5"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Республики.</w:t>
      </w:r>
    </w:p>
    <w:bookmarkEnd w:id="2"/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устанавливаются Администрацией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Республики.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и (или) объектов недвижимого имущества, приобретаемых в муниципальную собственность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Республики, и должно содержать в том числе: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осуществления бюджетных инвестиций и их объем с разбивкой по 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настоящей статьи, а также общего объема капитальных вложений в объект муниципальной собственности, в</w:t>
      </w:r>
      <w:proofErr w:type="gramEnd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объема бюджетных ассигнований, предусмотренного органу, указанному в абзаце первом настоящего пункта, как получателю средств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решениям, указанным в пункт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настоящей статьи. Объем бюджетных инвестиций из бюджета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инвестиций, предусмотренному адресной инвестиционной программой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Республики;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права и обязанности бюджетного или автономного учреждения</w:t>
      </w:r>
      <w:r w:rsidR="0043336D" w:rsidRPr="0043336D">
        <w:t xml:space="preserve">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унитарного предприятия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и исполнению от имени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 в лице органа, указанного в абзаце первом настоящего пункта, муниципальных контрактов;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бюджетного или автономного учреждения, муниципального унитарного предприятия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переданных им полномочий;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установленных заключенным соглашением о передаче полномочий;</w:t>
      </w:r>
    </w:p>
    <w:p w:rsidR="007B0045" w:rsidRP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устанавливающие обязанность бюджетного или автономного учреждения, муниципального унитарного предприятия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ведению бюджетного учета, составлению и представлению бюджетной отчетности органу, указанному в абзаце первом настоящего пункта, как получателя средств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A02023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0045" w:rsidRDefault="007B0045" w:rsidP="00BA5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Федерального казначейства по Чувашской Республике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лицевых счетов получателя средств 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Вурнарского района Чувашской Республики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переданным полномочиям для учета операций по осуществлению бюджетных инвестиций в объекты муниципальной собственности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района Чувашской Республики.</w:t>
      </w:r>
      <w:proofErr w:type="gramEnd"/>
    </w:p>
    <w:p w:rsidR="0043336D" w:rsidRDefault="00042AB6" w:rsidP="00BA53BA">
      <w:pPr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80B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Полномочия муниципального заказчика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</w:t>
      </w:r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могут быть переданы органами местного самоуправления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Республики, являющимися муниципальными заказчиками, юридическим лицам, акции (доли) которых принадлежат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Буртасинскому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сельскому поселению Вурнарского района Чувашской Республики,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</w:t>
      </w:r>
      <w:proofErr w:type="gramEnd"/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) капиталы таких юридических лиц в соответствии с решениями, указанными в</w:t>
      </w:r>
      <w:r w:rsidR="003D380B" w:rsidRPr="005826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hyperlink r:id="rId7" w:anchor="/document/12112604/entry/792" w:history="1">
        <w:r w:rsidR="003D380B" w:rsidRPr="005826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пункт</w:t>
        </w:r>
        <w:r w:rsidR="004333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е </w:t>
        </w:r>
        <w:r w:rsidR="003D380B" w:rsidRPr="005826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2</w:t>
        </w:r>
      </w:hyperlink>
      <w:r w:rsidR="003D380B" w:rsidRPr="005826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3D380B" w:rsidRPr="005826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настоящей статьи. Указанные решения должны содержать информацию о юридических лицах, которым передаются полномочия муниципального заказчика</w:t>
      </w:r>
      <w:r w:rsidR="0043336D" w:rsidRPr="0043336D">
        <w:t xml:space="preserve">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</w:t>
      </w:r>
      <w:r w:rsidR="003D380B"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.</w:t>
      </w:r>
    </w:p>
    <w:p w:rsidR="0043336D" w:rsidRDefault="003D380B" w:rsidP="00BA53BA">
      <w:pPr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proofErr w:type="gramStart"/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Передача объектов капитального строительства в качестве вклада в уставные (складочные) капиталы юридических лиц, указанных в</w:t>
      </w:r>
      <w:r w:rsidRPr="005826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hyperlink r:id="rId8" w:anchor="/document/12112604/entry/79413" w:history="1">
        <w:r w:rsidRPr="005826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абзаце первом</w:t>
        </w:r>
      </w:hyperlink>
      <w:r w:rsidRPr="005826B6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="0043336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настоящего пункта, влечет возникновение права муниципальной собственности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6D" w:rsidRPr="0043336D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 в уставных (складочных) капиталах таких юридических лиц в соответствии с</w:t>
      </w:r>
      <w:proofErr w:type="gramEnd"/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 гражданским законодательством Российской Федерации. Оформление доли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в уставном (складочном) капитале, принадлежащей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Буртасинскому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6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сельскому поселению Вурнарского района Чувашской Республики, осуществляется в порядке и по ценам, которые определяются в соответствии с законодательством Российской Федерации.</w:t>
      </w:r>
    </w:p>
    <w:p w:rsidR="003D380B" w:rsidRDefault="003D380B" w:rsidP="00BA53BA">
      <w:pPr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При передаче государственным корпорациям (компаниям), публично-правовым компаниям или иным юридическим лицам полномочий, предусмотренных настоящим пунктом, на них распространяются положения, установленные</w:t>
      </w:r>
      <w:r w:rsidRPr="006F46C8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hyperlink r:id="rId9" w:anchor="/document/12112604/entry/794" w:history="1">
        <w:r w:rsidRPr="006F46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пунктом </w:t>
        </w:r>
        <w:r w:rsidR="008E1545" w:rsidRPr="006F46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3</w:t>
        </w:r>
      </w:hyperlink>
      <w:r w:rsidRPr="006F46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настоящей статьи для бюджетных и автономных учреждений</w:t>
      </w:r>
      <w:r w:rsidR="006F46C8" w:rsidRPr="006F46C8">
        <w:rPr>
          <w:rFonts w:ascii="Times New Roman" w:hAnsi="Times New Roman" w:cs="Times New Roman"/>
          <w:sz w:val="24"/>
          <w:szCs w:val="24"/>
        </w:rPr>
        <w:t xml:space="preserve">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6C8"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</w:t>
      </w:r>
      <w:r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, муниципальных унитарных предприятий.</w:t>
      </w:r>
    </w:p>
    <w:p w:rsidR="00042AB6" w:rsidRDefault="00042AB6" w:rsidP="00BA53BA">
      <w:pPr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6</w:t>
      </w:r>
      <w:r w:rsid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.</w:t>
      </w:r>
      <w:r w:rsidR="006F46C8" w:rsidRPr="006F46C8">
        <w:t xml:space="preserve"> </w:t>
      </w:r>
      <w:r w:rsidR="006F46C8"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Бюджетные инвестиции в объекты капитального строительства муниципальной собственности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6C8" w:rsidRPr="006F46C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 могут осуществляться в соответствии с концессионными соглашениями.</w:t>
      </w:r>
    </w:p>
    <w:p w:rsidR="00042AB6" w:rsidRDefault="00042AB6" w:rsidP="00BA53BA">
      <w:pPr>
        <w:spacing w:after="0" w:line="240" w:lineRule="auto"/>
        <w:ind w:left="-284"/>
        <w:jc w:val="both"/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042AB6">
        <w:rPr>
          <w:rFonts w:ascii="Times New Roman" w:hAnsi="Times New Roman" w:cs="Times New Roman"/>
          <w:sz w:val="24"/>
          <w:szCs w:val="24"/>
        </w:rPr>
        <w:t>7</w:t>
      </w:r>
      <w:r w:rsidR="003D380B" w:rsidRPr="00042A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80B" w:rsidRPr="00042AB6">
        <w:rPr>
          <w:rFonts w:ascii="Times New Roman" w:hAnsi="Times New Roman" w:cs="Times New Roman"/>
          <w:sz w:val="24"/>
          <w:szCs w:val="24"/>
        </w:rPr>
        <w:t xml:space="preserve">Не допускается при исполнении бюджета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80B" w:rsidRPr="00042AB6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Чувашской Республики предоставление бюджетных инвестиций в объекты муниципальной собственности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80B" w:rsidRPr="00042AB6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Чувашской Республики, по которым принято решение о предоставлении субсидий на осуществление капитальных вложений в объекты муниципальной собственности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80B" w:rsidRPr="00042AB6">
        <w:rPr>
          <w:rFonts w:ascii="Times New Roman" w:hAnsi="Times New Roman" w:cs="Times New Roman"/>
          <w:sz w:val="24"/>
          <w:szCs w:val="24"/>
        </w:rPr>
        <w:t xml:space="preserve">сельского поселения Вурнарского района Чувашской </w:t>
      </w:r>
      <w:r w:rsidR="003D380B" w:rsidRPr="0004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Республики</w:t>
      </w:r>
      <w:r w:rsidR="007055EF" w:rsidRPr="0004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7055EF" w:rsidRPr="00042AB6">
        <w:rPr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 xml:space="preserve"> </w:t>
      </w:r>
      <w:r w:rsidR="007055EF" w:rsidRPr="00042A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r w:rsidR="007055EF" w:rsidRPr="00042A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за исключением случая, указанного в</w:t>
      </w:r>
      <w:r w:rsidR="007055EF" w:rsidRPr="00042A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hyperlink r:id="rId10" w:anchor="/document/12112604/entry/79602" w:history="1">
        <w:r w:rsidR="007055EF" w:rsidRPr="00A60D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абзаце втором</w:t>
        </w:r>
      </w:hyperlink>
      <w:r w:rsidR="007055EF" w:rsidRPr="00042AB6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r w:rsidR="007055EF" w:rsidRPr="00042AB6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FFF" w:themeFill="background1"/>
        </w:rPr>
        <w:t>настоящего пункта.</w:t>
      </w:r>
      <w:proofErr w:type="gramEnd"/>
    </w:p>
    <w:p w:rsidR="007055EF" w:rsidRPr="000E54CD" w:rsidRDefault="00042AB6" w:rsidP="00BA53B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П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ри исполнении бюджета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допускается предоставление бюджетных инвестиций в объекты муниципальной собственности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, указанные в</w:t>
      </w:r>
      <w:r w:rsidR="007055EF" w:rsidRPr="000E5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11" w:anchor="/document/12112604/entry/796" w:history="1">
        <w:r w:rsidR="007055EF" w:rsidRPr="000E54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абзаце первом</w:t>
        </w:r>
      </w:hyperlink>
      <w:r w:rsidR="007055EF" w:rsidRPr="000E5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CE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сельского поселения Вурнарского района Чувашской Республики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, являющихся получателями субсидий, предусмотренных</w:t>
      </w:r>
      <w:r w:rsidR="007055EF" w:rsidRPr="000E5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12" w:anchor="/document/12112604/entry/7802" w:history="1">
        <w:r w:rsidR="007055EF" w:rsidRPr="00A60D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статьей</w:t>
        </w:r>
        <w:proofErr w:type="gramEnd"/>
        <w:r w:rsidR="007055EF" w:rsidRPr="00A60D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gramStart"/>
        <w:r w:rsidR="007055EF" w:rsidRPr="00A60D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78.2</w:t>
        </w:r>
      </w:hyperlink>
      <w:r w:rsidR="007055EF" w:rsidRPr="000E5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A60DDE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Бюджетного 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Кодекса</w:t>
      </w:r>
      <w:r w:rsidR="00A60DDE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Российской Федерации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, на казенное учреждение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23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сельского </w:t>
      </w:r>
      <w:r w:rsidR="00DC6623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lastRenderedPageBreak/>
        <w:t xml:space="preserve">поселения Вурнарского района Чувашской Республики 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договоры в части замены стороны договора - бюджетного или</w:t>
      </w:r>
      <w:proofErr w:type="gramEnd"/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 автономного учреждения, муниципального унитарного предприятия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на казенное учреждение </w:t>
      </w:r>
      <w:r w:rsidR="00BA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Буртасинского </w:t>
      </w:r>
      <w:r w:rsidR="00BA53BA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 xml:space="preserve">сельского поселения Вурнарского района Чувашской Республики </w:t>
      </w:r>
      <w:r w:rsidR="007055EF" w:rsidRPr="000E54CD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</w:rPr>
        <w:t>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="007055EF" w:rsidRPr="000E54CD">
        <w:rPr>
          <w:rFonts w:ascii="Times New Roman" w:hAnsi="Times New Roman" w:cs="Times New Roman"/>
          <w:sz w:val="24"/>
          <w:szCs w:val="24"/>
        </w:rPr>
        <w:t>.</w:t>
      </w:r>
      <w:r w:rsidR="00A60DD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7BC4" w:rsidRPr="003A7BC4" w:rsidRDefault="003A7BC4" w:rsidP="00BA53B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4" w:name="sub_21"/>
      <w:bookmarkEnd w:id="4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bookmarkStart w:id="5" w:name="sub_1103"/>
      <w:bookmarkEnd w:id="5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BC4" w:rsidRPr="003A7BC4" w:rsidRDefault="003A7BC4" w:rsidP="00BA53B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1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4"/>
      </w:tblGrid>
      <w:tr w:rsidR="003A7BC4" w:rsidRPr="003A7BC4" w:rsidTr="00BA53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7BC4" w:rsidRPr="003A7BC4" w:rsidRDefault="003A7BC4" w:rsidP="00BA53BA">
            <w:pPr>
              <w:spacing w:before="75" w:after="75" w:line="240" w:lineRule="auto"/>
              <w:ind w:left="-105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Буртасинского </w:t>
            </w:r>
            <w:r w:rsidR="00BA53BA" w:rsidRPr="002D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A7BC4" w:rsidRPr="003A7BC4" w:rsidRDefault="003A7BC4" w:rsidP="00BA53BA">
            <w:pPr>
              <w:spacing w:before="75" w:after="75" w:line="240" w:lineRule="auto"/>
              <w:ind w:left="-105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района Чувашской Республики                         </w:t>
            </w:r>
            <w:r w:rsidR="00B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Н.П.Петров               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</w:tbl>
    <w:p w:rsidR="00C97089" w:rsidRDefault="00C97089" w:rsidP="00BA53BA">
      <w:pPr>
        <w:ind w:left="-284"/>
      </w:pPr>
    </w:p>
    <w:sectPr w:rsidR="00C97089" w:rsidSect="005A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22B"/>
    <w:multiLevelType w:val="multilevel"/>
    <w:tmpl w:val="37262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3252BDC"/>
    <w:multiLevelType w:val="multilevel"/>
    <w:tmpl w:val="06CC059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7BC4"/>
    <w:rsid w:val="000346A0"/>
    <w:rsid w:val="00042AB6"/>
    <w:rsid w:val="000E54CD"/>
    <w:rsid w:val="0017489A"/>
    <w:rsid w:val="001A388E"/>
    <w:rsid w:val="0022281F"/>
    <w:rsid w:val="002D51CE"/>
    <w:rsid w:val="00333DB0"/>
    <w:rsid w:val="003A7BC4"/>
    <w:rsid w:val="003D380B"/>
    <w:rsid w:val="003E7890"/>
    <w:rsid w:val="0043336D"/>
    <w:rsid w:val="005826B6"/>
    <w:rsid w:val="005A52AC"/>
    <w:rsid w:val="006F46C8"/>
    <w:rsid w:val="007055EF"/>
    <w:rsid w:val="00744C34"/>
    <w:rsid w:val="00795A89"/>
    <w:rsid w:val="007B0045"/>
    <w:rsid w:val="008B55D6"/>
    <w:rsid w:val="008E1545"/>
    <w:rsid w:val="008E745C"/>
    <w:rsid w:val="00A02023"/>
    <w:rsid w:val="00A60DDE"/>
    <w:rsid w:val="00A654CA"/>
    <w:rsid w:val="00BA53BA"/>
    <w:rsid w:val="00C97089"/>
    <w:rsid w:val="00CA130C"/>
    <w:rsid w:val="00D76D27"/>
    <w:rsid w:val="00DC6623"/>
    <w:rsid w:val="00F73BB7"/>
    <w:rsid w:val="00F8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38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1A388E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A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0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8E9C-C7C0-44F7-8DB5-AD1EAAAD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Гузалия Салахова</dc:creator>
  <cp:keywords/>
  <dc:description/>
  <cp:lastModifiedBy>1</cp:lastModifiedBy>
  <cp:revision>4</cp:revision>
  <cp:lastPrinted>2019-02-27T10:38:00Z</cp:lastPrinted>
  <dcterms:created xsi:type="dcterms:W3CDTF">2019-02-15T15:28:00Z</dcterms:created>
  <dcterms:modified xsi:type="dcterms:W3CDTF">2019-02-27T10:41:00Z</dcterms:modified>
</cp:coreProperties>
</file>