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F9" w:rsidRPr="00E57514" w:rsidRDefault="00E54AF9" w:rsidP="00E54AF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E54AF9" w:rsidRPr="004510E3" w:rsidRDefault="00EF56BA" w:rsidP="00E54AF9">
      <w:pPr>
        <w:tabs>
          <w:tab w:val="left" w:pos="345"/>
        </w:tabs>
        <w:spacing w:before="100" w:beforeAutospacing="1" w:after="0" w:line="240" w:lineRule="auto"/>
        <w:ind w:left="-720" w:right="-284"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4786A">
        <w:rPr>
          <w:rFonts w:ascii="Times New Roman" w:eastAsia="Times New Roman" w:hAnsi="Times New Roman" w:cs="Times New Roman"/>
          <w:b/>
          <w:sz w:val="28"/>
          <w:szCs w:val="28"/>
          <w:lang w:eastAsia="ru-RU"/>
        </w:rPr>
        <w:t xml:space="preserve"> </w:t>
      </w:r>
      <w:r w:rsidR="00E54AF9" w:rsidRPr="004510E3">
        <w:rPr>
          <w:rFonts w:ascii="Times New Roman" w:eastAsia="Times New Roman" w:hAnsi="Times New Roman" w:cs="Times New Roman"/>
          <w:b/>
          <w:sz w:val="28"/>
          <w:szCs w:val="28"/>
          <w:lang w:eastAsia="ru-RU"/>
        </w:rPr>
        <w:t xml:space="preserve">№ </w:t>
      </w:r>
      <w:r w:rsidR="006551A2">
        <w:rPr>
          <w:rFonts w:ascii="Times New Roman" w:eastAsia="Times New Roman" w:hAnsi="Times New Roman" w:cs="Times New Roman"/>
          <w:b/>
          <w:sz w:val="28"/>
          <w:szCs w:val="28"/>
          <w:lang w:eastAsia="ru-RU"/>
        </w:rPr>
        <w:t>0</w:t>
      </w:r>
      <w:r w:rsidR="00230053">
        <w:rPr>
          <w:rFonts w:ascii="Times New Roman" w:eastAsia="Times New Roman" w:hAnsi="Times New Roman" w:cs="Times New Roman"/>
          <w:b/>
          <w:sz w:val="28"/>
          <w:szCs w:val="28"/>
          <w:lang w:eastAsia="ru-RU"/>
        </w:rPr>
        <w:t>9</w:t>
      </w:r>
      <w:r w:rsidR="00E54AF9" w:rsidRPr="004510E3">
        <w:rPr>
          <w:rFonts w:ascii="Times New Roman" w:eastAsia="Times New Roman" w:hAnsi="Times New Roman" w:cs="Times New Roman"/>
          <w:b/>
          <w:sz w:val="28"/>
          <w:szCs w:val="28"/>
          <w:lang w:eastAsia="ru-RU"/>
        </w:rPr>
        <w:t xml:space="preserve">                                                                         </w:t>
      </w:r>
      <w:r w:rsidR="00E54AF9">
        <w:rPr>
          <w:rFonts w:ascii="Times New Roman" w:eastAsia="Times New Roman" w:hAnsi="Times New Roman" w:cs="Times New Roman"/>
          <w:b/>
          <w:sz w:val="28"/>
          <w:szCs w:val="28"/>
          <w:lang w:eastAsia="ru-RU"/>
        </w:rPr>
        <w:t xml:space="preserve">    </w:t>
      </w:r>
      <w:r w:rsidR="00230053">
        <w:rPr>
          <w:rFonts w:ascii="Times New Roman" w:eastAsia="Times New Roman" w:hAnsi="Times New Roman" w:cs="Times New Roman"/>
          <w:b/>
          <w:sz w:val="28"/>
          <w:szCs w:val="28"/>
          <w:lang w:eastAsia="ru-RU"/>
        </w:rPr>
        <w:t>30</w:t>
      </w:r>
      <w:r w:rsidR="00526400">
        <w:rPr>
          <w:rFonts w:ascii="Times New Roman" w:eastAsia="Times New Roman" w:hAnsi="Times New Roman" w:cs="Times New Roman"/>
          <w:b/>
          <w:sz w:val="28"/>
          <w:szCs w:val="28"/>
          <w:lang w:eastAsia="ru-RU"/>
        </w:rPr>
        <w:t xml:space="preserve"> апреля</w:t>
      </w:r>
      <w:r w:rsidR="00E54AF9">
        <w:rPr>
          <w:rFonts w:ascii="Times New Roman" w:eastAsia="Times New Roman" w:hAnsi="Times New Roman" w:cs="Times New Roman"/>
          <w:b/>
          <w:sz w:val="28"/>
          <w:szCs w:val="28"/>
          <w:lang w:eastAsia="ru-RU"/>
        </w:rPr>
        <w:t xml:space="preserve"> </w:t>
      </w:r>
      <w:r w:rsidR="00E54AF9" w:rsidRPr="004510E3">
        <w:rPr>
          <w:rFonts w:ascii="Times New Roman" w:eastAsia="Times New Roman" w:hAnsi="Times New Roman" w:cs="Times New Roman"/>
          <w:b/>
          <w:sz w:val="28"/>
          <w:szCs w:val="28"/>
          <w:lang w:eastAsia="ru-RU"/>
        </w:rPr>
        <w:t xml:space="preserve"> 201</w:t>
      </w:r>
      <w:r w:rsidR="00E54AF9">
        <w:rPr>
          <w:rFonts w:ascii="Times New Roman" w:eastAsia="Times New Roman" w:hAnsi="Times New Roman" w:cs="Times New Roman"/>
          <w:b/>
          <w:sz w:val="28"/>
          <w:szCs w:val="28"/>
          <w:lang w:eastAsia="ru-RU"/>
        </w:rPr>
        <w:t>9</w:t>
      </w:r>
      <w:r w:rsidR="00E54AF9" w:rsidRPr="004510E3">
        <w:rPr>
          <w:rFonts w:ascii="Times New Roman" w:eastAsia="Times New Roman" w:hAnsi="Times New Roman" w:cs="Times New Roman"/>
          <w:b/>
          <w:sz w:val="28"/>
          <w:szCs w:val="28"/>
          <w:lang w:eastAsia="ru-RU"/>
        </w:rPr>
        <w:t>года</w:t>
      </w:r>
    </w:p>
    <w:p w:rsidR="00E54AF9" w:rsidRPr="00230053" w:rsidRDefault="00E54AF9" w:rsidP="00E54AF9">
      <w:pPr>
        <w:spacing w:before="100" w:beforeAutospacing="1" w:after="0" w:line="240" w:lineRule="auto"/>
        <w:rPr>
          <w:rFonts w:ascii="Times New Roman" w:eastAsia="Times New Roman" w:hAnsi="Times New Roman" w:cs="Times New Roman"/>
          <w:b/>
          <w:sz w:val="24"/>
          <w:szCs w:val="24"/>
          <w:lang w:eastAsia="ru-RU"/>
        </w:rPr>
      </w:pPr>
      <w:r w:rsidRPr="004510E3">
        <w:rPr>
          <w:rFonts w:ascii="Times New Roman" w:eastAsia="Times New Roman" w:hAnsi="Times New Roman" w:cs="Times New Roman"/>
          <w:b/>
          <w:sz w:val="20"/>
          <w:szCs w:val="20"/>
          <w:lang w:val="en-US" w:eastAsia="ru-RU"/>
        </w:rPr>
        <w:t>E</w:t>
      </w:r>
      <w:r w:rsidRPr="00230053">
        <w:rPr>
          <w:rFonts w:ascii="Times New Roman" w:eastAsia="Times New Roman" w:hAnsi="Times New Roman" w:cs="Times New Roman"/>
          <w:b/>
          <w:sz w:val="20"/>
          <w:szCs w:val="20"/>
          <w:lang w:eastAsia="ru-RU"/>
        </w:rPr>
        <w:t>-</w:t>
      </w:r>
      <w:r w:rsidRPr="004510E3">
        <w:rPr>
          <w:rFonts w:ascii="Times New Roman" w:eastAsia="Times New Roman" w:hAnsi="Times New Roman" w:cs="Times New Roman"/>
          <w:b/>
          <w:sz w:val="20"/>
          <w:szCs w:val="20"/>
          <w:lang w:val="en-US" w:eastAsia="ru-RU"/>
        </w:rPr>
        <w:t>mail</w:t>
      </w:r>
      <w:r w:rsidRPr="00230053">
        <w:rPr>
          <w:rFonts w:ascii="Times New Roman" w:eastAsia="Times New Roman" w:hAnsi="Times New Roman" w:cs="Times New Roman"/>
          <w:b/>
          <w:sz w:val="20"/>
          <w:szCs w:val="20"/>
          <w:lang w:eastAsia="ru-RU"/>
        </w:rPr>
        <w:t xml:space="preserve">: </w:t>
      </w:r>
      <w:proofErr w:type="spellStart"/>
      <w:r w:rsidRPr="004510E3">
        <w:rPr>
          <w:rFonts w:ascii="Times New Roman" w:eastAsia="Times New Roman" w:hAnsi="Times New Roman" w:cs="Times New Roman"/>
          <w:b/>
          <w:sz w:val="20"/>
          <w:szCs w:val="20"/>
          <w:lang w:val="en-US" w:eastAsia="ru-RU"/>
        </w:rPr>
        <w:t>sugut</w:t>
      </w:r>
      <w:proofErr w:type="spellEnd"/>
      <w:r w:rsidRPr="00230053">
        <w:rPr>
          <w:rFonts w:ascii="Times New Roman" w:eastAsia="Times New Roman" w:hAnsi="Times New Roman" w:cs="Times New Roman"/>
          <w:b/>
          <w:sz w:val="20"/>
          <w:szCs w:val="20"/>
          <w:lang w:eastAsia="ru-RU"/>
        </w:rPr>
        <w:t>-</w:t>
      </w:r>
      <w:proofErr w:type="spellStart"/>
      <w:r w:rsidRPr="004510E3">
        <w:rPr>
          <w:rFonts w:ascii="Times New Roman" w:eastAsia="Times New Roman" w:hAnsi="Times New Roman" w:cs="Times New Roman"/>
          <w:b/>
          <w:sz w:val="20"/>
          <w:szCs w:val="20"/>
          <w:lang w:val="en-US" w:eastAsia="ru-RU"/>
        </w:rPr>
        <w:t>batyr</w:t>
      </w:r>
      <w:proofErr w:type="spellEnd"/>
      <w:r w:rsidRPr="00230053">
        <w:rPr>
          <w:rFonts w:ascii="Times New Roman" w:eastAsia="Times New Roman" w:hAnsi="Times New Roman" w:cs="Times New Roman"/>
          <w:b/>
          <w:sz w:val="20"/>
          <w:szCs w:val="20"/>
          <w:lang w:eastAsia="ru-RU"/>
        </w:rPr>
        <w:t>@</w:t>
      </w:r>
      <w:r w:rsidRPr="004510E3">
        <w:rPr>
          <w:rFonts w:ascii="Times New Roman" w:eastAsia="Times New Roman" w:hAnsi="Times New Roman" w:cs="Times New Roman"/>
          <w:b/>
          <w:sz w:val="20"/>
          <w:szCs w:val="20"/>
          <w:lang w:val="en-US" w:eastAsia="ru-RU"/>
        </w:rPr>
        <w:t>cap</w:t>
      </w:r>
      <w:r w:rsidRPr="00230053">
        <w:rPr>
          <w:rFonts w:ascii="Times New Roman" w:eastAsia="Times New Roman" w:hAnsi="Times New Roman" w:cs="Times New Roman"/>
          <w:b/>
          <w:sz w:val="20"/>
          <w:szCs w:val="20"/>
          <w:lang w:eastAsia="ru-RU"/>
        </w:rPr>
        <w:t>.</w:t>
      </w:r>
      <w:proofErr w:type="spellStart"/>
      <w:r w:rsidRPr="004510E3">
        <w:rPr>
          <w:rFonts w:ascii="Times New Roman" w:eastAsia="Times New Roman" w:hAnsi="Times New Roman" w:cs="Times New Roman"/>
          <w:b/>
          <w:sz w:val="20"/>
          <w:szCs w:val="20"/>
          <w:lang w:val="en-US" w:eastAsia="ru-RU"/>
        </w:rPr>
        <w:t>ru</w:t>
      </w:r>
      <w:proofErr w:type="spellEnd"/>
    </w:p>
    <w:p w:rsidR="00E54AF9" w:rsidRDefault="00E54AF9" w:rsidP="00EF56BA">
      <w:pPr>
        <w:pStyle w:val="a3"/>
        <w:pBdr>
          <w:top w:val="single" w:sz="8" w:space="1" w:color="000000"/>
          <w:bottom w:val="single" w:sz="8" w:space="2" w:color="000000"/>
        </w:pBdr>
        <w:spacing w:after="0"/>
        <w:jc w:val="both"/>
      </w:pPr>
      <w:r w:rsidRPr="00230053">
        <w:rPr>
          <w:b/>
          <w:bCs/>
          <w:sz w:val="20"/>
          <w:szCs w:val="20"/>
        </w:rPr>
        <w:t xml:space="preserve">    </w:t>
      </w:r>
      <w:r>
        <w:rPr>
          <w:b/>
          <w:bCs/>
          <w:sz w:val="20"/>
          <w:szCs w:val="20"/>
        </w:rPr>
        <w:t>В соответствии со статьей 12 Закона РФ от 27 декабря 1991 г. № 2124-1 « О средствах массовой информации»</w:t>
      </w:r>
      <w:r w:rsidR="00EF56BA">
        <w:rPr>
          <w:b/>
          <w:bCs/>
          <w:sz w:val="20"/>
          <w:szCs w:val="20"/>
        </w:rPr>
        <w:t xml:space="preserve"> </w:t>
      </w:r>
      <w:r>
        <w:rPr>
          <w:b/>
          <w:bCs/>
          <w:sz w:val="20"/>
          <w:szCs w:val="20"/>
        </w:rPr>
        <w:t>(Освобождение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EF56BA" w:rsidRDefault="00EF56BA" w:rsidP="00EF56BA">
      <w:pPr>
        <w:pStyle w:val="a5"/>
        <w:jc w:val="center"/>
        <w:rPr>
          <w:rFonts w:ascii="Times New Roman" w:hAnsi="Times New Roman" w:cs="Times New Roman"/>
          <w:sz w:val="24"/>
          <w:szCs w:val="24"/>
          <w:lang w:val="tt-RU"/>
        </w:rPr>
      </w:pPr>
    </w:p>
    <w:p w:rsidR="00526400" w:rsidRDefault="00526400" w:rsidP="00526400">
      <w:pPr>
        <w:pStyle w:val="a5"/>
        <w:rPr>
          <w:rFonts w:ascii="Times New Roman" w:hAnsi="Times New Roman" w:cs="Times New Roman"/>
          <w:sz w:val="24"/>
          <w:szCs w:val="24"/>
          <w:lang w:val="tt-RU"/>
        </w:rPr>
      </w:pPr>
      <w:r>
        <w:rPr>
          <w:rFonts w:ascii="Times New Roman" w:hAnsi="Times New Roman" w:cs="Times New Roman"/>
          <w:sz w:val="24"/>
          <w:szCs w:val="24"/>
          <w:lang w:val="tt-RU"/>
        </w:rPr>
        <w:t>Статья 1</w:t>
      </w:r>
    </w:p>
    <w:p w:rsidR="00D86A66" w:rsidRDefault="00D86A66" w:rsidP="00526400">
      <w:pPr>
        <w:pStyle w:val="a5"/>
        <w:rPr>
          <w:rFonts w:ascii="Times New Roman" w:hAnsi="Times New Roman" w:cs="Times New Roman"/>
          <w:sz w:val="24"/>
          <w:szCs w:val="24"/>
          <w:lang w:val="tt-RU"/>
        </w:rPr>
      </w:pPr>
    </w:p>
    <w:p w:rsidR="00D86A66" w:rsidRPr="006805B0" w:rsidRDefault="00D86A66" w:rsidP="00D86A66">
      <w:pPr>
        <w:spacing w:after="0" w:line="240" w:lineRule="auto"/>
        <w:rPr>
          <w:rFonts w:ascii="Times New Roman" w:eastAsia="Times New Roman" w:hAnsi="Times New Roman" w:cs="Times New Roman"/>
          <w:b/>
          <w:bCs/>
          <w:color w:val="000000"/>
          <w:sz w:val="24"/>
          <w:szCs w:val="24"/>
          <w:lang w:eastAsia="ru-RU"/>
        </w:rPr>
      </w:pPr>
      <w:r w:rsidRPr="006805B0">
        <w:rPr>
          <w:rFonts w:ascii="Times New Roman" w:eastAsia="Times New Roman" w:hAnsi="Times New Roman" w:cs="Times New Roman"/>
          <w:b/>
          <w:bCs/>
          <w:color w:val="000000"/>
          <w:sz w:val="24"/>
          <w:szCs w:val="24"/>
          <w:lang w:eastAsia="ru-RU"/>
        </w:rPr>
        <w:t>О</w:t>
      </w:r>
      <w:r w:rsidR="00230053">
        <w:rPr>
          <w:rFonts w:ascii="Times New Roman" w:eastAsia="Times New Roman" w:hAnsi="Times New Roman" w:cs="Times New Roman"/>
          <w:b/>
          <w:bCs/>
          <w:color w:val="000000"/>
          <w:sz w:val="24"/>
          <w:szCs w:val="24"/>
          <w:lang w:eastAsia="ru-RU"/>
        </w:rPr>
        <w:t xml:space="preserve">б утверждении отчета </w:t>
      </w:r>
      <w:r w:rsidRPr="006805B0">
        <w:rPr>
          <w:rFonts w:ascii="Times New Roman" w:eastAsia="Times New Roman" w:hAnsi="Times New Roman" w:cs="Times New Roman"/>
          <w:b/>
          <w:bCs/>
          <w:color w:val="000000"/>
          <w:sz w:val="24"/>
          <w:szCs w:val="24"/>
          <w:lang w:eastAsia="ru-RU"/>
        </w:rPr>
        <w:t xml:space="preserve"> об исполнении бюджета </w:t>
      </w:r>
    </w:p>
    <w:p w:rsidR="00D86A66" w:rsidRPr="006805B0" w:rsidRDefault="00D86A66" w:rsidP="00D86A66">
      <w:pPr>
        <w:spacing w:after="0" w:line="240" w:lineRule="auto"/>
        <w:rPr>
          <w:rFonts w:ascii="Verdana" w:eastAsia="Times New Roman" w:hAnsi="Verdana" w:cs="Times New Roman"/>
          <w:b/>
          <w:bCs/>
          <w:color w:val="000000"/>
          <w:sz w:val="23"/>
          <w:szCs w:val="23"/>
          <w:lang w:eastAsia="ru-RU"/>
        </w:rPr>
      </w:pPr>
      <w:r w:rsidRPr="006805B0">
        <w:rPr>
          <w:rFonts w:ascii="Times New Roman" w:eastAsia="Times New Roman" w:hAnsi="Times New Roman" w:cs="Times New Roman"/>
          <w:b/>
          <w:bCs/>
          <w:color w:val="000000"/>
          <w:sz w:val="24"/>
          <w:szCs w:val="24"/>
          <w:lang w:eastAsia="ru-RU"/>
        </w:rPr>
        <w:t>Сугутского сельского поселения за 2018 год</w:t>
      </w:r>
    </w:p>
    <w:p w:rsidR="00D86A66" w:rsidRDefault="00D86A66" w:rsidP="00D86A66">
      <w:pPr>
        <w:pStyle w:val="ab"/>
        <w:ind w:firstLine="708"/>
        <w:jc w:val="both"/>
        <w:rPr>
          <w:rFonts w:ascii="Times New Roman" w:hAnsi="Times New Roman"/>
          <w:sz w:val="24"/>
          <w:szCs w:val="24"/>
        </w:rPr>
      </w:pPr>
    </w:p>
    <w:tbl>
      <w:tblPr>
        <w:tblW w:w="23096" w:type="dxa"/>
        <w:tblInd w:w="93" w:type="dxa"/>
        <w:tblLook w:val="04A0"/>
      </w:tblPr>
      <w:tblGrid>
        <w:gridCol w:w="12596"/>
        <w:gridCol w:w="1400"/>
        <w:gridCol w:w="2860"/>
        <w:gridCol w:w="2080"/>
        <w:gridCol w:w="2080"/>
        <w:gridCol w:w="2080"/>
      </w:tblGrid>
      <w:tr w:rsidR="00D86A66" w:rsidRPr="00B13203" w:rsidTr="00CA4D25">
        <w:trPr>
          <w:trHeight w:val="300"/>
        </w:trPr>
        <w:tc>
          <w:tcPr>
            <w:tcW w:w="12596" w:type="dxa"/>
            <w:tcBorders>
              <w:top w:val="nil"/>
              <w:left w:val="nil"/>
              <w:bottom w:val="nil"/>
              <w:right w:val="nil"/>
            </w:tcBorders>
            <w:shd w:val="clear" w:color="auto" w:fill="auto"/>
            <w:noWrap/>
            <w:vAlign w:val="bottom"/>
            <w:hideMark/>
          </w:tcPr>
          <w:p w:rsidR="00230053" w:rsidRPr="00B13203" w:rsidRDefault="00230053" w:rsidP="00230053">
            <w:pPr>
              <w:rPr>
                <w:rFonts w:ascii="Times New Roman" w:hAnsi="Times New Roman" w:cs="Times New Roman"/>
                <w:sz w:val="20"/>
                <w:szCs w:val="20"/>
              </w:rPr>
            </w:pPr>
            <w:r w:rsidRPr="00B13203">
              <w:rPr>
                <w:rFonts w:ascii="Times New Roman" w:hAnsi="Times New Roman" w:cs="Times New Roman"/>
                <w:b/>
                <w:sz w:val="20"/>
                <w:szCs w:val="20"/>
              </w:rPr>
              <w:t>Статья 1</w:t>
            </w:r>
          </w:p>
          <w:p w:rsidR="00B13203" w:rsidRDefault="00230053" w:rsidP="00230053">
            <w:pPr>
              <w:rPr>
                <w:rFonts w:ascii="Times New Roman" w:hAnsi="Times New Roman" w:cs="Times New Roman"/>
                <w:sz w:val="20"/>
                <w:szCs w:val="20"/>
              </w:rPr>
            </w:pPr>
            <w:r w:rsidRPr="00B13203">
              <w:rPr>
                <w:rFonts w:ascii="Times New Roman" w:hAnsi="Times New Roman" w:cs="Times New Roman"/>
                <w:sz w:val="20"/>
                <w:szCs w:val="20"/>
              </w:rPr>
              <w:t>Утвердить отчет об исполнении бюджета  Сугутского сельского поселения Батыревского района</w:t>
            </w:r>
          </w:p>
          <w:p w:rsidR="00230053" w:rsidRPr="00B13203" w:rsidRDefault="00230053" w:rsidP="00230053">
            <w:pPr>
              <w:rPr>
                <w:rFonts w:ascii="Times New Roman" w:hAnsi="Times New Roman" w:cs="Times New Roman"/>
                <w:sz w:val="20"/>
                <w:szCs w:val="20"/>
              </w:rPr>
            </w:pPr>
            <w:r w:rsidRPr="00B13203">
              <w:rPr>
                <w:rFonts w:ascii="Times New Roman" w:hAnsi="Times New Roman" w:cs="Times New Roman"/>
                <w:sz w:val="20"/>
                <w:szCs w:val="20"/>
              </w:rPr>
              <w:t xml:space="preserve"> (далее сельское поселение) за 2018 год по доходам в сумме  </w:t>
            </w:r>
            <w:r w:rsidRPr="00B13203">
              <w:rPr>
                <w:rFonts w:ascii="Times New Roman" w:hAnsi="Times New Roman" w:cs="Times New Roman"/>
                <w:color w:val="FF0000"/>
                <w:sz w:val="20"/>
                <w:szCs w:val="20"/>
              </w:rPr>
              <w:t xml:space="preserve"> </w:t>
            </w:r>
            <w:r w:rsidRPr="00B13203">
              <w:rPr>
                <w:rFonts w:ascii="Times New Roman" w:hAnsi="Times New Roman" w:cs="Times New Roman"/>
                <w:sz w:val="20"/>
                <w:szCs w:val="20"/>
                <w:lang w:eastAsia="ru-RU"/>
              </w:rPr>
              <w:t xml:space="preserve">6 337 162,98 </w:t>
            </w:r>
            <w:r w:rsidRPr="00B13203">
              <w:rPr>
                <w:rFonts w:ascii="Times New Roman" w:hAnsi="Times New Roman" w:cs="Times New Roman"/>
                <w:sz w:val="20"/>
                <w:szCs w:val="20"/>
              </w:rPr>
              <w:t xml:space="preserve">  рубля, </w:t>
            </w:r>
          </w:p>
          <w:p w:rsidR="00B13203" w:rsidRDefault="00230053" w:rsidP="00230053">
            <w:pPr>
              <w:rPr>
                <w:rFonts w:ascii="Times New Roman" w:hAnsi="Times New Roman" w:cs="Times New Roman"/>
                <w:sz w:val="20"/>
                <w:szCs w:val="20"/>
              </w:rPr>
            </w:pPr>
            <w:r w:rsidRPr="00B13203">
              <w:rPr>
                <w:rFonts w:ascii="Times New Roman" w:hAnsi="Times New Roman" w:cs="Times New Roman"/>
                <w:sz w:val="20"/>
                <w:szCs w:val="20"/>
              </w:rPr>
              <w:t xml:space="preserve">по расходам в сумме </w:t>
            </w:r>
            <w:r w:rsidRPr="00B13203">
              <w:rPr>
                <w:rFonts w:ascii="Times New Roman" w:hAnsi="Times New Roman" w:cs="Times New Roman"/>
                <w:sz w:val="20"/>
                <w:szCs w:val="20"/>
                <w:lang w:eastAsia="ru-RU"/>
              </w:rPr>
              <w:t>6 289 149,14</w:t>
            </w:r>
            <w:r w:rsidRPr="00B13203">
              <w:rPr>
                <w:rFonts w:ascii="Times New Roman" w:hAnsi="Times New Roman" w:cs="Times New Roman"/>
                <w:sz w:val="20"/>
                <w:szCs w:val="20"/>
              </w:rPr>
              <w:t xml:space="preserve">  рублей с превышением доходов над расходами </w:t>
            </w:r>
          </w:p>
          <w:p w:rsidR="00230053" w:rsidRPr="00B13203" w:rsidRDefault="00230053" w:rsidP="00230053">
            <w:pPr>
              <w:rPr>
                <w:rFonts w:ascii="Times New Roman" w:hAnsi="Times New Roman" w:cs="Times New Roman"/>
                <w:sz w:val="20"/>
                <w:szCs w:val="20"/>
              </w:rPr>
            </w:pPr>
            <w:r w:rsidRPr="00B13203">
              <w:rPr>
                <w:rFonts w:ascii="Times New Roman" w:hAnsi="Times New Roman" w:cs="Times New Roman"/>
                <w:sz w:val="20"/>
                <w:szCs w:val="20"/>
              </w:rPr>
              <w:t>(</w:t>
            </w:r>
            <w:proofErr w:type="spellStart"/>
            <w:r w:rsidRPr="00B13203">
              <w:rPr>
                <w:rFonts w:ascii="Times New Roman" w:hAnsi="Times New Roman" w:cs="Times New Roman"/>
                <w:sz w:val="20"/>
                <w:szCs w:val="20"/>
              </w:rPr>
              <w:t>профицит</w:t>
            </w:r>
            <w:proofErr w:type="spellEnd"/>
            <w:r w:rsidRPr="00B13203">
              <w:rPr>
                <w:rFonts w:ascii="Times New Roman" w:hAnsi="Times New Roman" w:cs="Times New Roman"/>
                <w:sz w:val="20"/>
                <w:szCs w:val="20"/>
              </w:rPr>
              <w:t xml:space="preserve"> бюджета Сугутского сельского поселения) в сумме 48 013,84 рубля и со следующими показателями:</w:t>
            </w:r>
          </w:p>
          <w:p w:rsidR="00B13203" w:rsidRDefault="00230053" w:rsidP="00230053">
            <w:pPr>
              <w:ind w:firstLine="709"/>
              <w:rPr>
                <w:rFonts w:ascii="Times New Roman" w:hAnsi="Times New Roman" w:cs="Times New Roman"/>
                <w:color w:val="000000"/>
                <w:sz w:val="20"/>
                <w:szCs w:val="20"/>
              </w:rPr>
            </w:pPr>
            <w:r w:rsidRPr="00B13203">
              <w:rPr>
                <w:rFonts w:ascii="Times New Roman" w:hAnsi="Times New Roman" w:cs="Times New Roman"/>
                <w:color w:val="000000"/>
                <w:sz w:val="20"/>
                <w:szCs w:val="20"/>
              </w:rPr>
              <w:t>доходов бюджета   сельского поселения  по кодам классификации доходов бюджетов за 2018 год</w:t>
            </w:r>
          </w:p>
          <w:p w:rsidR="00230053" w:rsidRPr="00B13203" w:rsidRDefault="00230053" w:rsidP="00230053">
            <w:pPr>
              <w:ind w:firstLine="709"/>
              <w:rPr>
                <w:rFonts w:ascii="Times New Roman" w:hAnsi="Times New Roman" w:cs="Times New Roman"/>
                <w:color w:val="000000"/>
                <w:sz w:val="20"/>
                <w:szCs w:val="20"/>
              </w:rPr>
            </w:pPr>
            <w:r w:rsidRPr="00B13203">
              <w:rPr>
                <w:rFonts w:ascii="Times New Roman" w:hAnsi="Times New Roman" w:cs="Times New Roman"/>
                <w:color w:val="000000"/>
                <w:sz w:val="20"/>
                <w:szCs w:val="20"/>
              </w:rPr>
              <w:t xml:space="preserve"> согласно приложению 1 к настоящему Решению;</w:t>
            </w:r>
          </w:p>
          <w:p w:rsidR="00B13203" w:rsidRDefault="00230053" w:rsidP="00230053">
            <w:pPr>
              <w:ind w:firstLine="709"/>
              <w:rPr>
                <w:rFonts w:ascii="Times New Roman" w:hAnsi="Times New Roman" w:cs="Times New Roman"/>
                <w:color w:val="000000"/>
                <w:sz w:val="20"/>
                <w:szCs w:val="20"/>
              </w:rPr>
            </w:pPr>
            <w:r w:rsidRPr="00B13203">
              <w:rPr>
                <w:rFonts w:ascii="Times New Roman" w:hAnsi="Times New Roman" w:cs="Times New Roman"/>
                <w:color w:val="000000"/>
                <w:sz w:val="20"/>
                <w:szCs w:val="20"/>
              </w:rPr>
              <w:t>расходов бюджета  сельского поселения  по ведомственной структуре расходов бюджета</w:t>
            </w:r>
          </w:p>
          <w:p w:rsidR="00230053" w:rsidRPr="00B13203" w:rsidRDefault="00230053" w:rsidP="00230053">
            <w:pPr>
              <w:ind w:firstLine="709"/>
              <w:rPr>
                <w:rFonts w:ascii="Times New Roman" w:hAnsi="Times New Roman" w:cs="Times New Roman"/>
                <w:color w:val="000000"/>
                <w:spacing w:val="-4"/>
                <w:sz w:val="20"/>
                <w:szCs w:val="20"/>
              </w:rPr>
            </w:pPr>
            <w:r w:rsidRPr="00B13203">
              <w:rPr>
                <w:rFonts w:ascii="Times New Roman" w:hAnsi="Times New Roman" w:cs="Times New Roman"/>
                <w:color w:val="000000"/>
                <w:sz w:val="20"/>
                <w:szCs w:val="20"/>
              </w:rPr>
              <w:t xml:space="preserve"> сельского поселения  за 2018 год согласно приложению 2 к настоящему Решению;</w:t>
            </w:r>
          </w:p>
          <w:p w:rsidR="00B13203" w:rsidRDefault="00230053" w:rsidP="00230053">
            <w:pPr>
              <w:ind w:firstLine="709"/>
              <w:rPr>
                <w:rFonts w:ascii="Times New Roman" w:hAnsi="Times New Roman" w:cs="Times New Roman"/>
                <w:color w:val="000000"/>
                <w:spacing w:val="-4"/>
                <w:sz w:val="20"/>
                <w:szCs w:val="20"/>
              </w:rPr>
            </w:pPr>
            <w:r w:rsidRPr="00B13203">
              <w:rPr>
                <w:rFonts w:ascii="Times New Roman" w:hAnsi="Times New Roman" w:cs="Times New Roman"/>
                <w:color w:val="000000"/>
                <w:spacing w:val="-4"/>
                <w:sz w:val="20"/>
                <w:szCs w:val="20"/>
              </w:rPr>
              <w:t xml:space="preserve">расходов бюджета  сельского поселения  по разделам и подразделам классификации расходов </w:t>
            </w:r>
          </w:p>
          <w:p w:rsidR="00230053" w:rsidRPr="00B13203" w:rsidRDefault="00230053" w:rsidP="00230053">
            <w:pPr>
              <w:ind w:firstLine="709"/>
              <w:rPr>
                <w:rFonts w:ascii="Times New Roman" w:hAnsi="Times New Roman" w:cs="Times New Roman"/>
                <w:color w:val="000000"/>
                <w:spacing w:val="-2"/>
                <w:sz w:val="20"/>
                <w:szCs w:val="20"/>
              </w:rPr>
            </w:pPr>
            <w:r w:rsidRPr="00B13203">
              <w:rPr>
                <w:rFonts w:ascii="Times New Roman" w:hAnsi="Times New Roman" w:cs="Times New Roman"/>
                <w:color w:val="000000"/>
                <w:spacing w:val="-4"/>
                <w:sz w:val="20"/>
                <w:szCs w:val="20"/>
              </w:rPr>
              <w:t>бюджета  сельского поселения  за 2018 год согласно приложению 3 к настоящему Решению;</w:t>
            </w:r>
          </w:p>
          <w:p w:rsidR="00B13203" w:rsidRDefault="00230053" w:rsidP="00230053">
            <w:pPr>
              <w:pStyle w:val="24"/>
              <w:ind w:firstLine="709"/>
              <w:rPr>
                <w:rFonts w:ascii="Times New Roman" w:hAnsi="Times New Roman"/>
                <w:color w:val="000000"/>
                <w:spacing w:val="-2"/>
                <w:sz w:val="20"/>
                <w:szCs w:val="20"/>
              </w:rPr>
            </w:pPr>
            <w:r w:rsidRPr="00B13203">
              <w:rPr>
                <w:rFonts w:ascii="Times New Roman" w:hAnsi="Times New Roman"/>
                <w:color w:val="000000"/>
                <w:spacing w:val="-2"/>
                <w:sz w:val="20"/>
                <w:szCs w:val="20"/>
              </w:rPr>
              <w:t>источников финансирования дефицита бюджета  сельского поселения</w:t>
            </w:r>
          </w:p>
          <w:p w:rsidR="00B13203" w:rsidRDefault="00230053" w:rsidP="00230053">
            <w:pPr>
              <w:pStyle w:val="24"/>
              <w:ind w:firstLine="709"/>
              <w:rPr>
                <w:rFonts w:ascii="Times New Roman" w:hAnsi="Times New Roman"/>
                <w:color w:val="000000"/>
                <w:spacing w:val="-2"/>
                <w:sz w:val="20"/>
                <w:szCs w:val="20"/>
              </w:rPr>
            </w:pPr>
            <w:r w:rsidRPr="00B13203">
              <w:rPr>
                <w:rFonts w:ascii="Times New Roman" w:hAnsi="Times New Roman"/>
                <w:color w:val="000000"/>
                <w:spacing w:val="-2"/>
                <w:sz w:val="20"/>
                <w:szCs w:val="20"/>
              </w:rPr>
              <w:t xml:space="preserve"> по кодам </w:t>
            </w:r>
            <w:proofErr w:type="gramStart"/>
            <w:r w:rsidRPr="00B13203">
              <w:rPr>
                <w:rFonts w:ascii="Times New Roman" w:hAnsi="Times New Roman"/>
                <w:color w:val="000000"/>
                <w:spacing w:val="-2"/>
                <w:sz w:val="20"/>
                <w:szCs w:val="20"/>
              </w:rPr>
              <w:t>классификации источников финансирования дефицита бюджетов</w:t>
            </w:r>
            <w:proofErr w:type="gramEnd"/>
            <w:r w:rsidRPr="00B13203">
              <w:rPr>
                <w:rFonts w:ascii="Times New Roman" w:hAnsi="Times New Roman"/>
                <w:color w:val="000000"/>
                <w:spacing w:val="-2"/>
                <w:sz w:val="20"/>
                <w:szCs w:val="20"/>
              </w:rPr>
              <w:t xml:space="preserve"> за 2018 год</w:t>
            </w:r>
          </w:p>
          <w:p w:rsidR="00230053" w:rsidRPr="00B13203" w:rsidRDefault="00230053" w:rsidP="00230053">
            <w:pPr>
              <w:pStyle w:val="24"/>
              <w:ind w:firstLine="709"/>
              <w:rPr>
                <w:rFonts w:ascii="Times New Roman" w:hAnsi="Times New Roman"/>
                <w:color w:val="000000"/>
                <w:sz w:val="20"/>
                <w:szCs w:val="20"/>
              </w:rPr>
            </w:pPr>
            <w:r w:rsidRPr="00B13203">
              <w:rPr>
                <w:rFonts w:ascii="Times New Roman" w:hAnsi="Times New Roman"/>
                <w:color w:val="000000"/>
                <w:spacing w:val="-2"/>
                <w:sz w:val="20"/>
                <w:szCs w:val="20"/>
              </w:rPr>
              <w:t xml:space="preserve"> согласно приложению 4 к настоящему Решению;</w:t>
            </w:r>
          </w:p>
          <w:p w:rsidR="00230053" w:rsidRDefault="00230053" w:rsidP="00230053">
            <w:pPr>
              <w:pStyle w:val="6"/>
              <w:rPr>
                <w:rStyle w:val="a4"/>
                <w:rFonts w:ascii="Times New Roman" w:hAnsi="Times New Roman" w:cs="Times New Roman"/>
                <w:b w:val="0"/>
                <w:bCs w:val="0"/>
              </w:rPr>
            </w:pPr>
          </w:p>
          <w:p w:rsidR="00295448" w:rsidRPr="00295448" w:rsidRDefault="00295448" w:rsidP="00295448">
            <w:pPr>
              <w:rPr>
                <w:lang w:eastAsia="ar-SA"/>
              </w:rPr>
            </w:pPr>
          </w:p>
          <w:p w:rsidR="00230053" w:rsidRPr="00B13203" w:rsidRDefault="00230053" w:rsidP="00230053">
            <w:pPr>
              <w:pStyle w:val="6"/>
              <w:rPr>
                <w:rFonts w:ascii="Times New Roman" w:hAnsi="Times New Roman" w:cs="Times New Roman"/>
                <w:sz w:val="20"/>
                <w:szCs w:val="20"/>
              </w:rPr>
            </w:pPr>
            <w:r w:rsidRPr="00B13203">
              <w:rPr>
                <w:rStyle w:val="a4"/>
                <w:rFonts w:ascii="Times New Roman" w:hAnsi="Times New Roman" w:cs="Times New Roman"/>
              </w:rPr>
              <w:t>Статья 2</w:t>
            </w:r>
          </w:p>
          <w:p w:rsidR="00295448" w:rsidRDefault="00295448" w:rsidP="00230053">
            <w:pPr>
              <w:rPr>
                <w:rFonts w:ascii="Times New Roman" w:hAnsi="Times New Roman" w:cs="Times New Roman"/>
                <w:sz w:val="20"/>
                <w:szCs w:val="20"/>
              </w:rPr>
            </w:pPr>
          </w:p>
          <w:p w:rsidR="00230053" w:rsidRPr="00B13203" w:rsidRDefault="00230053" w:rsidP="00230053">
            <w:pPr>
              <w:rPr>
                <w:rFonts w:ascii="Times New Roman" w:hAnsi="Times New Roman" w:cs="Times New Roman"/>
                <w:sz w:val="20"/>
                <w:szCs w:val="20"/>
              </w:rPr>
            </w:pPr>
            <w:r w:rsidRPr="00B13203">
              <w:rPr>
                <w:rFonts w:ascii="Times New Roman" w:hAnsi="Times New Roman" w:cs="Times New Roman"/>
                <w:sz w:val="20"/>
                <w:szCs w:val="20"/>
              </w:rPr>
              <w:t>Настоящее Решение вступает в силу со дня его официального опубликования.</w:t>
            </w:r>
          </w:p>
          <w:p w:rsidR="00230053" w:rsidRPr="00B13203" w:rsidRDefault="00230053" w:rsidP="00230053">
            <w:pPr>
              <w:rPr>
                <w:rFonts w:ascii="Times New Roman" w:hAnsi="Times New Roman" w:cs="Times New Roman"/>
                <w:sz w:val="20"/>
                <w:szCs w:val="20"/>
              </w:rPr>
            </w:pPr>
          </w:p>
          <w:p w:rsidR="00230053" w:rsidRPr="00B13203" w:rsidRDefault="00230053" w:rsidP="00230053">
            <w:pPr>
              <w:rPr>
                <w:rFonts w:ascii="Times New Roman" w:hAnsi="Times New Roman" w:cs="Times New Roman"/>
                <w:sz w:val="20"/>
                <w:szCs w:val="20"/>
                <w:shd w:val="clear" w:color="auto" w:fill="FFFFFF"/>
              </w:rPr>
            </w:pPr>
            <w:r w:rsidRPr="00B13203">
              <w:rPr>
                <w:rFonts w:ascii="Times New Roman" w:hAnsi="Times New Roman" w:cs="Times New Roman"/>
                <w:sz w:val="20"/>
                <w:szCs w:val="20"/>
              </w:rPr>
              <w:t>Гл</w:t>
            </w:r>
            <w:r w:rsidRPr="00B13203">
              <w:rPr>
                <w:rFonts w:ascii="Times New Roman" w:hAnsi="Times New Roman" w:cs="Times New Roman"/>
                <w:sz w:val="20"/>
                <w:szCs w:val="20"/>
                <w:shd w:val="clear" w:color="auto" w:fill="FFFFFF"/>
              </w:rPr>
              <w:t xml:space="preserve">ава Сугутского сельского поселения                    </w:t>
            </w:r>
            <w:r w:rsidR="00B13203">
              <w:rPr>
                <w:rFonts w:ascii="Times New Roman" w:hAnsi="Times New Roman" w:cs="Times New Roman"/>
                <w:sz w:val="20"/>
                <w:szCs w:val="20"/>
                <w:shd w:val="clear" w:color="auto" w:fill="FFFFFF"/>
              </w:rPr>
              <w:t xml:space="preserve">                  </w:t>
            </w:r>
            <w:r w:rsidRPr="00B13203">
              <w:rPr>
                <w:rFonts w:ascii="Times New Roman" w:hAnsi="Times New Roman" w:cs="Times New Roman"/>
                <w:sz w:val="20"/>
                <w:szCs w:val="20"/>
                <w:shd w:val="clear" w:color="auto" w:fill="FFFFFF"/>
              </w:rPr>
              <w:t xml:space="preserve">                  Л. В. Чернов        </w:t>
            </w:r>
          </w:p>
          <w:p w:rsidR="00230053" w:rsidRPr="00B13203" w:rsidRDefault="00230053" w:rsidP="00230053">
            <w:pPr>
              <w:rPr>
                <w:rFonts w:ascii="Times New Roman" w:hAnsi="Times New Roman" w:cs="Times New Roman"/>
                <w:sz w:val="20"/>
                <w:szCs w:val="20"/>
                <w:shd w:val="clear" w:color="auto" w:fill="FFFFFF"/>
              </w:rPr>
            </w:pPr>
          </w:p>
          <w:p w:rsidR="00230053" w:rsidRPr="00B13203" w:rsidRDefault="00230053" w:rsidP="00230053">
            <w:pPr>
              <w:rPr>
                <w:rFonts w:ascii="Times New Roman" w:hAnsi="Times New Roman" w:cs="Times New Roman"/>
                <w:sz w:val="20"/>
                <w:szCs w:val="20"/>
                <w:shd w:val="clear" w:color="auto" w:fill="FFFFFF"/>
              </w:rPr>
            </w:pPr>
          </w:p>
          <w:tbl>
            <w:tblPr>
              <w:tblpPr w:leftFromText="180" w:rightFromText="180" w:horzAnchor="page" w:tblpX="1" w:tblpY="-900"/>
              <w:tblOverlap w:val="never"/>
              <w:tblW w:w="12380" w:type="dxa"/>
              <w:tblLook w:val="04A0"/>
            </w:tblPr>
            <w:tblGrid>
              <w:gridCol w:w="3216"/>
              <w:gridCol w:w="768"/>
              <w:gridCol w:w="508"/>
              <w:gridCol w:w="626"/>
              <w:gridCol w:w="269"/>
              <w:gridCol w:w="2224"/>
              <w:gridCol w:w="229"/>
              <w:gridCol w:w="236"/>
              <w:gridCol w:w="2809"/>
              <w:gridCol w:w="1495"/>
            </w:tblGrid>
            <w:tr w:rsidR="00230053" w:rsidRPr="00B13203" w:rsidTr="00B13203">
              <w:trPr>
                <w:gridAfter w:val="1"/>
                <w:wAfter w:w="1495" w:type="dxa"/>
                <w:trHeight w:val="240"/>
              </w:trPr>
              <w:tc>
                <w:tcPr>
                  <w:tcW w:w="7611" w:type="dxa"/>
                  <w:gridSpan w:val="6"/>
                  <w:tcBorders>
                    <w:top w:val="nil"/>
                    <w:left w:val="nil"/>
                    <w:bottom w:val="nil"/>
                    <w:right w:val="nil"/>
                  </w:tcBorders>
                  <w:shd w:val="clear" w:color="auto" w:fill="auto"/>
                  <w:noWrap/>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295448">
              <w:trPr>
                <w:gridAfter w:val="1"/>
                <w:wAfter w:w="1495" w:type="dxa"/>
                <w:trHeight w:val="80"/>
              </w:trPr>
              <w:tc>
                <w:tcPr>
                  <w:tcW w:w="5387" w:type="dxa"/>
                  <w:gridSpan w:val="5"/>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c>
                <w:tcPr>
                  <w:tcW w:w="2224" w:type="dxa"/>
                  <w:vMerge w:val="restart"/>
                  <w:tcBorders>
                    <w:top w:val="nil"/>
                    <w:left w:val="nil"/>
                    <w:bottom w:val="nil"/>
                    <w:right w:val="nil"/>
                  </w:tcBorders>
                  <w:shd w:val="clear" w:color="auto" w:fill="auto"/>
                  <w:vAlign w:val="bottom"/>
                  <w:hideMark/>
                </w:tcPr>
                <w:p w:rsidR="00230053" w:rsidRPr="00B13203" w:rsidRDefault="00230053" w:rsidP="00295448">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Приложение 1 к Решению Собрания депутатов Сугутского сельского поселения Батыревского района Чувашской Республики " Об исполнении бюджета Сугутского сельского поселения Батыревского района Чувашской Республики за 2018 год"</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295448">
              <w:trPr>
                <w:gridAfter w:val="1"/>
                <w:wAfter w:w="1495" w:type="dxa"/>
                <w:trHeight w:val="282"/>
              </w:trPr>
              <w:tc>
                <w:tcPr>
                  <w:tcW w:w="5387" w:type="dxa"/>
                  <w:gridSpan w:val="5"/>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b/>
                      <w:bCs/>
                      <w:color w:val="000000"/>
                      <w:sz w:val="20"/>
                      <w:szCs w:val="20"/>
                      <w:lang w:eastAsia="ru-RU"/>
                    </w:rPr>
                  </w:pPr>
                </w:p>
              </w:tc>
              <w:tc>
                <w:tcPr>
                  <w:tcW w:w="2224" w:type="dxa"/>
                  <w:vMerge/>
                  <w:tcBorders>
                    <w:top w:val="nil"/>
                    <w:left w:val="nil"/>
                    <w:bottom w:val="nil"/>
                    <w:right w:val="nil"/>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295448">
              <w:trPr>
                <w:gridAfter w:val="1"/>
                <w:wAfter w:w="1495" w:type="dxa"/>
                <w:trHeight w:val="282"/>
              </w:trPr>
              <w:tc>
                <w:tcPr>
                  <w:tcW w:w="5387" w:type="dxa"/>
                  <w:gridSpan w:val="5"/>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p>
              </w:tc>
              <w:tc>
                <w:tcPr>
                  <w:tcW w:w="2224" w:type="dxa"/>
                  <w:vMerge/>
                  <w:tcBorders>
                    <w:top w:val="nil"/>
                    <w:left w:val="nil"/>
                    <w:bottom w:val="nil"/>
                    <w:right w:val="nil"/>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295448">
              <w:trPr>
                <w:gridAfter w:val="1"/>
                <w:wAfter w:w="1495" w:type="dxa"/>
                <w:trHeight w:val="3083"/>
              </w:trPr>
              <w:tc>
                <w:tcPr>
                  <w:tcW w:w="5387" w:type="dxa"/>
                  <w:gridSpan w:val="5"/>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p>
              </w:tc>
              <w:tc>
                <w:tcPr>
                  <w:tcW w:w="2224" w:type="dxa"/>
                  <w:vMerge/>
                  <w:tcBorders>
                    <w:top w:val="nil"/>
                    <w:left w:val="nil"/>
                    <w:bottom w:val="nil"/>
                    <w:right w:val="nil"/>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295448">
              <w:trPr>
                <w:gridAfter w:val="1"/>
                <w:wAfter w:w="1495" w:type="dxa"/>
                <w:trHeight w:val="319"/>
              </w:trPr>
              <w:tc>
                <w:tcPr>
                  <w:tcW w:w="5387" w:type="dxa"/>
                  <w:gridSpan w:val="5"/>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p>
              </w:tc>
              <w:tc>
                <w:tcPr>
                  <w:tcW w:w="2453" w:type="dxa"/>
                  <w:gridSpan w:val="2"/>
                  <w:tcBorders>
                    <w:top w:val="nil"/>
                    <w:left w:val="nil"/>
                    <w:bottom w:val="nil"/>
                    <w:right w:val="nil"/>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230053" w:rsidRPr="00B13203" w:rsidRDefault="00230053" w:rsidP="00B13203">
                  <w:pPr>
                    <w:jc w:val="right"/>
                    <w:rPr>
                      <w:rFonts w:ascii="Times New Roman" w:hAnsi="Times New Roman" w:cs="Times New Roman"/>
                      <w:color w:val="000000"/>
                      <w:sz w:val="20"/>
                      <w:szCs w:val="20"/>
                      <w:lang w:eastAsia="ru-RU"/>
                    </w:rPr>
                  </w:pPr>
                </w:p>
              </w:tc>
              <w:tc>
                <w:tcPr>
                  <w:tcW w:w="2809" w:type="dxa"/>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405"/>
              </w:trPr>
              <w:tc>
                <w:tcPr>
                  <w:tcW w:w="7611" w:type="dxa"/>
                  <w:gridSpan w:val="6"/>
                  <w:tcBorders>
                    <w:top w:val="nil"/>
                    <w:left w:val="nil"/>
                    <w:bottom w:val="nil"/>
                    <w:right w:val="nil"/>
                  </w:tcBorders>
                  <w:shd w:val="clear" w:color="auto" w:fill="auto"/>
                  <w:noWrap/>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Доходы</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750"/>
              </w:trPr>
              <w:tc>
                <w:tcPr>
                  <w:tcW w:w="7611" w:type="dxa"/>
                  <w:gridSpan w:val="6"/>
                  <w:tcBorders>
                    <w:top w:val="nil"/>
                    <w:left w:val="nil"/>
                    <w:bottom w:val="nil"/>
                    <w:right w:val="nil"/>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бюджета Сугутского сельского поселения Батыревского района Чувашской Республики  по кодам классификации доходов бюджетов за 2018 год</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282"/>
              </w:trPr>
              <w:tc>
                <w:tcPr>
                  <w:tcW w:w="7611" w:type="dxa"/>
                  <w:gridSpan w:val="6"/>
                  <w:tcBorders>
                    <w:top w:val="nil"/>
                    <w:left w:val="nil"/>
                    <w:bottom w:val="single" w:sz="4" w:space="0" w:color="000000"/>
                    <w:right w:val="nil"/>
                  </w:tcBorders>
                  <w:shd w:val="clear" w:color="auto" w:fill="auto"/>
                  <w:noWrap/>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259"/>
              </w:trPr>
              <w:tc>
                <w:tcPr>
                  <w:tcW w:w="3216" w:type="dxa"/>
                  <w:tcBorders>
                    <w:top w:val="nil"/>
                    <w:left w:val="single" w:sz="4" w:space="0" w:color="000000"/>
                    <w:bottom w:val="single" w:sz="4" w:space="0" w:color="000000"/>
                    <w:right w:val="single" w:sz="4" w:space="0" w:color="000000"/>
                  </w:tcBorders>
                  <w:shd w:val="clear" w:color="auto" w:fill="auto"/>
                  <w:noWrap/>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w:t>
                  </w:r>
                </w:p>
              </w:tc>
              <w:tc>
                <w:tcPr>
                  <w:tcW w:w="1276" w:type="dxa"/>
                  <w:gridSpan w:val="2"/>
                  <w:tcBorders>
                    <w:top w:val="nil"/>
                    <w:left w:val="nil"/>
                    <w:bottom w:val="single" w:sz="8" w:space="0" w:color="000000"/>
                    <w:right w:val="single" w:sz="4" w:space="0" w:color="000000"/>
                  </w:tcBorders>
                  <w:shd w:val="clear" w:color="auto" w:fill="auto"/>
                  <w:noWrap/>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w:t>
                  </w:r>
                </w:p>
              </w:tc>
              <w:tc>
                <w:tcPr>
                  <w:tcW w:w="3119" w:type="dxa"/>
                  <w:gridSpan w:val="3"/>
                  <w:tcBorders>
                    <w:top w:val="nil"/>
                    <w:left w:val="nil"/>
                    <w:bottom w:val="single" w:sz="8" w:space="0" w:color="000000"/>
                    <w:right w:val="single" w:sz="4" w:space="0" w:color="000000"/>
                  </w:tcBorders>
                  <w:shd w:val="clear" w:color="auto" w:fill="auto"/>
                  <w:noWrap/>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w:t>
                  </w:r>
                </w:p>
              </w:tc>
              <w:tc>
                <w:tcPr>
                  <w:tcW w:w="3274" w:type="dxa"/>
                  <w:gridSpan w:val="3"/>
                  <w:tcBorders>
                    <w:top w:val="single" w:sz="4" w:space="0" w:color="000000"/>
                    <w:left w:val="nil"/>
                    <w:bottom w:val="single" w:sz="8" w:space="0" w:color="000000"/>
                    <w:right w:val="single" w:sz="4" w:space="0" w:color="000000"/>
                  </w:tcBorders>
                  <w:shd w:val="clear" w:color="auto" w:fill="auto"/>
                  <w:noWrap/>
                  <w:vAlign w:val="center"/>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w:t>
                  </w:r>
                </w:p>
              </w:tc>
            </w:tr>
            <w:tr w:rsidR="00230053" w:rsidRPr="00B13203" w:rsidTr="00B13203">
              <w:trPr>
                <w:gridAfter w:val="1"/>
                <w:wAfter w:w="1495" w:type="dxa"/>
                <w:trHeight w:val="24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Доходы бюджета - всего</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proofErr w:type="spellStart"/>
                  <w:r w:rsidRPr="00B13203">
                    <w:rPr>
                      <w:rFonts w:ascii="Times New Roman" w:hAnsi="Times New Roman" w:cs="Times New Roman"/>
                      <w:color w:val="000000"/>
                      <w:sz w:val="20"/>
                      <w:szCs w:val="20"/>
                      <w:lang w:eastAsia="ru-RU"/>
                    </w:rPr>
                    <w:t>x</w:t>
                  </w:r>
                  <w:proofErr w:type="spellEnd"/>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6 337 162,98</w:t>
                  </w:r>
                </w:p>
              </w:tc>
            </w:tr>
            <w:tr w:rsidR="00230053" w:rsidRPr="00B13203" w:rsidTr="00B13203">
              <w:trPr>
                <w:gridAfter w:val="1"/>
                <w:wAfter w:w="1495" w:type="dxa"/>
                <w:trHeight w:val="285"/>
              </w:trPr>
              <w:tc>
                <w:tcPr>
                  <w:tcW w:w="3216" w:type="dxa"/>
                  <w:tcBorders>
                    <w:top w:val="nil"/>
                    <w:left w:val="single" w:sz="4" w:space="0" w:color="000000"/>
                    <w:bottom w:val="nil"/>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в том числе:</w:t>
                  </w:r>
                </w:p>
              </w:tc>
              <w:tc>
                <w:tcPr>
                  <w:tcW w:w="1276" w:type="dxa"/>
                  <w:gridSpan w:val="2"/>
                  <w:tcBorders>
                    <w:top w:val="nil"/>
                    <w:left w:val="nil"/>
                    <w:bottom w:val="nil"/>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c>
                <w:tcPr>
                  <w:tcW w:w="3119" w:type="dxa"/>
                  <w:gridSpan w:val="3"/>
                  <w:tcBorders>
                    <w:top w:val="nil"/>
                    <w:left w:val="nil"/>
                    <w:bottom w:val="nil"/>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c>
                <w:tcPr>
                  <w:tcW w:w="3274" w:type="dxa"/>
                  <w:gridSpan w:val="3"/>
                  <w:tcBorders>
                    <w:top w:val="nil"/>
                    <w:left w:val="nil"/>
                    <w:bottom w:val="nil"/>
                    <w:right w:val="single" w:sz="4" w:space="0" w:color="000000"/>
                  </w:tcBorders>
                  <w:shd w:val="clear" w:color="auto" w:fill="auto"/>
                  <w:noWrap/>
                  <w:vAlign w:val="bottom"/>
                  <w:hideMark/>
                </w:tcPr>
                <w:p w:rsidR="00230053" w:rsidRPr="00B13203" w:rsidRDefault="00230053" w:rsidP="00B13203">
                  <w:pPr>
                    <w:jc w:val="right"/>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r>
            <w:tr w:rsidR="00230053" w:rsidRPr="00B13203" w:rsidTr="00B13203">
              <w:trPr>
                <w:gridAfter w:val="1"/>
                <w:wAfter w:w="1495" w:type="dxa"/>
                <w:trHeight w:val="28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Федеральное казначейство</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100 0 00 00000 00 0000 000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415 755,46</w:t>
                  </w:r>
                </w:p>
              </w:tc>
            </w:tr>
            <w:tr w:rsidR="00230053" w:rsidRPr="00B13203" w:rsidTr="00B13203">
              <w:trPr>
                <w:gridAfter w:val="1"/>
                <w:wAfter w:w="1495" w:type="dxa"/>
                <w:trHeight w:val="4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НАЛОГОВЫЕ И НЕНАЛОГОВЫЕ ДОХОДЫ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100 1 00 00000 00 0000 000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415 755,46</w:t>
                  </w:r>
                </w:p>
              </w:tc>
            </w:tr>
            <w:tr w:rsidR="00230053" w:rsidRPr="00B13203" w:rsidTr="00B13203">
              <w:trPr>
                <w:gridAfter w:val="1"/>
                <w:wAfter w:w="1495" w:type="dxa"/>
                <w:trHeight w:val="96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100 1 03 00000 00 0000 000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415 755,46</w:t>
                  </w:r>
                </w:p>
              </w:tc>
            </w:tr>
            <w:tr w:rsidR="00230053" w:rsidRPr="00B13203" w:rsidTr="00B13203">
              <w:trPr>
                <w:gridAfter w:val="1"/>
                <w:wAfter w:w="1495" w:type="dxa"/>
                <w:trHeight w:val="118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100 1 03 02000 01 0000 110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415 755,46</w:t>
                  </w:r>
                </w:p>
              </w:tc>
            </w:tr>
            <w:tr w:rsidR="00230053" w:rsidRPr="00B13203" w:rsidTr="00B13203">
              <w:trPr>
                <w:gridAfter w:val="1"/>
                <w:wAfter w:w="1495" w:type="dxa"/>
                <w:trHeight w:val="12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100 1 03 02230 01 0000 110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185 246,21</w:t>
                  </w:r>
                </w:p>
              </w:tc>
            </w:tr>
            <w:tr w:rsidR="00230053" w:rsidRPr="00B13203" w:rsidTr="00B13203">
              <w:trPr>
                <w:gridAfter w:val="1"/>
                <w:wAfter w:w="1495" w:type="dxa"/>
                <w:trHeight w:val="12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B13203">
                    <w:rPr>
                      <w:rFonts w:ascii="Times New Roman" w:hAnsi="Times New Roman" w:cs="Times New Roman"/>
                      <w:color w:val="000000"/>
                      <w:sz w:val="20"/>
                      <w:szCs w:val="20"/>
                      <w:lang w:eastAsia="ru-RU"/>
                    </w:rPr>
                    <w:t>инжекторных</w:t>
                  </w:r>
                  <w:proofErr w:type="spellEnd"/>
                  <w:r w:rsidRPr="00B13203">
                    <w:rPr>
                      <w:rFonts w:ascii="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100 1 03 02240 01 0000 110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1 784,05</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100 1 03 02250 01 0000 110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270 230,85</w:t>
                  </w:r>
                </w:p>
              </w:tc>
            </w:tr>
            <w:tr w:rsidR="00230053" w:rsidRPr="00B13203" w:rsidTr="00B13203">
              <w:trPr>
                <w:gridAfter w:val="1"/>
                <w:wAfter w:w="1495" w:type="dxa"/>
                <w:trHeight w:val="16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100 1 03 02260 01 0000 110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-41 505,65</w:t>
                  </w:r>
                </w:p>
              </w:tc>
            </w:tr>
            <w:tr w:rsidR="00230053" w:rsidRPr="00B13203" w:rsidTr="00B13203">
              <w:trPr>
                <w:gridAfter w:val="1"/>
                <w:wAfter w:w="1495" w:type="dxa"/>
                <w:trHeight w:val="12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Федеральная налоговая служба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182 0 00 00000 00 0000 000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728 037,31</w:t>
                  </w:r>
                </w:p>
              </w:tc>
            </w:tr>
            <w:tr w:rsidR="00230053" w:rsidRPr="00B13203" w:rsidTr="00B13203">
              <w:trPr>
                <w:gridAfter w:val="1"/>
                <w:wAfter w:w="1495" w:type="dxa"/>
                <w:trHeight w:val="16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НАЛОГОВЫЕ И НЕНАЛОГОВЫЕ ДОХОДЫ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182 1 00 00000 00 0000 000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728 037,31</w:t>
                  </w:r>
                </w:p>
              </w:tc>
            </w:tr>
            <w:tr w:rsidR="00230053" w:rsidRPr="00B13203" w:rsidTr="00B13203">
              <w:trPr>
                <w:gridAfter w:val="1"/>
                <w:wAfter w:w="1495" w:type="dxa"/>
                <w:trHeight w:val="12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НАЛОГИ НА ПРИБЫЛЬ, ДОХОДЫ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105 100,53</w:t>
                  </w:r>
                </w:p>
              </w:tc>
            </w:tr>
            <w:tr w:rsidR="00230053" w:rsidRPr="00B13203" w:rsidTr="00B13203">
              <w:trPr>
                <w:gridAfter w:val="1"/>
                <w:wAfter w:w="1495" w:type="dxa"/>
                <w:trHeight w:val="72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182 1 01 02000 01 0000 110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105 100,53</w:t>
                  </w:r>
                </w:p>
              </w:tc>
            </w:tr>
            <w:tr w:rsidR="00230053" w:rsidRPr="00B13203" w:rsidTr="00B13203">
              <w:trPr>
                <w:gridAfter w:val="1"/>
                <w:wAfter w:w="1495" w:type="dxa"/>
                <w:trHeight w:val="4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182 1 01 02010 01 0000 110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103 748,63</w:t>
                  </w:r>
                </w:p>
              </w:tc>
            </w:tr>
            <w:tr w:rsidR="00230053" w:rsidRPr="00B13203" w:rsidTr="00B13203">
              <w:trPr>
                <w:gridAfter w:val="1"/>
                <w:wAfter w:w="1495" w:type="dxa"/>
                <w:trHeight w:val="12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182 1 01 02010 01 1000 110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99 358,91</w:t>
                  </w:r>
                </w:p>
              </w:tc>
            </w:tr>
            <w:tr w:rsidR="00230053" w:rsidRPr="00B13203" w:rsidTr="00B13203">
              <w:trPr>
                <w:gridAfter w:val="1"/>
                <w:wAfter w:w="1495" w:type="dxa"/>
                <w:trHeight w:val="96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182 1 01 02010 01 2100 110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-121,50</w:t>
                  </w:r>
                </w:p>
              </w:tc>
            </w:tr>
            <w:tr w:rsidR="00230053" w:rsidRPr="00B13203" w:rsidTr="00B13203">
              <w:trPr>
                <w:gridAfter w:val="1"/>
                <w:wAfter w:w="1495" w:type="dxa"/>
                <w:trHeight w:val="96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182 1 01 02010 01 3000 110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4 511,22</w:t>
                  </w:r>
                </w:p>
              </w:tc>
            </w:tr>
            <w:tr w:rsidR="00230053" w:rsidRPr="00B13203" w:rsidTr="00B13203">
              <w:trPr>
                <w:gridAfter w:val="1"/>
                <w:wAfter w:w="1495" w:type="dxa"/>
                <w:trHeight w:val="72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182 1 01 02020 01 0000 110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82,44</w:t>
                  </w:r>
                </w:p>
              </w:tc>
            </w:tr>
            <w:tr w:rsidR="00230053" w:rsidRPr="00B13203" w:rsidTr="00B13203">
              <w:trPr>
                <w:gridAfter w:val="1"/>
                <w:wAfter w:w="1495" w:type="dxa"/>
                <w:trHeight w:val="96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182 1 01 02020 01 1000 110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49,23</w:t>
                  </w:r>
                </w:p>
              </w:tc>
            </w:tr>
            <w:tr w:rsidR="00230053" w:rsidRPr="00B13203" w:rsidTr="00B13203">
              <w:trPr>
                <w:gridAfter w:val="1"/>
                <w:wAfter w:w="1495" w:type="dxa"/>
                <w:trHeight w:val="72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182 1 01 02020 01 2100 110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13,26</w:t>
                  </w:r>
                </w:p>
              </w:tc>
            </w:tr>
            <w:tr w:rsidR="00230053" w:rsidRPr="00B13203" w:rsidTr="00B13203">
              <w:trPr>
                <w:gridAfter w:val="1"/>
                <w:wAfter w:w="1495" w:type="dxa"/>
                <w:trHeight w:val="57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182 1 01 02020 01 3000 110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19,95</w:t>
                  </w:r>
                </w:p>
              </w:tc>
            </w:tr>
            <w:tr w:rsidR="00230053" w:rsidRPr="00B13203" w:rsidTr="00B13203">
              <w:trPr>
                <w:gridAfter w:val="1"/>
                <w:wAfter w:w="1495" w:type="dxa"/>
                <w:trHeight w:val="12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182 1 01 02030 01 0000 110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1 269,46</w:t>
                  </w:r>
                </w:p>
              </w:tc>
            </w:tr>
            <w:tr w:rsidR="00230053" w:rsidRPr="00B13203" w:rsidTr="00B13203">
              <w:trPr>
                <w:gridAfter w:val="1"/>
                <w:wAfter w:w="1495" w:type="dxa"/>
                <w:trHeight w:val="12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182 1 01 02030 01 1000 110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1 159,71</w:t>
                  </w:r>
                </w:p>
              </w:tc>
            </w:tr>
            <w:tr w:rsidR="00230053" w:rsidRPr="00B13203" w:rsidTr="00B13203">
              <w:trPr>
                <w:gridAfter w:val="1"/>
                <w:wAfter w:w="1495" w:type="dxa"/>
                <w:trHeight w:val="4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182 1 01 02030 01 2100 110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7,63</w:t>
                  </w:r>
                </w:p>
              </w:tc>
            </w:tr>
            <w:tr w:rsidR="00230053" w:rsidRPr="00B13203" w:rsidTr="00B13203">
              <w:trPr>
                <w:gridAfter w:val="1"/>
                <w:wAfter w:w="1495" w:type="dxa"/>
                <w:trHeight w:val="4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182 1 01 02030 01 3000 110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102,12</w:t>
                  </w:r>
                </w:p>
              </w:tc>
            </w:tr>
            <w:tr w:rsidR="00230053" w:rsidRPr="00B13203" w:rsidTr="00B13203">
              <w:trPr>
                <w:gridAfter w:val="1"/>
                <w:wAfter w:w="1495" w:type="dxa"/>
                <w:trHeight w:val="4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182 1 01 02040 01 0000 110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0,00</w:t>
                  </w:r>
                </w:p>
              </w:tc>
            </w:tr>
            <w:tr w:rsidR="00230053" w:rsidRPr="00B13203" w:rsidTr="00B13203">
              <w:trPr>
                <w:gridAfter w:val="1"/>
                <w:wAfter w:w="1495" w:type="dxa"/>
                <w:trHeight w:val="4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182 1 01 02040 01 1000 110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0,00</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НАЛОГИ НА СОВОКУПНЫЙ ДОХОД</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182 1 05 00000 00 0000 000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63 971,40</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Единый сельскохозяйственный налог</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182 1 05 03000 01 0000 110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63 971,40</w:t>
                  </w:r>
                </w:p>
              </w:tc>
            </w:tr>
            <w:tr w:rsidR="00230053" w:rsidRPr="00B13203" w:rsidTr="00B13203">
              <w:trPr>
                <w:gridAfter w:val="1"/>
                <w:wAfter w:w="1495" w:type="dxa"/>
                <w:trHeight w:val="72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Единый сельскохозяйственный налог</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182 1 05 03010 01 0000 110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63 971,40</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182 1 05 03010 01 1000 110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63 551,40</w:t>
                  </w:r>
                </w:p>
              </w:tc>
            </w:tr>
            <w:tr w:rsidR="00230053" w:rsidRPr="00B13203" w:rsidTr="00B13203">
              <w:trPr>
                <w:gridAfter w:val="1"/>
                <w:wAfter w:w="1495" w:type="dxa"/>
                <w:trHeight w:val="4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Единый сельскохозяйственный налог (пени по соответствующему платежу)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182 1 05 03010 01 2100 110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420,00</w:t>
                  </w:r>
                </w:p>
              </w:tc>
            </w:tr>
            <w:tr w:rsidR="00230053" w:rsidRPr="00B13203" w:rsidTr="00B13203">
              <w:trPr>
                <w:gridAfter w:val="1"/>
                <w:wAfter w:w="1495" w:type="dxa"/>
                <w:trHeight w:val="48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НАЛОГИ НА ИМУЩЕСТВО</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558 965,38</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имущество физических лиц</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182 1 06 01000 00 0000 110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125 174,70</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182 1 06 01030 10 0000 110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125 174,70</w:t>
                  </w:r>
                </w:p>
              </w:tc>
            </w:tr>
            <w:tr w:rsidR="00230053" w:rsidRPr="00B13203" w:rsidTr="00B13203">
              <w:trPr>
                <w:gridAfter w:val="1"/>
                <w:wAfter w:w="1495" w:type="dxa"/>
                <w:trHeight w:val="114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182 1 06 01030 10 1000 110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124 245,39</w:t>
                  </w:r>
                </w:p>
              </w:tc>
            </w:tr>
            <w:tr w:rsidR="00230053" w:rsidRPr="00B13203" w:rsidTr="00B13203">
              <w:trPr>
                <w:gridAfter w:val="1"/>
                <w:wAfter w:w="1495" w:type="dxa"/>
                <w:trHeight w:val="91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182 1 06 01030 10 2100 110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929,31</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Земельный налог</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182 1 06 06000 00 0000 110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433 790,68</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Земельный налог с организаций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182 1 06 06030 00 0000 110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75 918,45</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182 1 06 06033 10 0000 110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75 918,45</w:t>
                  </w:r>
                </w:p>
              </w:tc>
            </w:tr>
            <w:tr w:rsidR="00230053" w:rsidRPr="00B13203" w:rsidTr="00B13203">
              <w:trPr>
                <w:gridAfter w:val="1"/>
                <w:wAfter w:w="1495" w:type="dxa"/>
                <w:trHeight w:val="91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182 1 06 06033 10 1000 110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75 333,00</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182 1 06 06033 10 2100 110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500,00</w:t>
                  </w:r>
                </w:p>
              </w:tc>
            </w:tr>
            <w:tr w:rsidR="00230053" w:rsidRPr="00B13203" w:rsidTr="00B13203">
              <w:trPr>
                <w:gridAfter w:val="1"/>
                <w:wAfter w:w="1495" w:type="dxa"/>
                <w:trHeight w:val="114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182 1 06 06033 10 3000 110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85,45</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Земельный налог с физических лиц</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182 1 06 06040 00 0000 110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357 872,23</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Земельный налог с физических лиц, обладающих земельным участком, расположенным в границах сельских поселений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182 1 06 06043 10 0000 110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357 872,23</w:t>
                  </w:r>
                </w:p>
              </w:tc>
            </w:tr>
            <w:tr w:rsidR="00230053" w:rsidRPr="00B13203" w:rsidTr="00B13203">
              <w:trPr>
                <w:gridAfter w:val="1"/>
                <w:wAfter w:w="1495" w:type="dxa"/>
                <w:trHeight w:val="91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182 1 06 06043 10 1000 110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355 069,86</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182 1 06 06043 10 2100 110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2 802,37</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993 0 00 00000 00 0000 000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5 193 370,21</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НАЛОГОВЫЕ И НЕНАЛОГОВЫЕ ДОХОДЫ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993 1 00 00000 00 0000 000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117 378,21</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ГОСУДАРСТВЕННАЯ ПОШЛИНА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993 1 08 00000 00 0000 000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12 200,00</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993 1 08 04000 01 0000 110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12 200,00</w:t>
                  </w:r>
                </w:p>
              </w:tc>
            </w:tr>
            <w:tr w:rsidR="00230053" w:rsidRPr="00B13203" w:rsidTr="00B13203">
              <w:trPr>
                <w:gridAfter w:val="1"/>
                <w:wAfter w:w="1495" w:type="dxa"/>
                <w:trHeight w:val="114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993 1 08 04020 01 0000 110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12 200,00</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993 1 08 04020 01 1000 110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12 200,00</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34 189,44</w:t>
                  </w:r>
                </w:p>
              </w:tc>
            </w:tr>
            <w:tr w:rsidR="00230053" w:rsidRPr="00B13203" w:rsidTr="00B13203">
              <w:trPr>
                <w:gridAfter w:val="1"/>
                <w:wAfter w:w="1495" w:type="dxa"/>
                <w:trHeight w:val="13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993 1 11 05000 00 0000 120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26 600,24</w:t>
                  </w:r>
                </w:p>
              </w:tc>
            </w:tr>
            <w:tr w:rsidR="00230053" w:rsidRPr="00B13203" w:rsidTr="00B13203">
              <w:trPr>
                <w:gridAfter w:val="1"/>
                <w:wAfter w:w="1495" w:type="dxa"/>
                <w:trHeight w:val="114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993 1 11 05020 00 0000 120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14 600,00</w:t>
                  </w:r>
                </w:p>
              </w:tc>
            </w:tr>
            <w:tr w:rsidR="00230053" w:rsidRPr="00B13203" w:rsidTr="00B13203">
              <w:trPr>
                <w:gridAfter w:val="1"/>
                <w:wAfter w:w="1495" w:type="dxa"/>
                <w:trHeight w:val="114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w:t>
                  </w:r>
                  <w:proofErr w:type="gramStart"/>
                  <w:r w:rsidRPr="00B13203">
                    <w:rPr>
                      <w:rFonts w:ascii="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993 1 11 05025 10 0000 120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14 600,00</w:t>
                  </w:r>
                </w:p>
              </w:tc>
            </w:tr>
            <w:tr w:rsidR="00230053" w:rsidRPr="00B13203" w:rsidTr="00B13203">
              <w:trPr>
                <w:gridAfter w:val="1"/>
                <w:wAfter w:w="1495" w:type="dxa"/>
                <w:trHeight w:val="13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993 1 11 05030 00 0000 120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12 000,24</w:t>
                  </w:r>
                </w:p>
              </w:tc>
            </w:tr>
            <w:tr w:rsidR="00230053" w:rsidRPr="00B13203" w:rsidTr="00B13203">
              <w:trPr>
                <w:gridAfter w:val="1"/>
                <w:wAfter w:w="1495" w:type="dxa"/>
                <w:trHeight w:val="114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993 1 11 05035 10 0000 120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12 000,24</w:t>
                  </w:r>
                </w:p>
              </w:tc>
            </w:tr>
            <w:tr w:rsidR="00230053" w:rsidRPr="00B13203" w:rsidTr="00B13203">
              <w:trPr>
                <w:gridAfter w:val="1"/>
                <w:wAfter w:w="1495" w:type="dxa"/>
                <w:trHeight w:val="13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993 1 11 09000 00 0000 120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7 589,20</w:t>
                  </w:r>
                </w:p>
              </w:tc>
            </w:tr>
            <w:tr w:rsidR="00230053" w:rsidRPr="00B13203" w:rsidTr="00B13203">
              <w:trPr>
                <w:gridAfter w:val="1"/>
                <w:wAfter w:w="1495" w:type="dxa"/>
                <w:trHeight w:val="13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993 1 11 09040 00 0000 120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7 589,20</w:t>
                  </w:r>
                </w:p>
              </w:tc>
            </w:tr>
            <w:tr w:rsidR="00230053" w:rsidRPr="00B13203" w:rsidTr="00B13203">
              <w:trPr>
                <w:gridAfter w:val="1"/>
                <w:wAfter w:w="1495" w:type="dxa"/>
                <w:trHeight w:val="13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993 1 11 09045 10 0000 120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7 589,20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993 1 13 00000 00 0000 000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18 430,00</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компенсации затрат государства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993 1 13 02000 00 0000 130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18 430,00</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доходы от компенсации затрат государства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993 1 13 02990 00 0000 130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18 430,00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доходы от компенсации затрат бюджетов сельских поселений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993 1 13 02995 10 0000 130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18 430,00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ПРОДАЖИ МАТЕРИАЛЬНЫХ И НЕМАТЕРИАЛЬНЫХ АКТИВОВ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993 1 14 00000 00 0000 000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23 500,00</w:t>
                  </w:r>
                </w:p>
              </w:tc>
            </w:tr>
            <w:tr w:rsidR="00230053" w:rsidRPr="00B13203" w:rsidTr="00B13203">
              <w:trPr>
                <w:gridAfter w:val="1"/>
                <w:wAfter w:w="1495" w:type="dxa"/>
                <w:trHeight w:val="13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993 1 14 02000 00 0000 000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23 500,00</w:t>
                  </w:r>
                </w:p>
              </w:tc>
            </w:tr>
            <w:tr w:rsidR="00230053" w:rsidRPr="00B13203" w:rsidTr="00B13203">
              <w:trPr>
                <w:gridAfter w:val="1"/>
                <w:wAfter w:w="1495" w:type="dxa"/>
                <w:trHeight w:val="15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993 1 14 02050 10 0000 410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23 500,00</w:t>
                  </w:r>
                </w:p>
              </w:tc>
            </w:tr>
            <w:tr w:rsidR="00230053" w:rsidRPr="00B13203" w:rsidTr="00B13203">
              <w:trPr>
                <w:gridAfter w:val="1"/>
                <w:wAfter w:w="1495" w:type="dxa"/>
                <w:trHeight w:val="13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993 1 14 02053 10 0000 410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23 500,00</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ШТРАФЫ, САНКЦИИ, ВОЗМЕЩЕНИЕ УЩЕРБА</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993 1 16 00000 00 0000 000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29 058,77</w:t>
                  </w:r>
                </w:p>
              </w:tc>
            </w:tr>
            <w:tr w:rsidR="00230053" w:rsidRPr="00B13203" w:rsidTr="00B13203">
              <w:trPr>
                <w:gridAfter w:val="1"/>
                <w:wAfter w:w="1495" w:type="dxa"/>
                <w:trHeight w:val="91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993 1 16 33000 00 0000 140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29 058,77</w:t>
                  </w:r>
                </w:p>
              </w:tc>
            </w:tr>
            <w:tr w:rsidR="00230053" w:rsidRPr="00B13203" w:rsidTr="00B13203">
              <w:trPr>
                <w:gridAfter w:val="1"/>
                <w:wAfter w:w="1495" w:type="dxa"/>
                <w:trHeight w:val="114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993 1 16 33050 10 0000 140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29 058,77</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БЕЗВОЗМЕЗДНЫЕ ПОСТУПЛЕНИЯ</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993 2 00 00000 00 0000 000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5 075 992,00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993 2 02 00000 00 0000 000</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5 075 992,00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Дотации бюджетам бюджетной системы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993 2 02 10000 00 0000 151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1 389 857,00</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Дотации на выравнивание бюджетной обеспеченности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993 2 02 15001 00 0000 151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1 389 857,00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Дотации бюджетам сельских поселений на выравнивание бюджетной обеспеченности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993 2 02 15001 10 0000 151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1 389 857,00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993 2 02 20000 00 0000 151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324 715,00</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субсидии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993 2 02 29999 00 0000 151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324 715,00</w:t>
                  </w:r>
                </w:p>
              </w:tc>
            </w:tr>
            <w:tr w:rsidR="00230053" w:rsidRPr="00B13203" w:rsidTr="00B13203">
              <w:trPr>
                <w:gridAfter w:val="1"/>
                <w:wAfter w:w="1495" w:type="dxa"/>
                <w:trHeight w:val="30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субсидии бюджетам сельских поселений</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993 2 02 29999 10 0000 151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324 715,00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Субвенции бюджетам бюджетной системы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993 2 02 30000 00 0000 151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3 239 420,00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993 2 02 30024 00 0000 151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3 069 189,00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Субвенции бюджетам сельских поселений на выполнение передаваемых полномочий субъектов Российской Федерации</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993 2 02 30024 10 0000 151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3 069 189,00</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993 2 02 35118 00 0000 151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170 231,00</w:t>
                  </w:r>
                </w:p>
              </w:tc>
            </w:tr>
            <w:tr w:rsidR="00230053" w:rsidRPr="00B13203" w:rsidTr="00B13203">
              <w:trPr>
                <w:gridAfter w:val="1"/>
                <w:wAfter w:w="1495" w:type="dxa"/>
                <w:trHeight w:val="690"/>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993 2 02 35118 10 0000 151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170 231,00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безвозмездные поступления от других бюджетов бюджетной системы</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993 2 02 90000 00 0000 151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122 000,00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безвозмездные поступления от бюджетов муниципальных районов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993 2 02 90050 00 0000 151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122 000,00</w:t>
                  </w:r>
                </w:p>
              </w:tc>
            </w:tr>
            <w:tr w:rsidR="00230053" w:rsidRPr="00B13203" w:rsidTr="00B13203">
              <w:trPr>
                <w:gridAfter w:val="1"/>
                <w:wAfter w:w="1495" w:type="dxa"/>
                <w:trHeight w:val="465"/>
              </w:trPr>
              <w:tc>
                <w:tcPr>
                  <w:tcW w:w="3216" w:type="dxa"/>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ind w:firstLineChars="200" w:firstLine="40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Прочие безвозмездные поступления в бюджеты сельских поселений от бюджетов муниципальных районов</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w:t>
                  </w:r>
                </w:p>
              </w:tc>
              <w:tc>
                <w:tcPr>
                  <w:tcW w:w="3119"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993 2 02 90054 10 0000 151</w:t>
                  </w:r>
                </w:p>
              </w:tc>
              <w:tc>
                <w:tcPr>
                  <w:tcW w:w="3274"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122 000,00</w:t>
                  </w:r>
                </w:p>
              </w:tc>
            </w:tr>
            <w:tr w:rsidR="00230053" w:rsidRPr="00B13203" w:rsidTr="00B13203">
              <w:trPr>
                <w:gridAfter w:val="1"/>
                <w:wAfter w:w="1495" w:type="dxa"/>
                <w:trHeight w:val="300"/>
              </w:trPr>
              <w:tc>
                <w:tcPr>
                  <w:tcW w:w="3216" w:type="dxa"/>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c>
                <w:tcPr>
                  <w:tcW w:w="3119"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300"/>
              </w:trPr>
              <w:tc>
                <w:tcPr>
                  <w:tcW w:w="3216" w:type="dxa"/>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1276" w:type="dxa"/>
                  <w:gridSpan w:val="2"/>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119"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300"/>
              </w:trPr>
              <w:tc>
                <w:tcPr>
                  <w:tcW w:w="3216" w:type="dxa"/>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p>
              </w:tc>
              <w:tc>
                <w:tcPr>
                  <w:tcW w:w="1276" w:type="dxa"/>
                  <w:gridSpan w:val="2"/>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p>
              </w:tc>
              <w:tc>
                <w:tcPr>
                  <w:tcW w:w="3119" w:type="dxa"/>
                  <w:gridSpan w:val="3"/>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300"/>
              </w:trPr>
              <w:tc>
                <w:tcPr>
                  <w:tcW w:w="3216" w:type="dxa"/>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xml:space="preserve"> Приложение 2                                                </w:t>
                  </w:r>
                </w:p>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xml:space="preserve"> к Решению Собрания депутатов Сугутского  сельского поселения Батыревского района Чувашской Республики "Об исполнении бюджета Сугутского  сельского поселения Батыревского района Чувашской Республики за 2018 год"</w:t>
                  </w:r>
                </w:p>
              </w:tc>
              <w:tc>
                <w:tcPr>
                  <w:tcW w:w="1276" w:type="dxa"/>
                  <w:gridSpan w:val="2"/>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119" w:type="dxa"/>
                  <w:gridSpan w:val="3"/>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300"/>
              </w:trPr>
              <w:tc>
                <w:tcPr>
                  <w:tcW w:w="3216" w:type="dxa"/>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1276" w:type="dxa"/>
                  <w:gridSpan w:val="2"/>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119" w:type="dxa"/>
                  <w:gridSpan w:val="3"/>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300"/>
              </w:trPr>
              <w:tc>
                <w:tcPr>
                  <w:tcW w:w="3216" w:type="dxa"/>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1276" w:type="dxa"/>
                  <w:gridSpan w:val="2"/>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119" w:type="dxa"/>
                  <w:gridSpan w:val="3"/>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gridAfter w:val="1"/>
                <w:wAfter w:w="1495" w:type="dxa"/>
                <w:trHeight w:val="300"/>
              </w:trPr>
              <w:tc>
                <w:tcPr>
                  <w:tcW w:w="3216" w:type="dxa"/>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1276" w:type="dxa"/>
                  <w:gridSpan w:val="2"/>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119" w:type="dxa"/>
                  <w:gridSpan w:val="3"/>
                  <w:tcBorders>
                    <w:top w:val="nil"/>
                    <w:left w:val="nil"/>
                    <w:bottom w:val="nil"/>
                    <w:right w:val="nil"/>
                  </w:tcBorders>
                  <w:noWrap/>
                  <w:vAlign w:val="bottom"/>
                  <w:hideMark/>
                </w:tcPr>
                <w:p w:rsidR="00230053" w:rsidRPr="00B13203" w:rsidRDefault="00230053" w:rsidP="00B13203">
                  <w:pP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c>
                <w:tcPr>
                  <w:tcW w:w="3274" w:type="dxa"/>
                  <w:gridSpan w:val="3"/>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r>
            <w:tr w:rsidR="00230053" w:rsidRPr="00B13203" w:rsidTr="00B13203">
              <w:trPr>
                <w:trHeight w:val="282"/>
              </w:trPr>
              <w:tc>
                <w:tcPr>
                  <w:tcW w:w="12380" w:type="dxa"/>
                  <w:gridSpan w:val="10"/>
                  <w:tcBorders>
                    <w:top w:val="single" w:sz="4" w:space="0" w:color="000000"/>
                    <w:left w:val="nil"/>
                    <w:bottom w:val="single" w:sz="4" w:space="0" w:color="000000"/>
                    <w:right w:val="nil"/>
                  </w:tcBorders>
                  <w:shd w:val="clear" w:color="auto" w:fill="auto"/>
                  <w:noWrap/>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Расходы бюджета Сугутского сельского поселения  за 2018 год</w:t>
                  </w:r>
                </w:p>
              </w:tc>
            </w:tr>
            <w:tr w:rsidR="00230053" w:rsidRPr="00B13203" w:rsidTr="00B13203">
              <w:trPr>
                <w:trHeight w:val="282"/>
              </w:trPr>
              <w:tc>
                <w:tcPr>
                  <w:tcW w:w="3984" w:type="dxa"/>
                  <w:gridSpan w:val="2"/>
                  <w:tcBorders>
                    <w:top w:val="nil"/>
                    <w:left w:val="nil"/>
                    <w:bottom w:val="single" w:sz="4" w:space="0" w:color="000000"/>
                    <w:right w:val="nil"/>
                  </w:tcBorders>
                  <w:shd w:val="clear" w:color="auto" w:fill="auto"/>
                  <w:noWrap/>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w:t>
                  </w:r>
                </w:p>
              </w:tc>
              <w:tc>
                <w:tcPr>
                  <w:tcW w:w="1134" w:type="dxa"/>
                  <w:gridSpan w:val="2"/>
                  <w:tcBorders>
                    <w:top w:val="nil"/>
                    <w:left w:val="nil"/>
                    <w:bottom w:val="single" w:sz="4" w:space="0" w:color="000000"/>
                    <w:right w:val="nil"/>
                  </w:tcBorders>
                  <w:shd w:val="clear" w:color="auto" w:fill="auto"/>
                  <w:noWrap/>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w:t>
                  </w:r>
                </w:p>
              </w:tc>
              <w:tc>
                <w:tcPr>
                  <w:tcW w:w="2722" w:type="dxa"/>
                  <w:gridSpan w:val="3"/>
                  <w:tcBorders>
                    <w:top w:val="nil"/>
                    <w:left w:val="nil"/>
                    <w:bottom w:val="single" w:sz="4" w:space="0" w:color="000000"/>
                    <w:right w:val="nil"/>
                  </w:tcBorders>
                  <w:shd w:val="clear" w:color="auto" w:fill="auto"/>
                  <w:noWrap/>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w:t>
                  </w:r>
                </w:p>
              </w:tc>
              <w:tc>
                <w:tcPr>
                  <w:tcW w:w="4540" w:type="dxa"/>
                  <w:gridSpan w:val="3"/>
                  <w:tcBorders>
                    <w:top w:val="nil"/>
                    <w:left w:val="nil"/>
                    <w:bottom w:val="single" w:sz="4" w:space="0" w:color="000000"/>
                    <w:right w:val="nil"/>
                  </w:tcBorders>
                  <w:shd w:val="clear" w:color="auto" w:fill="auto"/>
                  <w:vAlign w:val="bottom"/>
                  <w:hideMark/>
                </w:tcPr>
                <w:p w:rsidR="00230053" w:rsidRPr="00B13203" w:rsidRDefault="00230053" w:rsidP="00B13203">
                  <w:pPr>
                    <w:jc w:val="center"/>
                    <w:rPr>
                      <w:rFonts w:ascii="Times New Roman" w:hAnsi="Times New Roman" w:cs="Times New Roman"/>
                      <w:sz w:val="20"/>
                      <w:szCs w:val="20"/>
                      <w:lang w:eastAsia="ru-RU"/>
                    </w:rPr>
                  </w:pPr>
                  <w:r w:rsidRPr="00B13203">
                    <w:rPr>
                      <w:rFonts w:ascii="Times New Roman" w:hAnsi="Times New Roman" w:cs="Times New Roman"/>
                      <w:sz w:val="20"/>
                      <w:szCs w:val="20"/>
                      <w:lang w:eastAsia="ru-RU"/>
                    </w:rPr>
                    <w:t> </w:t>
                  </w:r>
                </w:p>
              </w:tc>
            </w:tr>
            <w:tr w:rsidR="00230053" w:rsidRPr="00B13203" w:rsidTr="00B13203">
              <w:trPr>
                <w:trHeight w:val="464"/>
              </w:trPr>
              <w:tc>
                <w:tcPr>
                  <w:tcW w:w="3984" w:type="dxa"/>
                  <w:gridSpan w:val="2"/>
                  <w:vMerge w:val="restart"/>
                  <w:tcBorders>
                    <w:top w:val="nil"/>
                    <w:left w:val="single" w:sz="4" w:space="0" w:color="000000"/>
                    <w:bottom w:val="single" w:sz="4" w:space="0" w:color="000000"/>
                    <w:right w:val="single" w:sz="4" w:space="0" w:color="000000"/>
                  </w:tcBorders>
                  <w:shd w:val="clear" w:color="auto" w:fill="auto"/>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Наименование показателя</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Код строки</w:t>
                  </w:r>
                </w:p>
              </w:tc>
              <w:tc>
                <w:tcPr>
                  <w:tcW w:w="2722" w:type="dxa"/>
                  <w:gridSpan w:val="3"/>
                  <w:vMerge w:val="restart"/>
                  <w:tcBorders>
                    <w:top w:val="nil"/>
                    <w:left w:val="single" w:sz="4" w:space="0" w:color="000000"/>
                    <w:bottom w:val="single" w:sz="4" w:space="0" w:color="000000"/>
                    <w:right w:val="single" w:sz="4" w:space="0" w:color="000000"/>
                  </w:tcBorders>
                  <w:shd w:val="clear" w:color="auto" w:fill="auto"/>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Код расхода по бюджетной классификации</w:t>
                  </w:r>
                </w:p>
              </w:tc>
              <w:tc>
                <w:tcPr>
                  <w:tcW w:w="4540" w:type="dxa"/>
                  <w:gridSpan w:val="3"/>
                  <w:vMerge w:val="restart"/>
                  <w:tcBorders>
                    <w:top w:val="nil"/>
                    <w:left w:val="single" w:sz="4" w:space="0" w:color="000000"/>
                    <w:bottom w:val="single" w:sz="4" w:space="0" w:color="000000"/>
                    <w:right w:val="single" w:sz="4" w:space="0" w:color="000000"/>
                  </w:tcBorders>
                  <w:shd w:val="clear" w:color="auto" w:fill="auto"/>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Исполнено</w:t>
                  </w:r>
                </w:p>
              </w:tc>
            </w:tr>
            <w:tr w:rsidR="00230053" w:rsidRPr="00B13203" w:rsidTr="00B13203">
              <w:trPr>
                <w:trHeight w:val="464"/>
              </w:trPr>
              <w:tc>
                <w:tcPr>
                  <w:tcW w:w="3984" w:type="dxa"/>
                  <w:gridSpan w:val="2"/>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2722" w:type="dxa"/>
                  <w:gridSpan w:val="3"/>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4540" w:type="dxa"/>
                  <w:gridSpan w:val="3"/>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r>
            <w:tr w:rsidR="00230053" w:rsidRPr="00B13203" w:rsidTr="00B13203">
              <w:trPr>
                <w:trHeight w:val="464"/>
              </w:trPr>
              <w:tc>
                <w:tcPr>
                  <w:tcW w:w="3984" w:type="dxa"/>
                  <w:gridSpan w:val="2"/>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2722" w:type="dxa"/>
                  <w:gridSpan w:val="3"/>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4540" w:type="dxa"/>
                  <w:gridSpan w:val="3"/>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r>
            <w:tr w:rsidR="00230053" w:rsidRPr="00B13203" w:rsidTr="00B13203">
              <w:trPr>
                <w:trHeight w:val="240"/>
              </w:trPr>
              <w:tc>
                <w:tcPr>
                  <w:tcW w:w="398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w:t>
                  </w:r>
                </w:p>
              </w:tc>
              <w:tc>
                <w:tcPr>
                  <w:tcW w:w="1134" w:type="dxa"/>
                  <w:gridSpan w:val="2"/>
                  <w:tcBorders>
                    <w:top w:val="nil"/>
                    <w:left w:val="nil"/>
                    <w:bottom w:val="single" w:sz="8" w:space="0" w:color="000000"/>
                    <w:right w:val="single" w:sz="4" w:space="0" w:color="000000"/>
                  </w:tcBorders>
                  <w:shd w:val="clear" w:color="auto" w:fill="auto"/>
                  <w:noWrap/>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w:t>
                  </w:r>
                </w:p>
              </w:tc>
              <w:tc>
                <w:tcPr>
                  <w:tcW w:w="2722" w:type="dxa"/>
                  <w:gridSpan w:val="3"/>
                  <w:tcBorders>
                    <w:top w:val="nil"/>
                    <w:left w:val="nil"/>
                    <w:bottom w:val="single" w:sz="8" w:space="0" w:color="000000"/>
                    <w:right w:val="single" w:sz="4" w:space="0" w:color="000000"/>
                  </w:tcBorders>
                  <w:shd w:val="clear" w:color="auto" w:fill="auto"/>
                  <w:noWrap/>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w:t>
                  </w:r>
                </w:p>
              </w:tc>
              <w:tc>
                <w:tcPr>
                  <w:tcW w:w="4540" w:type="dxa"/>
                  <w:gridSpan w:val="3"/>
                  <w:tcBorders>
                    <w:top w:val="nil"/>
                    <w:left w:val="nil"/>
                    <w:bottom w:val="single" w:sz="8" w:space="0" w:color="000000"/>
                    <w:right w:val="single" w:sz="4" w:space="0" w:color="000000"/>
                  </w:tcBorders>
                  <w:shd w:val="clear" w:color="auto" w:fill="auto"/>
                  <w:noWrap/>
                  <w:vAlign w:val="center"/>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w:t>
                  </w:r>
                </w:p>
              </w:tc>
            </w:tr>
            <w:tr w:rsidR="00230053" w:rsidRPr="00B13203" w:rsidTr="00B13203">
              <w:trPr>
                <w:trHeight w:val="33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Расходы бюджета - всего</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proofErr w:type="spellStart"/>
                  <w:r w:rsidRPr="00B13203">
                    <w:rPr>
                      <w:rFonts w:ascii="Times New Roman" w:hAnsi="Times New Roman" w:cs="Times New Roman"/>
                      <w:color w:val="000000"/>
                      <w:sz w:val="20"/>
                      <w:szCs w:val="20"/>
                      <w:lang w:eastAsia="ru-RU"/>
                    </w:rPr>
                    <w:t>x</w:t>
                  </w:r>
                  <w:proofErr w:type="spellEnd"/>
                </w:p>
              </w:tc>
              <w:tc>
                <w:tcPr>
                  <w:tcW w:w="4540" w:type="dxa"/>
                  <w:gridSpan w:val="3"/>
                  <w:tcBorders>
                    <w:top w:val="nil"/>
                    <w:left w:val="nil"/>
                    <w:bottom w:val="single" w:sz="4"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6 289 149,14</w:t>
                  </w:r>
                </w:p>
              </w:tc>
            </w:tr>
            <w:tr w:rsidR="00230053" w:rsidRPr="00B13203" w:rsidTr="00B13203">
              <w:trPr>
                <w:trHeight w:val="240"/>
              </w:trPr>
              <w:tc>
                <w:tcPr>
                  <w:tcW w:w="3984" w:type="dxa"/>
                  <w:gridSpan w:val="2"/>
                  <w:tcBorders>
                    <w:top w:val="nil"/>
                    <w:left w:val="single" w:sz="4" w:space="0" w:color="000000"/>
                    <w:bottom w:val="nil"/>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в том числе:</w:t>
                  </w:r>
                </w:p>
              </w:tc>
              <w:tc>
                <w:tcPr>
                  <w:tcW w:w="1134" w:type="dxa"/>
                  <w:gridSpan w:val="2"/>
                  <w:tcBorders>
                    <w:top w:val="nil"/>
                    <w:left w:val="nil"/>
                    <w:bottom w:val="nil"/>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c>
                <w:tcPr>
                  <w:tcW w:w="2722" w:type="dxa"/>
                  <w:gridSpan w:val="3"/>
                  <w:tcBorders>
                    <w:top w:val="nil"/>
                    <w:left w:val="nil"/>
                    <w:bottom w:val="nil"/>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c>
                <w:tcPr>
                  <w:tcW w:w="4540" w:type="dxa"/>
                  <w:gridSpan w:val="3"/>
                  <w:tcBorders>
                    <w:top w:val="nil"/>
                    <w:left w:val="nil"/>
                    <w:bottom w:val="nil"/>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993 0100 00 0 00 00000 000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1 184 502,14</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1 134 687,14</w:t>
                  </w:r>
                </w:p>
              </w:tc>
            </w:tr>
            <w:tr w:rsidR="00230053" w:rsidRPr="00B13203" w:rsidTr="00B13203">
              <w:trPr>
                <w:trHeight w:val="114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S9330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35 331,00</w:t>
                  </w:r>
                </w:p>
              </w:tc>
            </w:tr>
            <w:tr w:rsidR="00230053" w:rsidRPr="00B13203" w:rsidTr="00B13203">
              <w:trPr>
                <w:trHeight w:val="91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S9330 100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35 331,00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S9330 120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35 331,00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Фонд оплаты труда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S9330 121</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27 136,00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S9330 129</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8 195,00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Обеспечение функций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1 099 356,14</w:t>
                  </w:r>
                </w:p>
              </w:tc>
            </w:tr>
            <w:tr w:rsidR="00230053" w:rsidRPr="00B13203" w:rsidTr="00B13203">
              <w:trPr>
                <w:trHeight w:val="91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01 00200 100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981 759,91</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01 00200 120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981 759,91</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Фонд оплаты труда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01 00200 121</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749 182,00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01 00200 129</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232 577,91</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68 964,00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68 964,00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услуг в сфере информационно-коммуникационных технологий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01 00200 242</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41 580,00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27 384,00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бюджетные ассигнования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01 00200 800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48 632,23</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налогов, сборов и иных платежей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01 00200 850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48 632,23</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налога на имущество организаций и земельного налога</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01 00200 851</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39 350,00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прочих налогов, сборов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01 00200 852</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6 282,23</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0104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01 00200 853</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3 000,00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Резервные фонды</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993 0111 00 0 00 00000 000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Резервный фонд администрации муниципального образования Чувашской Республики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0111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1 01 73430 000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бюджетные ассигнования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0111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1 01 73430 800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Резервные средства</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0111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1 01 73430 870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49 815,00</w:t>
                  </w:r>
                </w:p>
              </w:tc>
            </w:tr>
            <w:tr w:rsidR="00230053" w:rsidRPr="00B13203" w:rsidTr="00B13203">
              <w:trPr>
                <w:trHeight w:val="91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3 03 73580 000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27 784,00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3 03 73580 200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27 784,00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3 03 73580 240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27 784,00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3 03 73580 244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27 784,00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Переподготовка и повышение квалификации кадров для муниципальной службы</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 3 02 73710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6 400,00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 3 02 73710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6 400,00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 3 02 73710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6 400,00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 3 02 73710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6 400,00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Выполнение других обязательств муниципального образования Чувашской Республики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01 73770 000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15 631,00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01 73770 200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11 571,00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01 73770 240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11 571,00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01 73770 244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11 571,00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бюджетные ассигнования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01 73770 800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4 060,00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налогов, сборов и иных платежей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01 73770 850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4 060,00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0113 Ч5</w:t>
                  </w:r>
                  <w:proofErr w:type="gramStart"/>
                  <w:r w:rsidRPr="00B13203">
                    <w:rPr>
                      <w:rFonts w:ascii="Times New Roman" w:hAnsi="Times New Roman" w:cs="Times New Roman"/>
                      <w:color w:val="000000"/>
                      <w:sz w:val="20"/>
                      <w:szCs w:val="20"/>
                      <w:lang w:eastAsia="ru-RU"/>
                    </w:rPr>
                    <w:t xml:space="preserve"> Э</w:t>
                  </w:r>
                  <w:proofErr w:type="gramEnd"/>
                  <w:r w:rsidRPr="00B13203">
                    <w:rPr>
                      <w:rFonts w:ascii="Times New Roman" w:hAnsi="Times New Roman" w:cs="Times New Roman"/>
                      <w:color w:val="000000"/>
                      <w:sz w:val="20"/>
                      <w:szCs w:val="20"/>
                      <w:lang w:eastAsia="ru-RU"/>
                    </w:rPr>
                    <w:t xml:space="preserve"> 01 73770 853</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4 060,00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НАЦИОНАЛЬНАЯ ОБОРОНА</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993 0200 00 0 00 00000 000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170 231,00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Мобилизационная и вневойсковая подготовка</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170 231,00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1 04 51180 000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170 231,00</w:t>
                  </w:r>
                </w:p>
              </w:tc>
            </w:tr>
            <w:tr w:rsidR="00230053" w:rsidRPr="00B13203" w:rsidTr="00B13203">
              <w:trPr>
                <w:trHeight w:val="91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1 04 51180 100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169 086,00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1 04 51180 120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169 086,00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Фонд оплаты труда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1 04 51180 121</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129 864,00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1 04 51180 129</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39 222,00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1 04 51180 200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1 145,00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1 04 51180 240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1 145,00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0203 Ч</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1 04 51180 244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1 145,00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НАЦИОНАЛЬНАЯ ЭКОНОМИКА</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993 0400 00 0 00 00000 000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681 589,00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681 589,00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Ч</w:t>
                  </w:r>
                  <w:proofErr w:type="gramStart"/>
                  <w:r w:rsidRPr="00B13203">
                    <w:rPr>
                      <w:rFonts w:ascii="Times New Roman" w:hAnsi="Times New Roman" w:cs="Times New Roman"/>
                      <w:color w:val="000000"/>
                      <w:sz w:val="20"/>
                      <w:szCs w:val="20"/>
                      <w:lang w:eastAsia="ru-RU"/>
                    </w:rPr>
                    <w:t>2</w:t>
                  </w:r>
                  <w:proofErr w:type="gramEnd"/>
                  <w:r w:rsidRPr="00B13203">
                    <w:rPr>
                      <w:rFonts w:ascii="Times New Roman" w:hAnsi="Times New Roman" w:cs="Times New Roman"/>
                      <w:color w:val="000000"/>
                      <w:sz w:val="20"/>
                      <w:szCs w:val="20"/>
                      <w:lang w:eastAsia="ru-RU"/>
                    </w:rPr>
                    <w:t xml:space="preserve"> 1 04 74190 000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1 500,00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Ч</w:t>
                  </w:r>
                  <w:proofErr w:type="gramStart"/>
                  <w:r w:rsidRPr="00B13203">
                    <w:rPr>
                      <w:rFonts w:ascii="Times New Roman" w:hAnsi="Times New Roman" w:cs="Times New Roman"/>
                      <w:color w:val="000000"/>
                      <w:sz w:val="20"/>
                      <w:szCs w:val="20"/>
                      <w:lang w:eastAsia="ru-RU"/>
                    </w:rPr>
                    <w:t>2</w:t>
                  </w:r>
                  <w:proofErr w:type="gramEnd"/>
                  <w:r w:rsidRPr="00B13203">
                    <w:rPr>
                      <w:rFonts w:ascii="Times New Roman" w:hAnsi="Times New Roman" w:cs="Times New Roman"/>
                      <w:color w:val="000000"/>
                      <w:sz w:val="20"/>
                      <w:szCs w:val="20"/>
                      <w:lang w:eastAsia="ru-RU"/>
                    </w:rPr>
                    <w:t xml:space="preserve"> 1 04 74190 200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1 500,00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Ч</w:t>
                  </w:r>
                  <w:proofErr w:type="gramStart"/>
                  <w:r w:rsidRPr="00B13203">
                    <w:rPr>
                      <w:rFonts w:ascii="Times New Roman" w:hAnsi="Times New Roman" w:cs="Times New Roman"/>
                      <w:color w:val="000000"/>
                      <w:sz w:val="20"/>
                      <w:szCs w:val="20"/>
                      <w:lang w:eastAsia="ru-RU"/>
                    </w:rPr>
                    <w:t>2</w:t>
                  </w:r>
                  <w:proofErr w:type="gramEnd"/>
                  <w:r w:rsidRPr="00B13203">
                    <w:rPr>
                      <w:rFonts w:ascii="Times New Roman" w:hAnsi="Times New Roman" w:cs="Times New Roman"/>
                      <w:color w:val="000000"/>
                      <w:sz w:val="20"/>
                      <w:szCs w:val="20"/>
                      <w:lang w:eastAsia="ru-RU"/>
                    </w:rPr>
                    <w:t xml:space="preserve"> 1 04 74190 240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1 500,00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Ч</w:t>
                  </w:r>
                  <w:proofErr w:type="gramStart"/>
                  <w:r w:rsidRPr="00B13203">
                    <w:rPr>
                      <w:rFonts w:ascii="Times New Roman" w:hAnsi="Times New Roman" w:cs="Times New Roman"/>
                      <w:color w:val="000000"/>
                      <w:sz w:val="20"/>
                      <w:szCs w:val="20"/>
                      <w:lang w:eastAsia="ru-RU"/>
                    </w:rPr>
                    <w:t>2</w:t>
                  </w:r>
                  <w:proofErr w:type="gramEnd"/>
                  <w:r w:rsidRPr="00B13203">
                    <w:rPr>
                      <w:rFonts w:ascii="Times New Roman" w:hAnsi="Times New Roman" w:cs="Times New Roman"/>
                      <w:color w:val="000000"/>
                      <w:sz w:val="20"/>
                      <w:szCs w:val="20"/>
                      <w:lang w:eastAsia="ru-RU"/>
                    </w:rPr>
                    <w:t xml:space="preserve"> 1 04 74190 244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1 500,00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Ч</w:t>
                  </w:r>
                  <w:proofErr w:type="gramStart"/>
                  <w:r w:rsidRPr="00B13203">
                    <w:rPr>
                      <w:rFonts w:ascii="Times New Roman" w:hAnsi="Times New Roman" w:cs="Times New Roman"/>
                      <w:color w:val="000000"/>
                      <w:sz w:val="20"/>
                      <w:szCs w:val="20"/>
                      <w:lang w:eastAsia="ru-RU"/>
                    </w:rPr>
                    <w:t>2</w:t>
                  </w:r>
                  <w:proofErr w:type="gramEnd"/>
                  <w:r w:rsidRPr="00B13203">
                    <w:rPr>
                      <w:rFonts w:ascii="Times New Roman" w:hAnsi="Times New Roman" w:cs="Times New Roman"/>
                      <w:color w:val="000000"/>
                      <w:sz w:val="20"/>
                      <w:szCs w:val="20"/>
                      <w:lang w:eastAsia="ru-RU"/>
                    </w:rPr>
                    <w:t xml:space="preserve"> 1 04 S4190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680 089,00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Ч</w:t>
                  </w:r>
                  <w:proofErr w:type="gramStart"/>
                  <w:r w:rsidRPr="00B13203">
                    <w:rPr>
                      <w:rFonts w:ascii="Times New Roman" w:hAnsi="Times New Roman" w:cs="Times New Roman"/>
                      <w:color w:val="000000"/>
                      <w:sz w:val="20"/>
                      <w:szCs w:val="20"/>
                      <w:lang w:eastAsia="ru-RU"/>
                    </w:rPr>
                    <w:t>2</w:t>
                  </w:r>
                  <w:proofErr w:type="gramEnd"/>
                  <w:r w:rsidRPr="00B13203">
                    <w:rPr>
                      <w:rFonts w:ascii="Times New Roman" w:hAnsi="Times New Roman" w:cs="Times New Roman"/>
                      <w:color w:val="000000"/>
                      <w:sz w:val="20"/>
                      <w:szCs w:val="20"/>
                      <w:lang w:eastAsia="ru-RU"/>
                    </w:rPr>
                    <w:t xml:space="preserve"> 1 04 S4190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680 089,00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Ч</w:t>
                  </w:r>
                  <w:proofErr w:type="gramStart"/>
                  <w:r w:rsidRPr="00B13203">
                    <w:rPr>
                      <w:rFonts w:ascii="Times New Roman" w:hAnsi="Times New Roman" w:cs="Times New Roman"/>
                      <w:color w:val="000000"/>
                      <w:sz w:val="20"/>
                      <w:szCs w:val="20"/>
                      <w:lang w:eastAsia="ru-RU"/>
                    </w:rPr>
                    <w:t>2</w:t>
                  </w:r>
                  <w:proofErr w:type="gramEnd"/>
                  <w:r w:rsidRPr="00B13203">
                    <w:rPr>
                      <w:rFonts w:ascii="Times New Roman" w:hAnsi="Times New Roman" w:cs="Times New Roman"/>
                      <w:color w:val="000000"/>
                      <w:sz w:val="20"/>
                      <w:szCs w:val="20"/>
                      <w:lang w:eastAsia="ru-RU"/>
                    </w:rPr>
                    <w:t xml:space="preserve"> 1 04 S4190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680 089,00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0409 Ч</w:t>
                  </w:r>
                  <w:proofErr w:type="gramStart"/>
                  <w:r w:rsidRPr="00B13203">
                    <w:rPr>
                      <w:rFonts w:ascii="Times New Roman" w:hAnsi="Times New Roman" w:cs="Times New Roman"/>
                      <w:color w:val="000000"/>
                      <w:sz w:val="20"/>
                      <w:szCs w:val="20"/>
                      <w:lang w:eastAsia="ru-RU"/>
                    </w:rPr>
                    <w:t>2</w:t>
                  </w:r>
                  <w:proofErr w:type="gramEnd"/>
                  <w:r w:rsidRPr="00B13203">
                    <w:rPr>
                      <w:rFonts w:ascii="Times New Roman" w:hAnsi="Times New Roman" w:cs="Times New Roman"/>
                      <w:color w:val="000000"/>
                      <w:sz w:val="20"/>
                      <w:szCs w:val="20"/>
                      <w:lang w:eastAsia="ru-RU"/>
                    </w:rPr>
                    <w:t xml:space="preserve"> 1 04 S4190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680 089,00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993 0500 00 0 00 00000 000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3 291 301,00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Жилищное хозяйство</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993 0501 00 0 00 00000 000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3 058 818,00</w:t>
                  </w:r>
                </w:p>
              </w:tc>
            </w:tr>
            <w:tr w:rsidR="00230053" w:rsidRPr="00B13203" w:rsidTr="00B13203">
              <w:trPr>
                <w:trHeight w:val="114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0501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4 08 12940 000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3 058 818,00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0501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4 08 12940 400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3 058 818,00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Бюджетные инвестиции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0501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4 08 12940 410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3 058 818,00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0501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4 08 12940 412</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3 058 818,00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Благоустройство</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232 483,00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Уличное освещение</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1 02 77400 000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153 722,00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1 02 77400 200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153 722,00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1 02 77400 240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153 722,00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1 02 77400 244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153 722,00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Организация и содержание мест захоронений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1 02 77430 000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50 000,00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1 02 77430 200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50 000,00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1 02 77430 240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50 000,00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1</w:t>
                  </w:r>
                  <w:proofErr w:type="gramEnd"/>
                  <w:r w:rsidRPr="00B13203">
                    <w:rPr>
                      <w:rFonts w:ascii="Times New Roman" w:hAnsi="Times New Roman" w:cs="Times New Roman"/>
                      <w:color w:val="000000"/>
                      <w:sz w:val="20"/>
                      <w:szCs w:val="20"/>
                      <w:lang w:eastAsia="ru-RU"/>
                    </w:rPr>
                    <w:t xml:space="preserve"> 1 02 77430 244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50 000,00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Организация проведения оплачиваемых общественных работ</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6</w:t>
                  </w:r>
                  <w:proofErr w:type="gramEnd"/>
                  <w:r w:rsidRPr="00B13203">
                    <w:rPr>
                      <w:rFonts w:ascii="Times New Roman" w:hAnsi="Times New Roman" w:cs="Times New Roman"/>
                      <w:color w:val="000000"/>
                      <w:sz w:val="20"/>
                      <w:szCs w:val="20"/>
                      <w:lang w:eastAsia="ru-RU"/>
                    </w:rPr>
                    <w:t xml:space="preserve"> 1 01 72240 000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5 000,00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6</w:t>
                  </w:r>
                  <w:proofErr w:type="gramEnd"/>
                  <w:r w:rsidRPr="00B13203">
                    <w:rPr>
                      <w:rFonts w:ascii="Times New Roman" w:hAnsi="Times New Roman" w:cs="Times New Roman"/>
                      <w:color w:val="000000"/>
                      <w:sz w:val="20"/>
                      <w:szCs w:val="20"/>
                      <w:lang w:eastAsia="ru-RU"/>
                    </w:rPr>
                    <w:t xml:space="preserve"> 1 01 72240 200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5 000,00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6</w:t>
                  </w:r>
                  <w:proofErr w:type="gramEnd"/>
                  <w:r w:rsidRPr="00B13203">
                    <w:rPr>
                      <w:rFonts w:ascii="Times New Roman" w:hAnsi="Times New Roman" w:cs="Times New Roman"/>
                      <w:color w:val="000000"/>
                      <w:sz w:val="20"/>
                      <w:szCs w:val="20"/>
                      <w:lang w:eastAsia="ru-RU"/>
                    </w:rPr>
                    <w:t xml:space="preserve"> 1 01 72240 240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5 000,00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6</w:t>
                  </w:r>
                  <w:proofErr w:type="gramEnd"/>
                  <w:r w:rsidRPr="00B13203">
                    <w:rPr>
                      <w:rFonts w:ascii="Times New Roman" w:hAnsi="Times New Roman" w:cs="Times New Roman"/>
                      <w:color w:val="000000"/>
                      <w:sz w:val="20"/>
                      <w:szCs w:val="20"/>
                      <w:lang w:eastAsia="ru-RU"/>
                    </w:rPr>
                    <w:t xml:space="preserve"> 1 01 72240 244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5 000,00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Организация временного трудоустройства безработных граждан, испытывающих трудности в поиске работы</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6</w:t>
                  </w:r>
                  <w:proofErr w:type="gramEnd"/>
                  <w:r w:rsidRPr="00B13203">
                    <w:rPr>
                      <w:rFonts w:ascii="Times New Roman" w:hAnsi="Times New Roman" w:cs="Times New Roman"/>
                      <w:color w:val="000000"/>
                      <w:sz w:val="20"/>
                      <w:szCs w:val="20"/>
                      <w:lang w:eastAsia="ru-RU"/>
                    </w:rPr>
                    <w:t xml:space="preserve"> 1 01 72270 000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2 000,00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6</w:t>
                  </w:r>
                  <w:proofErr w:type="gramEnd"/>
                  <w:r w:rsidRPr="00B13203">
                    <w:rPr>
                      <w:rFonts w:ascii="Times New Roman" w:hAnsi="Times New Roman" w:cs="Times New Roman"/>
                      <w:color w:val="000000"/>
                      <w:sz w:val="20"/>
                      <w:szCs w:val="20"/>
                      <w:lang w:eastAsia="ru-RU"/>
                    </w:rPr>
                    <w:t xml:space="preserve"> 1 01 72270 200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2 000,00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6</w:t>
                  </w:r>
                  <w:proofErr w:type="gramEnd"/>
                  <w:r w:rsidRPr="00B13203">
                    <w:rPr>
                      <w:rFonts w:ascii="Times New Roman" w:hAnsi="Times New Roman" w:cs="Times New Roman"/>
                      <w:color w:val="000000"/>
                      <w:sz w:val="20"/>
                      <w:szCs w:val="20"/>
                      <w:lang w:eastAsia="ru-RU"/>
                    </w:rPr>
                    <w:t xml:space="preserve"> 1 01 72270 240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2 000,00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6</w:t>
                  </w:r>
                  <w:proofErr w:type="gramEnd"/>
                  <w:r w:rsidRPr="00B13203">
                    <w:rPr>
                      <w:rFonts w:ascii="Times New Roman" w:hAnsi="Times New Roman" w:cs="Times New Roman"/>
                      <w:color w:val="000000"/>
                      <w:sz w:val="20"/>
                      <w:szCs w:val="20"/>
                      <w:lang w:eastAsia="ru-RU"/>
                    </w:rPr>
                    <w:t xml:space="preserve"> 1 01 72270 244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2 000,00</w:t>
                  </w:r>
                </w:p>
              </w:tc>
            </w:tr>
            <w:tr w:rsidR="00230053" w:rsidRPr="00B13203" w:rsidTr="00B13203">
              <w:trPr>
                <w:trHeight w:val="13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9</w:t>
                  </w:r>
                  <w:proofErr w:type="gramEnd"/>
                  <w:r w:rsidRPr="00B13203">
                    <w:rPr>
                      <w:rFonts w:ascii="Times New Roman" w:hAnsi="Times New Roman" w:cs="Times New Roman"/>
                      <w:color w:val="000000"/>
                      <w:sz w:val="20"/>
                      <w:szCs w:val="20"/>
                      <w:lang w:eastAsia="ru-RU"/>
                    </w:rPr>
                    <w:t xml:space="preserve"> 7 05 12750 000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10 371,00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9</w:t>
                  </w:r>
                  <w:proofErr w:type="gramEnd"/>
                  <w:r w:rsidRPr="00B13203">
                    <w:rPr>
                      <w:rFonts w:ascii="Times New Roman" w:hAnsi="Times New Roman" w:cs="Times New Roman"/>
                      <w:color w:val="000000"/>
                      <w:sz w:val="20"/>
                      <w:szCs w:val="20"/>
                      <w:lang w:eastAsia="ru-RU"/>
                    </w:rPr>
                    <w:t xml:space="preserve"> 7 05 12750 200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10 371,00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9</w:t>
                  </w:r>
                  <w:proofErr w:type="gramEnd"/>
                  <w:r w:rsidRPr="00B13203">
                    <w:rPr>
                      <w:rFonts w:ascii="Times New Roman" w:hAnsi="Times New Roman" w:cs="Times New Roman"/>
                      <w:color w:val="000000"/>
                      <w:sz w:val="20"/>
                      <w:szCs w:val="20"/>
                      <w:lang w:eastAsia="ru-RU"/>
                    </w:rPr>
                    <w:t xml:space="preserve"> 7 05 12750 240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10 371,00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Ц</w:t>
                  </w:r>
                  <w:proofErr w:type="gramStart"/>
                  <w:r w:rsidRPr="00B13203">
                    <w:rPr>
                      <w:rFonts w:ascii="Times New Roman" w:hAnsi="Times New Roman" w:cs="Times New Roman"/>
                      <w:color w:val="000000"/>
                      <w:sz w:val="20"/>
                      <w:szCs w:val="20"/>
                      <w:lang w:eastAsia="ru-RU"/>
                    </w:rPr>
                    <w:t>9</w:t>
                  </w:r>
                  <w:proofErr w:type="gramEnd"/>
                  <w:r w:rsidRPr="00B13203">
                    <w:rPr>
                      <w:rFonts w:ascii="Times New Roman" w:hAnsi="Times New Roman" w:cs="Times New Roman"/>
                      <w:color w:val="000000"/>
                      <w:sz w:val="20"/>
                      <w:szCs w:val="20"/>
                      <w:lang w:eastAsia="ru-RU"/>
                    </w:rPr>
                    <w:t xml:space="preserve"> 7 05 12750 244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10 371,00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Организация в населенных пунктах и коллективных садах сбора, в том числе раздельного, и вывоза твердых коммунальных отходов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Ч3 2 01 76310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11 390,00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Ч3 2 01 76310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11 390,00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Ч3 2 01 76310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11 390,00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0503 Ч3 2 01 76310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11 390,00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КУЛЬТУРА, КИНЕМАТОГРАФИЯ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993 0800 00 0 00 00000 000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961 526,00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Культура</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880 026,00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Обеспечение деятельности учреждений в сфере </w:t>
                  </w:r>
                  <w:proofErr w:type="spellStart"/>
                  <w:r w:rsidRPr="00B13203">
                    <w:rPr>
                      <w:rFonts w:ascii="Times New Roman" w:hAnsi="Times New Roman" w:cs="Times New Roman"/>
                      <w:color w:val="000000"/>
                      <w:sz w:val="20"/>
                      <w:szCs w:val="20"/>
                      <w:lang w:eastAsia="ru-RU"/>
                    </w:rPr>
                    <w:t>культурно-досугового</w:t>
                  </w:r>
                  <w:proofErr w:type="spellEnd"/>
                  <w:r w:rsidRPr="00B13203">
                    <w:rPr>
                      <w:rFonts w:ascii="Times New Roman" w:hAnsi="Times New Roman" w:cs="Times New Roman"/>
                      <w:color w:val="000000"/>
                      <w:sz w:val="20"/>
                      <w:szCs w:val="20"/>
                      <w:lang w:eastAsia="ru-RU"/>
                    </w:rPr>
                    <w:t xml:space="preserve"> обслуживания населения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873 961,00</w:t>
                  </w:r>
                </w:p>
              </w:tc>
            </w:tr>
            <w:tr w:rsidR="00230053" w:rsidRPr="00B13203" w:rsidTr="00B13203">
              <w:trPr>
                <w:trHeight w:val="91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1 07 40390 100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195 946,00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Расходы на выплаты персоналу казенных учреждений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1 07 40390 110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195 946,00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Фонд оплаты труда учреждений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1 07 40390 111</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152 041,00</w:t>
                  </w:r>
                </w:p>
              </w:tc>
            </w:tr>
            <w:tr w:rsidR="00230053" w:rsidRPr="00B13203" w:rsidTr="00B13203">
              <w:trPr>
                <w:trHeight w:val="69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1 07 40390 119</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43 905,00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177 471,00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177 471,00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177 471,00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Межбюджетные трансферты</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1 07 40390 500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379 044,00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межбюджетные трансферты</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1 07 40390 540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379 044,00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бюджетные ассигнования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1 07 40390 800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121 500,00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налогов, сборов и иных платежей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1 07 40390 850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121 500,00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налога на имущество организаций и земельного налога</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1 07 40390 851</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71 500,00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Уплата иных платежей</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1 07 40390 853</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50 000,00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Мероприятия по обеспечению пожарной безопасности муниципальных объектов</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Ц8 1 04 70280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6 065,00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Ц8 1 04 70280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6 065,00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Ц8 1 04 70280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6 065,00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0801 Ц8 1 04 70280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6 065,00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Другие вопросы в области культуры, кинематографии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993 0804 00 0 00 00000 000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81 500,00</w:t>
                  </w:r>
                </w:p>
              </w:tc>
            </w:tr>
            <w:tr w:rsidR="00230053" w:rsidRPr="00B13203" w:rsidTr="00B13203">
              <w:trPr>
                <w:trHeight w:val="91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0804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1 09 70150 000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81 500,00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0804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1 09 70150 200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81 500,00</w:t>
                  </w:r>
                </w:p>
              </w:tc>
            </w:tr>
            <w:tr w:rsidR="00230053" w:rsidRPr="00B13203" w:rsidTr="00B13203">
              <w:trPr>
                <w:trHeight w:val="465"/>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0804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1 09 70150 240</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81 500,00</w:t>
                  </w:r>
                </w:p>
              </w:tc>
            </w:tr>
            <w:tr w:rsidR="00230053" w:rsidRPr="00B13203" w:rsidTr="00B13203">
              <w:trPr>
                <w:trHeight w:val="300"/>
              </w:trPr>
              <w:tc>
                <w:tcPr>
                  <w:tcW w:w="3984" w:type="dxa"/>
                  <w:gridSpan w:val="2"/>
                  <w:tcBorders>
                    <w:top w:val="nil"/>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  Прочая закупка товаров, работ и услуг</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200</w:t>
                  </w:r>
                </w:p>
              </w:tc>
              <w:tc>
                <w:tcPr>
                  <w:tcW w:w="2722"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993 0804 Ц</w:t>
                  </w:r>
                  <w:proofErr w:type="gramStart"/>
                  <w:r w:rsidRPr="00B13203">
                    <w:rPr>
                      <w:rFonts w:ascii="Times New Roman" w:hAnsi="Times New Roman" w:cs="Times New Roman"/>
                      <w:color w:val="000000"/>
                      <w:sz w:val="20"/>
                      <w:szCs w:val="20"/>
                      <w:lang w:eastAsia="ru-RU"/>
                    </w:rPr>
                    <w:t>4</w:t>
                  </w:r>
                  <w:proofErr w:type="gramEnd"/>
                  <w:r w:rsidRPr="00B13203">
                    <w:rPr>
                      <w:rFonts w:ascii="Times New Roman" w:hAnsi="Times New Roman" w:cs="Times New Roman"/>
                      <w:color w:val="000000"/>
                      <w:sz w:val="20"/>
                      <w:szCs w:val="20"/>
                      <w:lang w:eastAsia="ru-RU"/>
                    </w:rPr>
                    <w:t xml:space="preserve"> 1 09 70150 244</w:t>
                  </w:r>
                </w:p>
              </w:tc>
              <w:tc>
                <w:tcPr>
                  <w:tcW w:w="4540" w:type="dxa"/>
                  <w:gridSpan w:val="3"/>
                  <w:tcBorders>
                    <w:top w:val="nil"/>
                    <w:left w:val="nil"/>
                    <w:bottom w:val="single" w:sz="4" w:space="0" w:color="000000"/>
                    <w:right w:val="single" w:sz="4"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81 500,00</w:t>
                  </w:r>
                </w:p>
              </w:tc>
            </w:tr>
            <w:tr w:rsidR="00230053" w:rsidRPr="00B13203" w:rsidTr="00B13203">
              <w:trPr>
                <w:trHeight w:val="480"/>
              </w:trPr>
              <w:tc>
                <w:tcPr>
                  <w:tcW w:w="3984"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Результат исполнения бюджета (дефицит / </w:t>
                  </w:r>
                  <w:proofErr w:type="spellStart"/>
                  <w:r w:rsidRPr="00B13203">
                    <w:rPr>
                      <w:rFonts w:ascii="Times New Roman" w:hAnsi="Times New Roman" w:cs="Times New Roman"/>
                      <w:color w:val="000000"/>
                      <w:sz w:val="20"/>
                      <w:szCs w:val="20"/>
                      <w:lang w:eastAsia="ru-RU"/>
                    </w:rPr>
                    <w:t>профицит</w:t>
                  </w:r>
                  <w:proofErr w:type="spellEnd"/>
                  <w:r w:rsidRPr="00B13203">
                    <w:rPr>
                      <w:rFonts w:ascii="Times New Roman" w:hAnsi="Times New Roman" w:cs="Times New Roman"/>
                      <w:color w:val="000000"/>
                      <w:sz w:val="20"/>
                      <w:szCs w:val="20"/>
                      <w:lang w:eastAsia="ru-RU"/>
                    </w:rPr>
                    <w:t>)</w:t>
                  </w:r>
                </w:p>
              </w:tc>
              <w:tc>
                <w:tcPr>
                  <w:tcW w:w="1134"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450</w:t>
                  </w:r>
                </w:p>
              </w:tc>
              <w:tc>
                <w:tcPr>
                  <w:tcW w:w="2722"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230053" w:rsidRPr="00B13203" w:rsidRDefault="00230053" w:rsidP="00B13203">
                  <w:pPr>
                    <w:jc w:val="center"/>
                    <w:rPr>
                      <w:rFonts w:ascii="Times New Roman" w:hAnsi="Times New Roman" w:cs="Times New Roman"/>
                      <w:color w:val="000000"/>
                      <w:sz w:val="20"/>
                      <w:szCs w:val="20"/>
                      <w:lang w:eastAsia="ru-RU"/>
                    </w:rPr>
                  </w:pPr>
                  <w:proofErr w:type="spellStart"/>
                  <w:r w:rsidRPr="00B13203">
                    <w:rPr>
                      <w:rFonts w:ascii="Times New Roman" w:hAnsi="Times New Roman" w:cs="Times New Roman"/>
                      <w:color w:val="000000"/>
                      <w:sz w:val="20"/>
                      <w:szCs w:val="20"/>
                      <w:lang w:eastAsia="ru-RU"/>
                    </w:rPr>
                    <w:t>x</w:t>
                  </w:r>
                  <w:proofErr w:type="spellEnd"/>
                </w:p>
              </w:tc>
              <w:tc>
                <w:tcPr>
                  <w:tcW w:w="454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48 013,84</w:t>
                  </w:r>
                </w:p>
              </w:tc>
            </w:tr>
          </w:tbl>
          <w:p w:rsidR="00230053" w:rsidRPr="00B13203" w:rsidRDefault="00230053" w:rsidP="00230053">
            <w:pPr>
              <w:rPr>
                <w:rFonts w:ascii="Times New Roman" w:hAnsi="Times New Roman" w:cs="Times New Roman"/>
                <w:sz w:val="20"/>
                <w:szCs w:val="20"/>
              </w:rPr>
            </w:pPr>
          </w:p>
          <w:p w:rsidR="00230053" w:rsidRPr="00B13203" w:rsidRDefault="00230053" w:rsidP="00230053">
            <w:pPr>
              <w:rPr>
                <w:rFonts w:ascii="Times New Roman" w:hAnsi="Times New Roman" w:cs="Times New Roman"/>
                <w:sz w:val="20"/>
                <w:szCs w:val="20"/>
              </w:rPr>
            </w:pPr>
          </w:p>
          <w:tbl>
            <w:tblPr>
              <w:tblW w:w="8280" w:type="dxa"/>
              <w:tblInd w:w="93" w:type="dxa"/>
              <w:tblLook w:val="04A0"/>
            </w:tblPr>
            <w:tblGrid>
              <w:gridCol w:w="4600"/>
              <w:gridCol w:w="1600"/>
              <w:gridCol w:w="2080"/>
            </w:tblGrid>
            <w:tr w:rsidR="00230053" w:rsidRPr="00B13203" w:rsidTr="00B13203">
              <w:trPr>
                <w:trHeight w:val="2119"/>
              </w:trPr>
              <w:tc>
                <w:tcPr>
                  <w:tcW w:w="4600" w:type="dxa"/>
                  <w:tcBorders>
                    <w:top w:val="nil"/>
                    <w:left w:val="nil"/>
                    <w:bottom w:val="nil"/>
                    <w:right w:val="nil"/>
                  </w:tcBorders>
                  <w:shd w:val="clear" w:color="auto" w:fill="auto"/>
                  <w:noWrap/>
                  <w:vAlign w:val="bottom"/>
                  <w:hideMark/>
                </w:tcPr>
                <w:p w:rsidR="00230053" w:rsidRPr="00B13203" w:rsidRDefault="00230053" w:rsidP="00B13203">
                  <w:pPr>
                    <w:rPr>
                      <w:rFonts w:ascii="Times New Roman" w:hAnsi="Times New Roman" w:cs="Times New Roman"/>
                      <w:sz w:val="20"/>
                      <w:szCs w:val="20"/>
                      <w:lang w:eastAsia="ru-RU"/>
                    </w:rPr>
                  </w:pPr>
                </w:p>
              </w:tc>
              <w:tc>
                <w:tcPr>
                  <w:tcW w:w="3680" w:type="dxa"/>
                  <w:gridSpan w:val="2"/>
                  <w:tcBorders>
                    <w:top w:val="nil"/>
                    <w:left w:val="nil"/>
                    <w:bottom w:val="nil"/>
                    <w:right w:val="nil"/>
                  </w:tcBorders>
                  <w:shd w:val="clear" w:color="FFFFCC" w:fill="FFFFFF"/>
                  <w:vAlign w:val="bottom"/>
                  <w:hideMark/>
                </w:tcPr>
                <w:p w:rsidR="00230053" w:rsidRPr="00B13203" w:rsidRDefault="00230053" w:rsidP="00B13203">
                  <w:pPr>
                    <w:rPr>
                      <w:rFonts w:ascii="Times New Roman" w:hAnsi="Times New Roman" w:cs="Times New Roman"/>
                      <w:i/>
                      <w:iCs/>
                      <w:color w:val="000000"/>
                      <w:sz w:val="20"/>
                      <w:szCs w:val="20"/>
                      <w:lang w:eastAsia="ru-RU"/>
                    </w:rPr>
                  </w:pPr>
                  <w:r w:rsidRPr="00B13203">
                    <w:rPr>
                      <w:rFonts w:ascii="Times New Roman" w:hAnsi="Times New Roman" w:cs="Times New Roman"/>
                      <w:i/>
                      <w:iCs/>
                      <w:color w:val="000000"/>
                      <w:sz w:val="20"/>
                      <w:szCs w:val="20"/>
                      <w:lang w:eastAsia="ru-RU"/>
                    </w:rPr>
                    <w:t>Приложение 3                                                 к Решению Собрания депутатов Сугутского  сельского поселения Батыревского района Чувашской Республики "Об исполнении бюджета Сугутского  сельского поселения Батыревского района Чувашской Республики за 2018 год"</w:t>
                  </w:r>
                </w:p>
              </w:tc>
            </w:tr>
            <w:tr w:rsidR="00230053" w:rsidRPr="00B13203" w:rsidTr="00B13203">
              <w:trPr>
                <w:trHeight w:val="120"/>
              </w:trPr>
              <w:tc>
                <w:tcPr>
                  <w:tcW w:w="6200" w:type="dxa"/>
                  <w:gridSpan w:val="2"/>
                  <w:tcBorders>
                    <w:top w:val="nil"/>
                    <w:left w:val="nil"/>
                    <w:bottom w:val="nil"/>
                    <w:right w:val="nil"/>
                  </w:tcBorders>
                  <w:shd w:val="clear" w:color="FFFFCC" w:fill="FFFFFF"/>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c>
                <w:tcPr>
                  <w:tcW w:w="2080" w:type="dxa"/>
                  <w:tcBorders>
                    <w:top w:val="nil"/>
                    <w:left w:val="nil"/>
                    <w:bottom w:val="nil"/>
                    <w:right w:val="nil"/>
                  </w:tcBorders>
                  <w:shd w:val="clear" w:color="FFFFCC" w:fill="FFFFFF"/>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r>
            <w:tr w:rsidR="00230053" w:rsidRPr="00B13203" w:rsidTr="00B13203">
              <w:trPr>
                <w:trHeight w:val="315"/>
              </w:trPr>
              <w:tc>
                <w:tcPr>
                  <w:tcW w:w="8280" w:type="dxa"/>
                  <w:gridSpan w:val="3"/>
                  <w:tcBorders>
                    <w:top w:val="nil"/>
                    <w:left w:val="nil"/>
                    <w:bottom w:val="nil"/>
                    <w:right w:val="nil"/>
                  </w:tcBorders>
                  <w:shd w:val="clear" w:color="FFFFCC" w:fill="FFFFFF"/>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p>
                <w:p w:rsidR="00230053" w:rsidRPr="00B13203" w:rsidRDefault="00230053" w:rsidP="00B13203">
                  <w:pPr>
                    <w:jc w:val="cente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Расходы</w:t>
                  </w:r>
                </w:p>
              </w:tc>
            </w:tr>
            <w:tr w:rsidR="00230053" w:rsidRPr="00B13203" w:rsidTr="00B13203">
              <w:trPr>
                <w:trHeight w:val="1605"/>
              </w:trPr>
              <w:tc>
                <w:tcPr>
                  <w:tcW w:w="8280" w:type="dxa"/>
                  <w:gridSpan w:val="3"/>
                  <w:tcBorders>
                    <w:top w:val="nil"/>
                    <w:left w:val="nil"/>
                    <w:bottom w:val="nil"/>
                    <w:right w:val="nil"/>
                  </w:tcBorders>
                  <w:shd w:val="clear" w:color="FFFFCC" w:fill="FFFFFF"/>
                  <w:vAlign w:val="bottom"/>
                  <w:hideMark/>
                </w:tcPr>
                <w:p w:rsidR="00230053" w:rsidRPr="00B13203" w:rsidRDefault="00230053" w:rsidP="00B13203">
                  <w:pP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бюджета Сугутского  сельского поселения Батыревского района Чувашской Республики по разделам и подразделам классификации расходов бюджета  сельского поселения Батыревского района Чувашской Республики за 2018 год</w:t>
                  </w:r>
                </w:p>
              </w:tc>
            </w:tr>
            <w:tr w:rsidR="00230053" w:rsidRPr="00B13203" w:rsidTr="00B13203">
              <w:trPr>
                <w:trHeight w:val="315"/>
              </w:trPr>
              <w:tc>
                <w:tcPr>
                  <w:tcW w:w="8280" w:type="dxa"/>
                  <w:gridSpan w:val="3"/>
                  <w:tcBorders>
                    <w:top w:val="nil"/>
                    <w:left w:val="nil"/>
                    <w:bottom w:val="nil"/>
                    <w:right w:val="nil"/>
                  </w:tcBorders>
                  <w:shd w:val="clear" w:color="FFFFCC" w:fill="FFFFFF"/>
                  <w:noWrap/>
                  <w:vAlign w:val="bottom"/>
                  <w:hideMark/>
                </w:tcPr>
                <w:p w:rsidR="00230053" w:rsidRPr="00B13203" w:rsidRDefault="00230053" w:rsidP="00B13203">
                  <w:pPr>
                    <w:jc w:val="cente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w:t>
                  </w:r>
                </w:p>
                <w:p w:rsidR="00DC4A9B" w:rsidRPr="00B13203" w:rsidRDefault="00DC4A9B" w:rsidP="00B13203">
                  <w:pPr>
                    <w:jc w:val="center"/>
                    <w:rPr>
                      <w:rFonts w:ascii="Times New Roman" w:hAnsi="Times New Roman" w:cs="Times New Roman"/>
                      <w:b/>
                      <w:bCs/>
                      <w:color w:val="000000"/>
                      <w:sz w:val="20"/>
                      <w:szCs w:val="20"/>
                      <w:lang w:eastAsia="ru-RU"/>
                    </w:rPr>
                  </w:pPr>
                </w:p>
                <w:p w:rsidR="00DC4A9B" w:rsidRPr="00B13203" w:rsidRDefault="00DC4A9B" w:rsidP="00B13203">
                  <w:pPr>
                    <w:jc w:val="center"/>
                    <w:rPr>
                      <w:rFonts w:ascii="Times New Roman" w:hAnsi="Times New Roman" w:cs="Times New Roman"/>
                      <w:b/>
                      <w:bCs/>
                      <w:color w:val="000000"/>
                      <w:sz w:val="20"/>
                      <w:szCs w:val="20"/>
                      <w:lang w:eastAsia="ru-RU"/>
                    </w:rPr>
                  </w:pPr>
                </w:p>
              </w:tc>
            </w:tr>
            <w:tr w:rsidR="00230053" w:rsidRPr="00B13203" w:rsidTr="00B13203">
              <w:trPr>
                <w:trHeight w:val="255"/>
              </w:trPr>
              <w:tc>
                <w:tcPr>
                  <w:tcW w:w="8280" w:type="dxa"/>
                  <w:gridSpan w:val="3"/>
                  <w:tcBorders>
                    <w:top w:val="nil"/>
                    <w:left w:val="nil"/>
                    <w:bottom w:val="single" w:sz="4" w:space="0" w:color="000000"/>
                    <w:right w:val="nil"/>
                  </w:tcBorders>
                  <w:shd w:val="clear" w:color="FFFFCC" w:fill="FFFFFF"/>
                  <w:noWrap/>
                  <w:vAlign w:val="bottom"/>
                  <w:hideMark/>
                </w:tcPr>
                <w:p w:rsidR="00230053" w:rsidRPr="00B13203" w:rsidRDefault="00230053" w:rsidP="00B13203">
                  <w:pPr>
                    <w:jc w:val="right"/>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(рублей)</w:t>
                  </w:r>
                </w:p>
              </w:tc>
            </w:tr>
            <w:tr w:rsidR="00230053" w:rsidRPr="00B13203" w:rsidTr="00B13203">
              <w:trPr>
                <w:trHeight w:val="1245"/>
              </w:trPr>
              <w:tc>
                <w:tcPr>
                  <w:tcW w:w="46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Наименование показателя</w:t>
                  </w:r>
                </w:p>
              </w:tc>
              <w:tc>
                <w:tcPr>
                  <w:tcW w:w="1600" w:type="dxa"/>
                  <w:tcBorders>
                    <w:top w:val="nil"/>
                    <w:left w:val="nil"/>
                    <w:bottom w:val="nil"/>
                    <w:right w:val="single" w:sz="4" w:space="0" w:color="000000"/>
                  </w:tcBorders>
                  <w:shd w:val="clear" w:color="FFFFCC" w:fill="FFFFFF"/>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xml:space="preserve">Код бюджетной классификации (раздел, подраздел) </w:t>
                  </w:r>
                </w:p>
              </w:tc>
              <w:tc>
                <w:tcPr>
                  <w:tcW w:w="208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Исполнено</w:t>
                  </w:r>
                </w:p>
              </w:tc>
            </w:tr>
            <w:tr w:rsidR="00230053" w:rsidRPr="00B13203" w:rsidTr="00B13203">
              <w:trPr>
                <w:trHeight w:val="255"/>
              </w:trPr>
              <w:tc>
                <w:tcPr>
                  <w:tcW w:w="4600" w:type="dxa"/>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c>
                <w:tcPr>
                  <w:tcW w:w="1600" w:type="dxa"/>
                  <w:tcBorders>
                    <w:top w:val="nil"/>
                    <w:left w:val="nil"/>
                    <w:bottom w:val="single" w:sz="4" w:space="0" w:color="000000"/>
                    <w:right w:val="single" w:sz="4" w:space="0" w:color="000000"/>
                  </w:tcBorders>
                  <w:shd w:val="clear" w:color="FFFFCC" w:fill="FFFFFF"/>
                  <w:vAlign w:val="center"/>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c>
                <w:tcPr>
                  <w:tcW w:w="2080" w:type="dxa"/>
                  <w:vMerge/>
                  <w:tcBorders>
                    <w:top w:val="nil"/>
                    <w:left w:val="single" w:sz="4" w:space="0" w:color="000000"/>
                    <w:bottom w:val="single" w:sz="4" w:space="0" w:color="000000"/>
                    <w:right w:val="single" w:sz="4" w:space="0" w:color="000000"/>
                  </w:tcBorders>
                  <w:vAlign w:val="center"/>
                  <w:hideMark/>
                </w:tcPr>
                <w:p w:rsidR="00230053" w:rsidRPr="00B13203" w:rsidRDefault="00230053" w:rsidP="00B13203">
                  <w:pPr>
                    <w:rPr>
                      <w:rFonts w:ascii="Times New Roman" w:hAnsi="Times New Roman" w:cs="Times New Roman"/>
                      <w:color w:val="000000"/>
                      <w:sz w:val="20"/>
                      <w:szCs w:val="20"/>
                      <w:lang w:eastAsia="ru-RU"/>
                    </w:rPr>
                  </w:pP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ОБЩЕГОСУДАРСТВЕННЫЕ ВОПРОСЫ</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0100</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1 184 502,14</w:t>
                  </w:r>
                </w:p>
              </w:tc>
            </w:tr>
            <w:tr w:rsidR="00230053" w:rsidRPr="00B13203" w:rsidTr="00B13203">
              <w:trPr>
                <w:trHeight w:val="127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outlineLvl w:val="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0104</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1 134 687,14</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Другие общегосударственные вопросы</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outlineLvl w:val="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0113</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49 815,00</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НАЦИОНАЛЬНАЯ ОБОРОНА</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0200</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170 231,00</w:t>
                  </w:r>
                </w:p>
              </w:tc>
            </w:tr>
            <w:tr w:rsidR="00230053" w:rsidRPr="00B13203" w:rsidTr="00B13203">
              <w:trPr>
                <w:trHeight w:val="510"/>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Мобилизационная и вневойсковая подготовка</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outlineLvl w:val="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0203</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170 231,00</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НАЦИОНАЛЬНАЯ ЭКОНОМИКА</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0400</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681 589,00</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Закупка товаров</w:t>
                  </w:r>
                  <w:proofErr w:type="gramStart"/>
                  <w:r w:rsidRPr="00B13203">
                    <w:rPr>
                      <w:rFonts w:ascii="Times New Roman" w:hAnsi="Times New Roman" w:cs="Times New Roman"/>
                      <w:b/>
                      <w:bCs/>
                      <w:color w:val="000000"/>
                      <w:sz w:val="20"/>
                      <w:szCs w:val="20"/>
                      <w:lang w:eastAsia="ru-RU"/>
                    </w:rPr>
                    <w:t xml:space="preserve"> ,</w:t>
                  </w:r>
                  <w:proofErr w:type="gramEnd"/>
                  <w:r w:rsidRPr="00B13203">
                    <w:rPr>
                      <w:rFonts w:ascii="Times New Roman" w:hAnsi="Times New Roman" w:cs="Times New Roman"/>
                      <w:b/>
                      <w:bCs/>
                      <w:color w:val="000000"/>
                      <w:sz w:val="20"/>
                      <w:szCs w:val="20"/>
                      <w:lang w:eastAsia="ru-RU"/>
                    </w:rPr>
                    <w:t xml:space="preserve">работ и услуг </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0409</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1 500,00</w:t>
                  </w:r>
                </w:p>
              </w:tc>
            </w:tr>
            <w:tr w:rsidR="00230053" w:rsidRPr="00B13203" w:rsidTr="00B13203">
              <w:trPr>
                <w:trHeight w:val="510"/>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Дорожное хозяйство (дорожные фонды)</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outlineLvl w:val="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0409</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680 089,00</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ЖИЛИЩНО-КОММУНАЛЬНОЕ ХОЗЯЙСТВО</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0500</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3 291 301,00</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Благоустройство</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outlineLvl w:val="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0503</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232 483,00</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Жилищное хозяйство</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outlineLvl w:val="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0501</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3 058 818,00</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КУЛЬТУРА, КИНЕМАТОГРАФИЯ</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0800</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961 526,00</w:t>
                  </w:r>
                </w:p>
              </w:tc>
            </w:tr>
            <w:tr w:rsidR="00230053" w:rsidRPr="00B13203" w:rsidTr="00B13203">
              <w:trPr>
                <w:trHeight w:val="255"/>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      Культура</w:t>
                  </w:r>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outlineLvl w:val="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0801</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880 026,00</w:t>
                  </w:r>
                </w:p>
              </w:tc>
            </w:tr>
            <w:tr w:rsidR="00230053" w:rsidRPr="00B13203" w:rsidTr="00B13203">
              <w:trPr>
                <w:trHeight w:val="510"/>
              </w:trPr>
              <w:tc>
                <w:tcPr>
                  <w:tcW w:w="4600" w:type="dxa"/>
                  <w:tcBorders>
                    <w:top w:val="nil"/>
                    <w:left w:val="single" w:sz="4" w:space="0" w:color="000000"/>
                    <w:bottom w:val="single" w:sz="4" w:space="0" w:color="000000"/>
                    <w:right w:val="single" w:sz="4" w:space="0" w:color="000000"/>
                  </w:tcBorders>
                  <w:shd w:val="clear" w:color="FFFFCC" w:fill="FFFFFF"/>
                  <w:hideMark/>
                </w:tcPr>
                <w:p w:rsidR="00230053" w:rsidRPr="00B13203" w:rsidRDefault="00230053" w:rsidP="00B13203">
                  <w:pPr>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 xml:space="preserve">Другие вопросы в области </w:t>
                  </w:r>
                  <w:proofErr w:type="spellStart"/>
                  <w:r w:rsidRPr="00B13203">
                    <w:rPr>
                      <w:rFonts w:ascii="Times New Roman" w:hAnsi="Times New Roman" w:cs="Times New Roman"/>
                      <w:b/>
                      <w:bCs/>
                      <w:color w:val="000000"/>
                      <w:sz w:val="20"/>
                      <w:szCs w:val="20"/>
                      <w:lang w:eastAsia="ru-RU"/>
                    </w:rPr>
                    <w:t>культуры</w:t>
                  </w:r>
                  <w:proofErr w:type="gramStart"/>
                  <w:r w:rsidRPr="00B13203">
                    <w:rPr>
                      <w:rFonts w:ascii="Times New Roman" w:hAnsi="Times New Roman" w:cs="Times New Roman"/>
                      <w:b/>
                      <w:bCs/>
                      <w:color w:val="000000"/>
                      <w:sz w:val="20"/>
                      <w:szCs w:val="20"/>
                      <w:lang w:eastAsia="ru-RU"/>
                    </w:rPr>
                    <w:t>,к</w:t>
                  </w:r>
                  <w:proofErr w:type="gramEnd"/>
                  <w:r w:rsidRPr="00B13203">
                    <w:rPr>
                      <w:rFonts w:ascii="Times New Roman" w:hAnsi="Times New Roman" w:cs="Times New Roman"/>
                      <w:b/>
                      <w:bCs/>
                      <w:color w:val="000000"/>
                      <w:sz w:val="20"/>
                      <w:szCs w:val="20"/>
                      <w:lang w:eastAsia="ru-RU"/>
                    </w:rPr>
                    <w:t>инематографии</w:t>
                  </w:r>
                  <w:proofErr w:type="spellEnd"/>
                </w:p>
              </w:tc>
              <w:tc>
                <w:tcPr>
                  <w:tcW w:w="1600" w:type="dxa"/>
                  <w:tcBorders>
                    <w:top w:val="nil"/>
                    <w:left w:val="nil"/>
                    <w:bottom w:val="single" w:sz="4" w:space="0" w:color="000000"/>
                    <w:right w:val="single" w:sz="4" w:space="0" w:color="000000"/>
                  </w:tcBorders>
                  <w:shd w:val="clear" w:color="FFFFCC" w:fill="FFFFFF"/>
                  <w:noWrap/>
                  <w:hideMark/>
                </w:tcPr>
                <w:p w:rsidR="00230053" w:rsidRPr="00B13203" w:rsidRDefault="00230053" w:rsidP="00B13203">
                  <w:pPr>
                    <w:jc w:val="center"/>
                    <w:outlineLvl w:val="0"/>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0804</w:t>
                  </w:r>
                </w:p>
              </w:tc>
              <w:tc>
                <w:tcPr>
                  <w:tcW w:w="2080" w:type="dxa"/>
                  <w:tcBorders>
                    <w:top w:val="nil"/>
                    <w:left w:val="nil"/>
                    <w:bottom w:val="single" w:sz="4" w:space="0" w:color="000000"/>
                    <w:right w:val="single" w:sz="4" w:space="0" w:color="000000"/>
                  </w:tcBorders>
                  <w:shd w:val="clear" w:color="CCFFFF" w:fill="CCFFFF"/>
                  <w:noWrap/>
                  <w:hideMark/>
                </w:tcPr>
                <w:p w:rsidR="00230053" w:rsidRPr="00B13203" w:rsidRDefault="00230053" w:rsidP="00B13203">
                  <w:pPr>
                    <w:jc w:val="right"/>
                    <w:outlineLvl w:val="0"/>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81 500,00</w:t>
                  </w:r>
                </w:p>
              </w:tc>
            </w:tr>
            <w:tr w:rsidR="00230053" w:rsidRPr="00B13203" w:rsidTr="00B13203">
              <w:trPr>
                <w:trHeight w:val="255"/>
              </w:trPr>
              <w:tc>
                <w:tcPr>
                  <w:tcW w:w="6200" w:type="dxa"/>
                  <w:gridSpan w:val="2"/>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230053" w:rsidRPr="00B13203" w:rsidRDefault="00230053" w:rsidP="00B13203">
                  <w:pPr>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ВСЕГО РАСХОДОВ:</w:t>
                  </w:r>
                </w:p>
              </w:tc>
              <w:tc>
                <w:tcPr>
                  <w:tcW w:w="2080" w:type="dxa"/>
                  <w:tcBorders>
                    <w:top w:val="nil"/>
                    <w:left w:val="nil"/>
                    <w:bottom w:val="single" w:sz="4" w:space="0" w:color="000000"/>
                    <w:right w:val="single" w:sz="4" w:space="0" w:color="000000"/>
                  </w:tcBorders>
                  <w:shd w:val="clear" w:color="FFFFFF" w:fill="FFFFCC"/>
                  <w:noWrap/>
                  <w:hideMark/>
                </w:tcPr>
                <w:p w:rsidR="00230053" w:rsidRPr="00B13203" w:rsidRDefault="00230053" w:rsidP="00B13203">
                  <w:pPr>
                    <w:jc w:val="right"/>
                    <w:rPr>
                      <w:rFonts w:ascii="Times New Roman" w:hAnsi="Times New Roman" w:cs="Times New Roman"/>
                      <w:b/>
                      <w:bCs/>
                      <w:color w:val="000000"/>
                      <w:sz w:val="20"/>
                      <w:szCs w:val="20"/>
                      <w:lang w:eastAsia="ru-RU"/>
                    </w:rPr>
                  </w:pPr>
                  <w:r w:rsidRPr="00B13203">
                    <w:rPr>
                      <w:rFonts w:ascii="Times New Roman" w:hAnsi="Times New Roman" w:cs="Times New Roman"/>
                      <w:b/>
                      <w:bCs/>
                      <w:color w:val="000000"/>
                      <w:sz w:val="20"/>
                      <w:szCs w:val="20"/>
                      <w:lang w:eastAsia="ru-RU"/>
                    </w:rPr>
                    <w:t>6 289 149,14</w:t>
                  </w:r>
                </w:p>
              </w:tc>
            </w:tr>
            <w:tr w:rsidR="00230053" w:rsidRPr="00B13203" w:rsidTr="00B13203">
              <w:trPr>
                <w:trHeight w:val="255"/>
              </w:trPr>
              <w:tc>
                <w:tcPr>
                  <w:tcW w:w="4600" w:type="dxa"/>
                  <w:tcBorders>
                    <w:top w:val="nil"/>
                    <w:left w:val="nil"/>
                    <w:bottom w:val="nil"/>
                    <w:right w:val="nil"/>
                  </w:tcBorders>
                  <w:shd w:val="clear" w:color="FFFFCC" w:fill="FFFFFF"/>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c>
                <w:tcPr>
                  <w:tcW w:w="1600" w:type="dxa"/>
                  <w:tcBorders>
                    <w:top w:val="nil"/>
                    <w:left w:val="nil"/>
                    <w:bottom w:val="nil"/>
                    <w:right w:val="nil"/>
                  </w:tcBorders>
                  <w:shd w:val="clear" w:color="FFFFCC" w:fill="FFFFFF"/>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c>
                <w:tcPr>
                  <w:tcW w:w="2080" w:type="dxa"/>
                  <w:tcBorders>
                    <w:top w:val="nil"/>
                    <w:left w:val="nil"/>
                    <w:bottom w:val="nil"/>
                    <w:right w:val="nil"/>
                  </w:tcBorders>
                  <w:shd w:val="clear" w:color="FFFFCC" w:fill="FFFFFF"/>
                  <w:noWrap/>
                  <w:vAlign w:val="bottom"/>
                  <w:hideMark/>
                </w:tcPr>
                <w:p w:rsidR="00230053" w:rsidRPr="00B13203" w:rsidRDefault="00230053" w:rsidP="00B13203">
                  <w:pPr>
                    <w:rPr>
                      <w:rFonts w:ascii="Times New Roman" w:hAnsi="Times New Roman" w:cs="Times New Roman"/>
                      <w:color w:val="000000"/>
                      <w:sz w:val="20"/>
                      <w:szCs w:val="20"/>
                      <w:lang w:eastAsia="ru-RU"/>
                    </w:rPr>
                  </w:pPr>
                  <w:r w:rsidRPr="00B13203">
                    <w:rPr>
                      <w:rFonts w:ascii="Times New Roman" w:hAnsi="Times New Roman" w:cs="Times New Roman"/>
                      <w:color w:val="000000"/>
                      <w:sz w:val="20"/>
                      <w:szCs w:val="20"/>
                      <w:lang w:eastAsia="ru-RU"/>
                    </w:rPr>
                    <w:t> </w:t>
                  </w:r>
                </w:p>
              </w:tc>
            </w:tr>
          </w:tbl>
          <w:p w:rsidR="00230053" w:rsidRPr="00B13203" w:rsidRDefault="00230053" w:rsidP="00230053">
            <w:pPr>
              <w:rPr>
                <w:rFonts w:ascii="Times New Roman" w:hAnsi="Times New Roman" w:cs="Times New Roman"/>
                <w:sz w:val="20"/>
                <w:szCs w:val="20"/>
              </w:rPr>
            </w:pPr>
          </w:p>
          <w:p w:rsidR="00230053" w:rsidRPr="00B13203" w:rsidRDefault="00230053" w:rsidP="00295448">
            <w:pPr>
              <w:jc w:val="center"/>
              <w:rPr>
                <w:rFonts w:ascii="Times New Roman" w:hAnsi="Times New Roman" w:cs="Times New Roman"/>
                <w:sz w:val="20"/>
                <w:szCs w:val="20"/>
              </w:rPr>
            </w:pPr>
            <w:r w:rsidRPr="00B13203">
              <w:rPr>
                <w:rFonts w:ascii="Times New Roman" w:hAnsi="Times New Roman" w:cs="Times New Roman"/>
                <w:sz w:val="20"/>
                <w:szCs w:val="20"/>
              </w:rPr>
              <w:t>Информация</w:t>
            </w:r>
          </w:p>
          <w:p w:rsidR="00230053" w:rsidRPr="00B13203" w:rsidRDefault="00230053" w:rsidP="00295448">
            <w:pPr>
              <w:jc w:val="center"/>
              <w:rPr>
                <w:rFonts w:ascii="Times New Roman" w:hAnsi="Times New Roman" w:cs="Times New Roman"/>
                <w:sz w:val="20"/>
                <w:szCs w:val="20"/>
              </w:rPr>
            </w:pPr>
            <w:r w:rsidRPr="00B13203">
              <w:rPr>
                <w:rFonts w:ascii="Times New Roman" w:hAnsi="Times New Roman" w:cs="Times New Roman"/>
                <w:sz w:val="20"/>
                <w:szCs w:val="20"/>
              </w:rPr>
              <w:t>О представлении межбюджетных трансфертов</w:t>
            </w:r>
          </w:p>
          <w:p w:rsidR="00230053" w:rsidRPr="00B13203" w:rsidRDefault="00230053" w:rsidP="00295448">
            <w:pPr>
              <w:jc w:val="center"/>
              <w:rPr>
                <w:rFonts w:ascii="Times New Roman" w:hAnsi="Times New Roman" w:cs="Times New Roman"/>
                <w:sz w:val="20"/>
                <w:szCs w:val="20"/>
              </w:rPr>
            </w:pPr>
            <w:r w:rsidRPr="00B13203">
              <w:rPr>
                <w:rFonts w:ascii="Times New Roman" w:hAnsi="Times New Roman" w:cs="Times New Roman"/>
                <w:sz w:val="20"/>
                <w:szCs w:val="20"/>
              </w:rPr>
              <w:t>Сугутское   сельского поселения</w:t>
            </w:r>
          </w:p>
          <w:p w:rsidR="00230053" w:rsidRPr="00B13203" w:rsidRDefault="00230053" w:rsidP="00230053">
            <w:pPr>
              <w:jc w:val="center"/>
              <w:rPr>
                <w:rFonts w:ascii="Times New Roman" w:hAnsi="Times New Roman" w:cs="Times New Roman"/>
                <w:sz w:val="20"/>
                <w:szCs w:val="20"/>
              </w:rPr>
            </w:pPr>
            <w:r w:rsidRPr="00B13203">
              <w:rPr>
                <w:rFonts w:ascii="Times New Roman" w:hAnsi="Times New Roman" w:cs="Times New Roman"/>
                <w:sz w:val="20"/>
                <w:szCs w:val="20"/>
              </w:rPr>
              <w:t>За 12 месяцев 2018 года</w:t>
            </w:r>
          </w:p>
          <w:p w:rsidR="00230053" w:rsidRPr="00B13203" w:rsidRDefault="00230053" w:rsidP="00230053">
            <w:pPr>
              <w:jc w:val="right"/>
              <w:rPr>
                <w:rFonts w:ascii="Times New Roman" w:hAnsi="Times New Roman" w:cs="Times New Roman"/>
                <w:sz w:val="20"/>
                <w:szCs w:val="20"/>
              </w:rPr>
            </w:pPr>
            <w:r w:rsidRPr="00B13203">
              <w:rPr>
                <w:rFonts w:ascii="Times New Roman" w:hAnsi="Times New Roman" w:cs="Times New Roman"/>
                <w:sz w:val="20"/>
                <w:szCs w:val="20"/>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826"/>
              <w:gridCol w:w="2336"/>
              <w:gridCol w:w="2337"/>
            </w:tblGrid>
            <w:tr w:rsidR="00230053" w:rsidRPr="00B13203" w:rsidTr="00B13203">
              <w:tc>
                <w:tcPr>
                  <w:tcW w:w="84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w:t>
                  </w:r>
                </w:p>
              </w:tc>
              <w:tc>
                <w:tcPr>
                  <w:tcW w:w="382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Предусмотрено на 2018 год</w:t>
                  </w:r>
                </w:p>
              </w:tc>
              <w:tc>
                <w:tcPr>
                  <w:tcW w:w="233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Исполнено</w:t>
                  </w:r>
                </w:p>
              </w:tc>
              <w:tc>
                <w:tcPr>
                  <w:tcW w:w="2337"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 исполнения</w:t>
                  </w:r>
                </w:p>
              </w:tc>
            </w:tr>
            <w:tr w:rsidR="00230053" w:rsidRPr="00B13203" w:rsidTr="00B13203">
              <w:tc>
                <w:tcPr>
                  <w:tcW w:w="84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1</w:t>
                  </w:r>
                </w:p>
              </w:tc>
              <w:tc>
                <w:tcPr>
                  <w:tcW w:w="382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379044</w:t>
                  </w:r>
                </w:p>
              </w:tc>
              <w:tc>
                <w:tcPr>
                  <w:tcW w:w="233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379044</w:t>
                  </w:r>
                </w:p>
              </w:tc>
              <w:tc>
                <w:tcPr>
                  <w:tcW w:w="2337"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100</w:t>
                  </w:r>
                </w:p>
              </w:tc>
            </w:tr>
          </w:tbl>
          <w:p w:rsidR="00230053" w:rsidRPr="00B13203" w:rsidRDefault="00230053" w:rsidP="00230053">
            <w:pPr>
              <w:jc w:val="center"/>
              <w:rPr>
                <w:rFonts w:ascii="Times New Roman" w:hAnsi="Times New Roman" w:cs="Times New Roman"/>
                <w:sz w:val="20"/>
                <w:szCs w:val="20"/>
              </w:rPr>
            </w:pPr>
          </w:p>
          <w:p w:rsidR="00230053" w:rsidRPr="00B13203" w:rsidRDefault="00295448" w:rsidP="00295448">
            <w:pPr>
              <w:jc w:val="center"/>
              <w:rPr>
                <w:rFonts w:ascii="Times New Roman" w:hAnsi="Times New Roman" w:cs="Times New Roman"/>
                <w:sz w:val="20"/>
                <w:szCs w:val="20"/>
              </w:rPr>
            </w:pPr>
            <w:r>
              <w:rPr>
                <w:rFonts w:ascii="Times New Roman" w:hAnsi="Times New Roman" w:cs="Times New Roman"/>
                <w:sz w:val="20"/>
                <w:szCs w:val="20"/>
              </w:rPr>
              <w:t>Ин</w:t>
            </w:r>
            <w:r w:rsidR="00230053" w:rsidRPr="00B13203">
              <w:rPr>
                <w:rFonts w:ascii="Times New Roman" w:hAnsi="Times New Roman" w:cs="Times New Roman"/>
                <w:sz w:val="20"/>
                <w:szCs w:val="20"/>
              </w:rPr>
              <w:t>формация</w:t>
            </w:r>
          </w:p>
          <w:p w:rsidR="00230053" w:rsidRPr="00B13203" w:rsidRDefault="00230053" w:rsidP="00295448">
            <w:pPr>
              <w:pStyle w:val="a5"/>
              <w:jc w:val="center"/>
              <w:rPr>
                <w:rFonts w:ascii="Times New Roman" w:hAnsi="Times New Roman" w:cs="Times New Roman"/>
                <w:sz w:val="20"/>
                <w:szCs w:val="20"/>
              </w:rPr>
            </w:pPr>
            <w:r w:rsidRPr="00B13203">
              <w:rPr>
                <w:rFonts w:ascii="Times New Roman" w:hAnsi="Times New Roman" w:cs="Times New Roman"/>
                <w:sz w:val="20"/>
                <w:szCs w:val="20"/>
              </w:rPr>
              <w:t>О направлениях использования бюджетных ассигнований муниципального дорожного фонда</w:t>
            </w:r>
          </w:p>
          <w:p w:rsidR="00230053" w:rsidRPr="00B13203" w:rsidRDefault="00230053" w:rsidP="00295448">
            <w:pPr>
              <w:pStyle w:val="a5"/>
              <w:jc w:val="center"/>
              <w:rPr>
                <w:rFonts w:ascii="Times New Roman" w:hAnsi="Times New Roman" w:cs="Times New Roman"/>
                <w:sz w:val="20"/>
                <w:szCs w:val="20"/>
              </w:rPr>
            </w:pPr>
            <w:r w:rsidRPr="00B13203">
              <w:rPr>
                <w:rFonts w:ascii="Times New Roman" w:hAnsi="Times New Roman" w:cs="Times New Roman"/>
                <w:sz w:val="20"/>
                <w:szCs w:val="20"/>
              </w:rPr>
              <w:t>Сугутского сельского поселения за 12 месяцев 2018 года</w:t>
            </w:r>
          </w:p>
          <w:p w:rsidR="00230053" w:rsidRPr="00B13203" w:rsidRDefault="00230053" w:rsidP="00230053">
            <w:pPr>
              <w:jc w:val="right"/>
              <w:rPr>
                <w:rFonts w:ascii="Times New Roman" w:hAnsi="Times New Roman" w:cs="Times New Roman"/>
                <w:sz w:val="20"/>
                <w:szCs w:val="20"/>
              </w:rPr>
            </w:pPr>
            <w:r w:rsidRPr="00B13203">
              <w:rPr>
                <w:rFonts w:ascii="Times New Roman" w:hAnsi="Times New Roman" w:cs="Times New Roman"/>
                <w:sz w:val="20"/>
                <w:szCs w:val="20"/>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826"/>
              <w:gridCol w:w="2336"/>
              <w:gridCol w:w="2337"/>
            </w:tblGrid>
            <w:tr w:rsidR="00230053" w:rsidRPr="00B13203" w:rsidTr="00B13203">
              <w:tc>
                <w:tcPr>
                  <w:tcW w:w="84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w:t>
                  </w:r>
                </w:p>
              </w:tc>
              <w:tc>
                <w:tcPr>
                  <w:tcW w:w="382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Предусмотрено на 2018 год</w:t>
                  </w:r>
                </w:p>
              </w:tc>
              <w:tc>
                <w:tcPr>
                  <w:tcW w:w="233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Исполнено</w:t>
                  </w:r>
                </w:p>
              </w:tc>
              <w:tc>
                <w:tcPr>
                  <w:tcW w:w="2337"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 исполнения</w:t>
                  </w:r>
                </w:p>
              </w:tc>
            </w:tr>
            <w:tr w:rsidR="00230053" w:rsidRPr="00B13203" w:rsidTr="00B13203">
              <w:tc>
                <w:tcPr>
                  <w:tcW w:w="84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1</w:t>
                  </w:r>
                </w:p>
              </w:tc>
              <w:tc>
                <w:tcPr>
                  <w:tcW w:w="382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681589</w:t>
                  </w:r>
                </w:p>
              </w:tc>
              <w:tc>
                <w:tcPr>
                  <w:tcW w:w="233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681589</w:t>
                  </w:r>
                </w:p>
              </w:tc>
              <w:tc>
                <w:tcPr>
                  <w:tcW w:w="2337"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100</w:t>
                  </w:r>
                </w:p>
              </w:tc>
            </w:tr>
          </w:tbl>
          <w:p w:rsidR="00230053" w:rsidRPr="00B13203" w:rsidRDefault="00230053" w:rsidP="00230053">
            <w:pPr>
              <w:jc w:val="center"/>
              <w:rPr>
                <w:rFonts w:ascii="Times New Roman" w:hAnsi="Times New Roman" w:cs="Times New Roman"/>
                <w:sz w:val="20"/>
                <w:szCs w:val="20"/>
              </w:rPr>
            </w:pPr>
            <w:r w:rsidRPr="00B13203">
              <w:rPr>
                <w:rFonts w:ascii="Times New Roman" w:hAnsi="Times New Roman" w:cs="Times New Roman"/>
                <w:sz w:val="20"/>
                <w:szCs w:val="20"/>
              </w:rPr>
              <w:t>Отчет</w:t>
            </w:r>
          </w:p>
          <w:p w:rsidR="00230053" w:rsidRPr="00B13203" w:rsidRDefault="00230053" w:rsidP="00230053">
            <w:pPr>
              <w:pStyle w:val="a5"/>
              <w:rPr>
                <w:rFonts w:ascii="Times New Roman" w:hAnsi="Times New Roman" w:cs="Times New Roman"/>
                <w:sz w:val="20"/>
                <w:szCs w:val="20"/>
              </w:rPr>
            </w:pPr>
            <w:r w:rsidRPr="00B13203">
              <w:rPr>
                <w:rFonts w:ascii="Times New Roman" w:hAnsi="Times New Roman" w:cs="Times New Roman"/>
                <w:sz w:val="20"/>
                <w:szCs w:val="20"/>
              </w:rPr>
              <w:t xml:space="preserve">Об использовании бюджетных ассигнований резервного фонда </w:t>
            </w:r>
          </w:p>
          <w:p w:rsidR="00230053" w:rsidRPr="00B13203" w:rsidRDefault="00230053" w:rsidP="00230053">
            <w:pPr>
              <w:pStyle w:val="a5"/>
              <w:rPr>
                <w:rFonts w:ascii="Times New Roman" w:hAnsi="Times New Roman" w:cs="Times New Roman"/>
                <w:sz w:val="20"/>
                <w:szCs w:val="20"/>
              </w:rPr>
            </w:pPr>
            <w:r w:rsidRPr="00B13203">
              <w:rPr>
                <w:rFonts w:ascii="Times New Roman" w:hAnsi="Times New Roman" w:cs="Times New Roman"/>
                <w:sz w:val="20"/>
                <w:szCs w:val="20"/>
              </w:rPr>
              <w:t>Сугутского сельского поселения за 12 месяцев 2018 года</w:t>
            </w:r>
          </w:p>
          <w:p w:rsidR="00230053" w:rsidRPr="00B13203" w:rsidRDefault="00230053" w:rsidP="00230053">
            <w:pPr>
              <w:jc w:val="right"/>
              <w:rPr>
                <w:rFonts w:ascii="Times New Roman" w:hAnsi="Times New Roman" w:cs="Times New Roman"/>
                <w:sz w:val="20"/>
                <w:szCs w:val="20"/>
              </w:rPr>
            </w:pPr>
            <w:r w:rsidRPr="00B13203">
              <w:rPr>
                <w:rFonts w:ascii="Times New Roman" w:hAnsi="Times New Roman" w:cs="Times New Roman"/>
                <w:sz w:val="20"/>
                <w:szCs w:val="20"/>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826"/>
              <w:gridCol w:w="4673"/>
            </w:tblGrid>
            <w:tr w:rsidR="00230053" w:rsidRPr="00B13203" w:rsidTr="00B13203">
              <w:tc>
                <w:tcPr>
                  <w:tcW w:w="84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w:t>
                  </w:r>
                </w:p>
              </w:tc>
              <w:tc>
                <w:tcPr>
                  <w:tcW w:w="382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Предусмотрено на 2018 год</w:t>
                  </w:r>
                </w:p>
              </w:tc>
              <w:tc>
                <w:tcPr>
                  <w:tcW w:w="4673"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Сумма,</w:t>
                  </w:r>
                  <w:r w:rsidR="00AA611D">
                    <w:rPr>
                      <w:rFonts w:ascii="Times New Roman" w:hAnsi="Times New Roman" w:cs="Times New Roman"/>
                      <w:sz w:val="20"/>
                      <w:szCs w:val="20"/>
                    </w:rPr>
                    <w:t xml:space="preserve"> </w:t>
                  </w:r>
                  <w:r w:rsidRPr="00B13203">
                    <w:rPr>
                      <w:rFonts w:ascii="Times New Roman" w:hAnsi="Times New Roman" w:cs="Times New Roman"/>
                      <w:sz w:val="20"/>
                      <w:szCs w:val="20"/>
                    </w:rPr>
                    <w:t>руб.</w:t>
                  </w:r>
                </w:p>
              </w:tc>
            </w:tr>
            <w:tr w:rsidR="00230053" w:rsidRPr="00B13203" w:rsidTr="00B13203">
              <w:tc>
                <w:tcPr>
                  <w:tcW w:w="84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1</w:t>
                  </w:r>
                </w:p>
              </w:tc>
              <w:tc>
                <w:tcPr>
                  <w:tcW w:w="3826"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1000</w:t>
                  </w:r>
                </w:p>
              </w:tc>
              <w:tc>
                <w:tcPr>
                  <w:tcW w:w="4673" w:type="dxa"/>
                  <w:shd w:val="clear" w:color="auto" w:fill="auto"/>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0,00</w:t>
                  </w:r>
                </w:p>
              </w:tc>
            </w:tr>
          </w:tbl>
          <w:p w:rsidR="00230053" w:rsidRPr="00B13203" w:rsidRDefault="00230053" w:rsidP="00230053">
            <w:pPr>
              <w:jc w:val="center"/>
              <w:rPr>
                <w:rFonts w:ascii="Times New Roman" w:hAnsi="Times New Roman" w:cs="Times New Roman"/>
                <w:sz w:val="20"/>
                <w:szCs w:val="20"/>
              </w:rPr>
            </w:pPr>
            <w:r w:rsidRPr="00B13203">
              <w:rPr>
                <w:rFonts w:ascii="Times New Roman" w:hAnsi="Times New Roman" w:cs="Times New Roman"/>
                <w:sz w:val="20"/>
                <w:szCs w:val="20"/>
              </w:rPr>
              <w:t>Отчет</w:t>
            </w:r>
          </w:p>
          <w:p w:rsidR="00230053" w:rsidRPr="00B13203" w:rsidRDefault="00230053" w:rsidP="00230053">
            <w:pPr>
              <w:pStyle w:val="a5"/>
              <w:rPr>
                <w:rFonts w:ascii="Times New Roman" w:hAnsi="Times New Roman" w:cs="Times New Roman"/>
                <w:sz w:val="20"/>
                <w:szCs w:val="20"/>
              </w:rPr>
            </w:pPr>
            <w:r w:rsidRPr="00B13203">
              <w:rPr>
                <w:rFonts w:ascii="Times New Roman" w:hAnsi="Times New Roman" w:cs="Times New Roman"/>
                <w:sz w:val="20"/>
                <w:szCs w:val="20"/>
              </w:rPr>
              <w:t xml:space="preserve">Об использовании бюджетных инвестиций в объекты капитального строительства </w:t>
            </w:r>
          </w:p>
          <w:p w:rsidR="00230053" w:rsidRPr="00B13203" w:rsidRDefault="00230053" w:rsidP="00230053">
            <w:pPr>
              <w:pStyle w:val="a5"/>
              <w:rPr>
                <w:rFonts w:ascii="Times New Roman" w:hAnsi="Times New Roman" w:cs="Times New Roman"/>
                <w:sz w:val="20"/>
                <w:szCs w:val="20"/>
              </w:rPr>
            </w:pPr>
            <w:r w:rsidRPr="00B13203">
              <w:rPr>
                <w:rFonts w:ascii="Times New Roman" w:hAnsi="Times New Roman" w:cs="Times New Roman"/>
                <w:sz w:val="20"/>
                <w:szCs w:val="20"/>
              </w:rPr>
              <w:t>муниципальной собственности Сугутского сельского поселения за 12 месяцев 2018 года</w:t>
            </w:r>
          </w:p>
          <w:p w:rsidR="00230053" w:rsidRPr="00B13203" w:rsidRDefault="00230053" w:rsidP="00230053">
            <w:pPr>
              <w:jc w:val="right"/>
              <w:rPr>
                <w:rFonts w:ascii="Times New Roman" w:hAnsi="Times New Roman" w:cs="Times New Roman"/>
                <w:sz w:val="20"/>
                <w:szCs w:val="20"/>
              </w:rPr>
            </w:pPr>
            <w:r w:rsidRPr="00B13203">
              <w:rPr>
                <w:rFonts w:ascii="Times New Roman" w:hAnsi="Times New Roman" w:cs="Times New Roman"/>
                <w:sz w:val="20"/>
                <w:szCs w:val="20"/>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826"/>
              <w:gridCol w:w="2336"/>
              <w:gridCol w:w="2337"/>
            </w:tblGrid>
            <w:tr w:rsidR="00230053" w:rsidRPr="00B13203" w:rsidTr="00B13203">
              <w:tc>
                <w:tcPr>
                  <w:tcW w:w="846" w:type="dxa"/>
                  <w:tcBorders>
                    <w:top w:val="single" w:sz="4" w:space="0" w:color="auto"/>
                    <w:left w:val="single" w:sz="4" w:space="0" w:color="auto"/>
                    <w:bottom w:val="single" w:sz="4" w:space="0" w:color="auto"/>
                    <w:right w:val="single" w:sz="4" w:space="0" w:color="auto"/>
                  </w:tcBorders>
                  <w:hideMark/>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w:t>
                  </w:r>
                </w:p>
              </w:tc>
              <w:tc>
                <w:tcPr>
                  <w:tcW w:w="3826" w:type="dxa"/>
                  <w:tcBorders>
                    <w:top w:val="single" w:sz="4" w:space="0" w:color="auto"/>
                    <w:left w:val="single" w:sz="4" w:space="0" w:color="auto"/>
                    <w:bottom w:val="single" w:sz="4" w:space="0" w:color="auto"/>
                    <w:right w:val="single" w:sz="4" w:space="0" w:color="auto"/>
                  </w:tcBorders>
                  <w:hideMark/>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Предусмотрено на 2018 год</w:t>
                  </w:r>
                </w:p>
              </w:tc>
              <w:tc>
                <w:tcPr>
                  <w:tcW w:w="2336" w:type="dxa"/>
                  <w:tcBorders>
                    <w:top w:val="single" w:sz="4" w:space="0" w:color="auto"/>
                    <w:left w:val="single" w:sz="4" w:space="0" w:color="auto"/>
                    <w:bottom w:val="single" w:sz="4" w:space="0" w:color="auto"/>
                    <w:right w:val="single" w:sz="4" w:space="0" w:color="auto"/>
                  </w:tcBorders>
                  <w:hideMark/>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Исполнено</w:t>
                  </w:r>
                </w:p>
              </w:tc>
              <w:tc>
                <w:tcPr>
                  <w:tcW w:w="2337" w:type="dxa"/>
                  <w:tcBorders>
                    <w:top w:val="single" w:sz="4" w:space="0" w:color="auto"/>
                    <w:left w:val="single" w:sz="4" w:space="0" w:color="auto"/>
                    <w:bottom w:val="single" w:sz="4" w:space="0" w:color="auto"/>
                    <w:right w:val="single" w:sz="4" w:space="0" w:color="auto"/>
                  </w:tcBorders>
                  <w:hideMark/>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 исполнения</w:t>
                  </w:r>
                </w:p>
              </w:tc>
            </w:tr>
            <w:tr w:rsidR="00230053" w:rsidRPr="00B13203" w:rsidTr="00B13203">
              <w:tc>
                <w:tcPr>
                  <w:tcW w:w="846" w:type="dxa"/>
                  <w:tcBorders>
                    <w:top w:val="single" w:sz="4" w:space="0" w:color="auto"/>
                    <w:left w:val="single" w:sz="4" w:space="0" w:color="auto"/>
                    <w:bottom w:val="single" w:sz="4" w:space="0" w:color="auto"/>
                    <w:right w:val="single" w:sz="4" w:space="0" w:color="auto"/>
                  </w:tcBorders>
                  <w:hideMark/>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1</w:t>
                  </w:r>
                </w:p>
              </w:tc>
              <w:tc>
                <w:tcPr>
                  <w:tcW w:w="3826" w:type="dxa"/>
                  <w:tcBorders>
                    <w:top w:val="single" w:sz="4" w:space="0" w:color="auto"/>
                    <w:left w:val="single" w:sz="4" w:space="0" w:color="auto"/>
                    <w:bottom w:val="single" w:sz="4" w:space="0" w:color="auto"/>
                    <w:right w:val="single" w:sz="4" w:space="0" w:color="auto"/>
                  </w:tcBorders>
                  <w:hideMark/>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0,00</w:t>
                  </w:r>
                </w:p>
              </w:tc>
              <w:tc>
                <w:tcPr>
                  <w:tcW w:w="2336" w:type="dxa"/>
                  <w:tcBorders>
                    <w:top w:val="single" w:sz="4" w:space="0" w:color="auto"/>
                    <w:left w:val="single" w:sz="4" w:space="0" w:color="auto"/>
                    <w:bottom w:val="single" w:sz="4" w:space="0" w:color="auto"/>
                    <w:right w:val="single" w:sz="4" w:space="0" w:color="auto"/>
                  </w:tcBorders>
                  <w:hideMark/>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0,00</w:t>
                  </w:r>
                </w:p>
              </w:tc>
              <w:tc>
                <w:tcPr>
                  <w:tcW w:w="2337" w:type="dxa"/>
                  <w:tcBorders>
                    <w:top w:val="single" w:sz="4" w:space="0" w:color="auto"/>
                    <w:left w:val="single" w:sz="4" w:space="0" w:color="auto"/>
                    <w:bottom w:val="single" w:sz="4" w:space="0" w:color="auto"/>
                    <w:right w:val="single" w:sz="4" w:space="0" w:color="auto"/>
                  </w:tcBorders>
                  <w:hideMark/>
                </w:tcPr>
                <w:p w:rsidR="00230053" w:rsidRPr="00B13203" w:rsidRDefault="00230053" w:rsidP="00B13203">
                  <w:pPr>
                    <w:jc w:val="center"/>
                    <w:rPr>
                      <w:rFonts w:ascii="Times New Roman" w:hAnsi="Times New Roman" w:cs="Times New Roman"/>
                      <w:sz w:val="20"/>
                      <w:szCs w:val="20"/>
                    </w:rPr>
                  </w:pPr>
                  <w:r w:rsidRPr="00B13203">
                    <w:rPr>
                      <w:rFonts w:ascii="Times New Roman" w:hAnsi="Times New Roman" w:cs="Times New Roman"/>
                      <w:sz w:val="20"/>
                      <w:szCs w:val="20"/>
                    </w:rPr>
                    <w:t>0,00</w:t>
                  </w:r>
                </w:p>
              </w:tc>
            </w:tr>
          </w:tbl>
          <w:p w:rsidR="00230053" w:rsidRPr="00B13203" w:rsidRDefault="00230053" w:rsidP="00230053">
            <w:pPr>
              <w:jc w:val="center"/>
              <w:rPr>
                <w:rFonts w:ascii="Times New Roman" w:hAnsi="Times New Roman" w:cs="Times New Roman"/>
                <w:sz w:val="20"/>
                <w:szCs w:val="20"/>
              </w:rPr>
            </w:pPr>
          </w:p>
          <w:p w:rsidR="00230053" w:rsidRPr="00B13203" w:rsidRDefault="00230053" w:rsidP="00230053">
            <w:pPr>
              <w:jc w:val="center"/>
              <w:rPr>
                <w:rFonts w:ascii="Times New Roman" w:hAnsi="Times New Roman" w:cs="Times New Roman"/>
                <w:sz w:val="20"/>
                <w:szCs w:val="20"/>
              </w:rPr>
            </w:pPr>
          </w:p>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r>
      <w:tr w:rsidR="00D86A66" w:rsidRPr="00B13203" w:rsidTr="00CA4D25">
        <w:trPr>
          <w:trHeight w:val="300"/>
        </w:trPr>
        <w:tc>
          <w:tcPr>
            <w:tcW w:w="12596" w:type="dxa"/>
            <w:tcBorders>
              <w:top w:val="nil"/>
              <w:left w:val="nil"/>
              <w:bottom w:val="nil"/>
              <w:right w:val="nil"/>
            </w:tcBorders>
            <w:shd w:val="clear" w:color="auto" w:fill="auto"/>
            <w:noWrap/>
            <w:vAlign w:val="bottom"/>
            <w:hideMark/>
          </w:tcPr>
          <w:p w:rsidR="00D86A66" w:rsidRPr="00295448" w:rsidRDefault="00295448" w:rsidP="00D86A66">
            <w:pPr>
              <w:spacing w:after="0" w:line="240" w:lineRule="auto"/>
              <w:rPr>
                <w:rFonts w:ascii="Times New Roman" w:eastAsia="Times New Roman" w:hAnsi="Times New Roman" w:cs="Times New Roman"/>
                <w:b/>
                <w:sz w:val="28"/>
                <w:szCs w:val="28"/>
                <w:lang w:eastAsia="ru-RU"/>
              </w:rPr>
            </w:pPr>
            <w:r w:rsidRPr="00295448">
              <w:rPr>
                <w:rFonts w:ascii="Times New Roman" w:eastAsia="Times New Roman" w:hAnsi="Times New Roman" w:cs="Times New Roman"/>
                <w:b/>
                <w:sz w:val="28"/>
                <w:szCs w:val="28"/>
                <w:lang w:eastAsia="ru-RU"/>
              </w:rPr>
              <w:lastRenderedPageBreak/>
              <w:t>Статья 2</w:t>
            </w:r>
          </w:p>
        </w:tc>
        <w:tc>
          <w:tcPr>
            <w:tcW w:w="140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r>
      <w:tr w:rsidR="00D86A66" w:rsidRPr="00B13203" w:rsidTr="00CA4D25">
        <w:trPr>
          <w:trHeight w:val="300"/>
        </w:trPr>
        <w:tc>
          <w:tcPr>
            <w:tcW w:w="12596"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nil"/>
              <w:right w:val="nil"/>
            </w:tcBorders>
            <w:shd w:val="clear" w:color="auto" w:fill="auto"/>
            <w:noWrap/>
            <w:vAlign w:val="bottom"/>
            <w:hideMark/>
          </w:tcPr>
          <w:p w:rsidR="00D86A66" w:rsidRPr="00B13203" w:rsidRDefault="00D86A66" w:rsidP="00D86A66">
            <w:pPr>
              <w:spacing w:after="0" w:line="240" w:lineRule="auto"/>
              <w:rPr>
                <w:rFonts w:ascii="Times New Roman" w:eastAsia="Times New Roman" w:hAnsi="Times New Roman" w:cs="Times New Roman"/>
                <w:sz w:val="20"/>
                <w:szCs w:val="20"/>
                <w:lang w:eastAsia="ru-RU"/>
              </w:rPr>
            </w:pPr>
          </w:p>
        </w:tc>
      </w:tr>
    </w:tbl>
    <w:p w:rsidR="00CA4D25" w:rsidRPr="00BA7ECD" w:rsidRDefault="00CA4D25" w:rsidP="00CA4D25">
      <w:pPr>
        <w:pStyle w:val="a5"/>
        <w:rPr>
          <w:rFonts w:ascii="Times New Roman" w:hAnsi="Times New Roman" w:cs="Times New Roman"/>
          <w:sz w:val="24"/>
          <w:szCs w:val="24"/>
        </w:rPr>
      </w:pPr>
      <w:r w:rsidRPr="00BA7ECD">
        <w:rPr>
          <w:rFonts w:ascii="Times New Roman" w:hAnsi="Times New Roman" w:cs="Times New Roman"/>
          <w:sz w:val="24"/>
          <w:szCs w:val="24"/>
        </w:rPr>
        <w:t xml:space="preserve">Об утверждении Положения о дорожном фонде </w:t>
      </w:r>
    </w:p>
    <w:p w:rsidR="00CA4D25" w:rsidRPr="00BA7ECD" w:rsidRDefault="00CA4D25" w:rsidP="00CA4D25">
      <w:pPr>
        <w:pStyle w:val="a5"/>
        <w:rPr>
          <w:rFonts w:ascii="Times New Roman" w:hAnsi="Times New Roman" w:cs="Times New Roman"/>
          <w:sz w:val="24"/>
          <w:szCs w:val="24"/>
        </w:rPr>
      </w:pPr>
      <w:r w:rsidRPr="00BA7ECD">
        <w:rPr>
          <w:rFonts w:ascii="Times New Roman" w:hAnsi="Times New Roman" w:cs="Times New Roman"/>
          <w:sz w:val="24"/>
          <w:szCs w:val="24"/>
        </w:rPr>
        <w:t xml:space="preserve">Сугутского сельского поселения Батыревского района </w:t>
      </w:r>
    </w:p>
    <w:p w:rsidR="00CA4D25" w:rsidRPr="00BA7ECD" w:rsidRDefault="00CA4D25" w:rsidP="00CA4D25">
      <w:pPr>
        <w:pStyle w:val="a5"/>
        <w:rPr>
          <w:rFonts w:ascii="Times New Roman" w:hAnsi="Times New Roman" w:cs="Times New Roman"/>
          <w:sz w:val="24"/>
          <w:szCs w:val="24"/>
        </w:rPr>
      </w:pPr>
      <w:r w:rsidRPr="00BA7ECD">
        <w:rPr>
          <w:rFonts w:ascii="Times New Roman" w:hAnsi="Times New Roman" w:cs="Times New Roman"/>
          <w:sz w:val="24"/>
          <w:szCs w:val="24"/>
        </w:rPr>
        <w:t>Чувашской Республики</w:t>
      </w:r>
    </w:p>
    <w:p w:rsidR="00CA4D25" w:rsidRPr="00BA7ECD" w:rsidRDefault="00CA4D25" w:rsidP="00CA4D25">
      <w:pPr>
        <w:pStyle w:val="a5"/>
        <w:rPr>
          <w:rFonts w:ascii="Times New Roman" w:hAnsi="Times New Roman" w:cs="Times New Roman"/>
          <w:sz w:val="24"/>
          <w:szCs w:val="24"/>
        </w:rPr>
      </w:pPr>
    </w:p>
    <w:p w:rsidR="00CA4D25" w:rsidRPr="00BA7ECD" w:rsidRDefault="00CA4D25" w:rsidP="00CA4D25">
      <w:pPr>
        <w:jc w:val="both"/>
        <w:rPr>
          <w:rFonts w:ascii="Times New Roman" w:hAnsi="Times New Roman" w:cs="Times New Roman"/>
          <w:b/>
          <w:sz w:val="24"/>
          <w:szCs w:val="24"/>
        </w:rPr>
      </w:pPr>
      <w:proofErr w:type="gramStart"/>
      <w:r w:rsidRPr="00BA7ECD">
        <w:rPr>
          <w:rFonts w:ascii="Times New Roman" w:hAnsi="Times New Roman" w:cs="Times New Roman"/>
          <w:sz w:val="24"/>
          <w:szCs w:val="24"/>
        </w:rPr>
        <w:t>В соответствии с пунктом 5 статьи 179.4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Сугутского сельского поселения</w:t>
      </w:r>
      <w:proofErr w:type="gramEnd"/>
      <w:r w:rsidRPr="00BA7ECD">
        <w:rPr>
          <w:rFonts w:ascii="Times New Roman" w:hAnsi="Times New Roman" w:cs="Times New Roman"/>
          <w:sz w:val="24"/>
          <w:szCs w:val="24"/>
        </w:rPr>
        <w:t xml:space="preserve"> Собрание депутатов Сугутского сельского поселения</w:t>
      </w:r>
      <w:r>
        <w:rPr>
          <w:rFonts w:ascii="Times New Roman" w:hAnsi="Times New Roman" w:cs="Times New Roman"/>
          <w:sz w:val="24"/>
          <w:szCs w:val="24"/>
        </w:rPr>
        <w:t xml:space="preserve">  </w:t>
      </w:r>
      <w:r w:rsidRPr="00BA7ECD">
        <w:rPr>
          <w:rFonts w:ascii="Times New Roman" w:hAnsi="Times New Roman" w:cs="Times New Roman"/>
          <w:b/>
          <w:sz w:val="24"/>
          <w:szCs w:val="24"/>
        </w:rPr>
        <w:t>РЕШИЛО:</w:t>
      </w:r>
    </w:p>
    <w:p w:rsidR="00CA4D25" w:rsidRPr="00BA7ECD" w:rsidRDefault="00CA4D25" w:rsidP="00CA4D25">
      <w:pPr>
        <w:jc w:val="both"/>
        <w:rPr>
          <w:rFonts w:ascii="Times New Roman" w:hAnsi="Times New Roman" w:cs="Times New Roman"/>
          <w:sz w:val="24"/>
          <w:szCs w:val="24"/>
        </w:rPr>
      </w:pPr>
      <w:r w:rsidRPr="00BA7ECD">
        <w:rPr>
          <w:rFonts w:ascii="Times New Roman" w:hAnsi="Times New Roman" w:cs="Times New Roman"/>
          <w:sz w:val="24"/>
          <w:szCs w:val="24"/>
        </w:rPr>
        <w:t xml:space="preserve">           1. Утвердить Положение о дорожном фонде Сугутского сельского поселения Батыревского района Чувашской Республики согласно приложению 1.</w:t>
      </w:r>
    </w:p>
    <w:p w:rsidR="00CA4D25" w:rsidRPr="00BA7ECD" w:rsidRDefault="00CA4D25" w:rsidP="00CA4D25">
      <w:pPr>
        <w:jc w:val="both"/>
        <w:rPr>
          <w:rFonts w:ascii="Times New Roman" w:hAnsi="Times New Roman" w:cs="Times New Roman"/>
          <w:sz w:val="24"/>
          <w:szCs w:val="24"/>
        </w:rPr>
      </w:pPr>
      <w:r w:rsidRPr="00BA7ECD">
        <w:rPr>
          <w:rFonts w:ascii="Times New Roman" w:hAnsi="Times New Roman" w:cs="Times New Roman"/>
          <w:sz w:val="24"/>
          <w:szCs w:val="24"/>
        </w:rPr>
        <w:t xml:space="preserve">            2. Утвердить Порядок формирования и использования  бюджетных ассигнований Дорожного фонда Сугутского сельского поселения Батыревского района Чувашской Республики согласно приложению 2.</w:t>
      </w:r>
    </w:p>
    <w:p w:rsidR="00CA4D25" w:rsidRPr="00BA7ECD" w:rsidRDefault="00CA4D25" w:rsidP="00CA4D25">
      <w:pPr>
        <w:jc w:val="both"/>
        <w:rPr>
          <w:rFonts w:ascii="Times New Roman" w:hAnsi="Times New Roman" w:cs="Times New Roman"/>
          <w:sz w:val="24"/>
          <w:szCs w:val="24"/>
        </w:rPr>
      </w:pPr>
      <w:r w:rsidRPr="00BA7ECD">
        <w:rPr>
          <w:rFonts w:ascii="Times New Roman" w:hAnsi="Times New Roman" w:cs="Times New Roman"/>
          <w:sz w:val="24"/>
          <w:szCs w:val="24"/>
        </w:rPr>
        <w:t xml:space="preserve">         3. Признать утратившими силу:</w:t>
      </w:r>
    </w:p>
    <w:p w:rsidR="00CA4D25" w:rsidRPr="00BA7ECD" w:rsidRDefault="00CA4D25" w:rsidP="00CA4D25">
      <w:pPr>
        <w:jc w:val="both"/>
        <w:rPr>
          <w:rFonts w:ascii="Times New Roman" w:hAnsi="Times New Roman" w:cs="Times New Roman"/>
          <w:sz w:val="24"/>
          <w:szCs w:val="24"/>
        </w:rPr>
      </w:pPr>
      <w:r w:rsidRPr="00BA7ECD">
        <w:rPr>
          <w:rFonts w:ascii="Times New Roman" w:hAnsi="Times New Roman" w:cs="Times New Roman"/>
          <w:sz w:val="24"/>
          <w:szCs w:val="24"/>
        </w:rPr>
        <w:t xml:space="preserve">        - решение Собрания депутатов Сугутского сельского поселения от 06.11.2013 года №1 «О создании муниципального  дорожного фонда Сугутского сельского поселения»;</w:t>
      </w:r>
    </w:p>
    <w:p w:rsidR="00CA4D25" w:rsidRPr="00BA7ECD" w:rsidRDefault="00CA4D25" w:rsidP="00CA4D25">
      <w:pPr>
        <w:jc w:val="both"/>
        <w:rPr>
          <w:rFonts w:ascii="Times New Roman" w:hAnsi="Times New Roman" w:cs="Times New Roman"/>
          <w:sz w:val="24"/>
          <w:szCs w:val="24"/>
        </w:rPr>
      </w:pPr>
      <w:r w:rsidRPr="00BA7ECD">
        <w:rPr>
          <w:rFonts w:ascii="Times New Roman" w:hAnsi="Times New Roman" w:cs="Times New Roman"/>
          <w:sz w:val="24"/>
          <w:szCs w:val="24"/>
        </w:rPr>
        <w:t xml:space="preserve">        - решение Собрания депутатов Сугутского сельского поселения от 27.09.2018 года №2 «О  внесении изменений в решение Собрания депутатов Сугутского сельского поселения от 06.11.2013 года №1 «О создании муниципального дорожного фонда Сугутского сельского поселения».</w:t>
      </w:r>
    </w:p>
    <w:p w:rsidR="00CA4D25" w:rsidRPr="00BA7ECD" w:rsidRDefault="00CA4D25" w:rsidP="00CA4D25">
      <w:pPr>
        <w:jc w:val="both"/>
        <w:rPr>
          <w:rFonts w:ascii="Times New Roman" w:hAnsi="Times New Roman" w:cs="Times New Roman"/>
          <w:sz w:val="24"/>
          <w:szCs w:val="24"/>
        </w:rPr>
      </w:pPr>
      <w:r w:rsidRPr="00BA7ECD">
        <w:rPr>
          <w:rFonts w:ascii="Times New Roman" w:hAnsi="Times New Roman" w:cs="Times New Roman"/>
          <w:sz w:val="24"/>
          <w:szCs w:val="24"/>
        </w:rPr>
        <w:t xml:space="preserve">    4. Настоящее решение вступает в силу после его официального опубликования.</w:t>
      </w:r>
    </w:p>
    <w:p w:rsidR="00CA4D25" w:rsidRPr="00BA7ECD" w:rsidRDefault="00CA4D25" w:rsidP="00CA4D25">
      <w:pPr>
        <w:jc w:val="both"/>
        <w:rPr>
          <w:rFonts w:ascii="Times New Roman" w:hAnsi="Times New Roman" w:cs="Times New Roman"/>
          <w:sz w:val="24"/>
          <w:szCs w:val="24"/>
        </w:rPr>
      </w:pPr>
      <w:r w:rsidRPr="00BA7ECD">
        <w:rPr>
          <w:rFonts w:ascii="Times New Roman" w:hAnsi="Times New Roman" w:cs="Times New Roman"/>
          <w:sz w:val="24"/>
          <w:szCs w:val="24"/>
        </w:rPr>
        <w:t xml:space="preserve">  Глава Сугутского сельского поселения                                                                 Л.В. Чернов</w:t>
      </w:r>
    </w:p>
    <w:p w:rsidR="00CA4D25" w:rsidRDefault="00CA4D25" w:rsidP="00CA4D25">
      <w:r>
        <w:t xml:space="preserve"> </w:t>
      </w:r>
    </w:p>
    <w:p w:rsidR="00CA4D25" w:rsidRPr="00AE5F1D" w:rsidRDefault="00CA4D25" w:rsidP="00CA4D25">
      <w:pPr>
        <w:pStyle w:val="a5"/>
        <w:jc w:val="right"/>
        <w:rPr>
          <w:rFonts w:ascii="Times New Roman" w:hAnsi="Times New Roman" w:cs="Times New Roman"/>
          <w:sz w:val="20"/>
          <w:szCs w:val="20"/>
        </w:rPr>
      </w:pPr>
      <w:r>
        <w:t xml:space="preserve"> </w:t>
      </w:r>
      <w:r w:rsidRPr="00AE5F1D">
        <w:rPr>
          <w:rFonts w:ascii="Times New Roman" w:hAnsi="Times New Roman" w:cs="Times New Roman"/>
          <w:sz w:val="20"/>
          <w:szCs w:val="20"/>
        </w:rPr>
        <w:t>Приложение 1</w:t>
      </w:r>
    </w:p>
    <w:p w:rsidR="00CA4D25" w:rsidRPr="00AE5F1D" w:rsidRDefault="00CA4D25" w:rsidP="00CA4D25">
      <w:pPr>
        <w:pStyle w:val="a5"/>
        <w:jc w:val="right"/>
        <w:rPr>
          <w:rFonts w:ascii="Times New Roman" w:hAnsi="Times New Roman" w:cs="Times New Roman"/>
          <w:sz w:val="20"/>
          <w:szCs w:val="20"/>
        </w:rPr>
      </w:pPr>
      <w:r w:rsidRPr="00AE5F1D">
        <w:rPr>
          <w:rFonts w:ascii="Times New Roman" w:hAnsi="Times New Roman" w:cs="Times New Roman"/>
          <w:sz w:val="20"/>
          <w:szCs w:val="20"/>
        </w:rPr>
        <w:t>к решению Собрания депутатов</w:t>
      </w:r>
    </w:p>
    <w:p w:rsidR="00CA4D25" w:rsidRPr="00AE5F1D" w:rsidRDefault="00CA4D25" w:rsidP="00CA4D25">
      <w:pPr>
        <w:pStyle w:val="a5"/>
        <w:jc w:val="right"/>
        <w:rPr>
          <w:rFonts w:ascii="Times New Roman" w:hAnsi="Times New Roman" w:cs="Times New Roman"/>
          <w:sz w:val="20"/>
          <w:szCs w:val="20"/>
        </w:rPr>
      </w:pPr>
      <w:r w:rsidRPr="00AE5F1D">
        <w:rPr>
          <w:rFonts w:ascii="Times New Roman" w:hAnsi="Times New Roman" w:cs="Times New Roman"/>
          <w:sz w:val="20"/>
          <w:szCs w:val="20"/>
        </w:rPr>
        <w:t>Сугутского сельского поселения</w:t>
      </w:r>
    </w:p>
    <w:p w:rsidR="00CA4D25" w:rsidRPr="00AE5F1D" w:rsidRDefault="00CA4D25" w:rsidP="00CA4D25">
      <w:pPr>
        <w:pStyle w:val="a5"/>
        <w:jc w:val="right"/>
        <w:rPr>
          <w:rFonts w:ascii="Times New Roman" w:hAnsi="Times New Roman" w:cs="Times New Roman"/>
          <w:sz w:val="20"/>
          <w:szCs w:val="20"/>
        </w:rPr>
      </w:pPr>
      <w:r w:rsidRPr="00AE5F1D">
        <w:rPr>
          <w:rFonts w:ascii="Times New Roman" w:hAnsi="Times New Roman" w:cs="Times New Roman"/>
          <w:sz w:val="20"/>
          <w:szCs w:val="20"/>
        </w:rPr>
        <w:t>от 26.04.2019 г. №4</w:t>
      </w:r>
    </w:p>
    <w:p w:rsidR="00CA4D25" w:rsidRDefault="00CA4D25" w:rsidP="00CA4D25">
      <w:r>
        <w:t xml:space="preserve"> </w:t>
      </w:r>
    </w:p>
    <w:p w:rsidR="00CA4D25" w:rsidRPr="00AE5F1D" w:rsidRDefault="00CA4D25" w:rsidP="00CA4D25">
      <w:pPr>
        <w:pStyle w:val="a5"/>
        <w:jc w:val="center"/>
        <w:rPr>
          <w:rFonts w:ascii="Times New Roman" w:hAnsi="Times New Roman" w:cs="Times New Roman"/>
          <w:sz w:val="24"/>
          <w:szCs w:val="24"/>
        </w:rPr>
      </w:pPr>
      <w:r w:rsidRPr="00AE5F1D">
        <w:rPr>
          <w:rFonts w:ascii="Times New Roman" w:hAnsi="Times New Roman" w:cs="Times New Roman"/>
          <w:sz w:val="24"/>
          <w:szCs w:val="24"/>
        </w:rPr>
        <w:t>Положение</w:t>
      </w:r>
    </w:p>
    <w:p w:rsidR="00CA4D25" w:rsidRDefault="00CA4D25" w:rsidP="00CA4D25">
      <w:pPr>
        <w:pStyle w:val="a5"/>
        <w:jc w:val="center"/>
        <w:rPr>
          <w:rFonts w:ascii="Times New Roman" w:hAnsi="Times New Roman" w:cs="Times New Roman"/>
          <w:sz w:val="24"/>
          <w:szCs w:val="24"/>
        </w:rPr>
      </w:pPr>
      <w:r w:rsidRPr="00AE5F1D">
        <w:rPr>
          <w:rFonts w:ascii="Times New Roman" w:hAnsi="Times New Roman" w:cs="Times New Roman"/>
          <w:sz w:val="24"/>
          <w:szCs w:val="24"/>
        </w:rPr>
        <w:t xml:space="preserve">о дорожном фонде Сугутского сельского поселения Батыревского района </w:t>
      </w:r>
    </w:p>
    <w:p w:rsidR="00CA4D25" w:rsidRPr="00AE5F1D" w:rsidRDefault="00CA4D25" w:rsidP="00CA4D25">
      <w:pPr>
        <w:pStyle w:val="a5"/>
        <w:jc w:val="center"/>
        <w:rPr>
          <w:rFonts w:ascii="Times New Roman" w:hAnsi="Times New Roman" w:cs="Times New Roman"/>
          <w:sz w:val="24"/>
          <w:szCs w:val="24"/>
        </w:rPr>
      </w:pPr>
      <w:r w:rsidRPr="00AE5F1D">
        <w:rPr>
          <w:rFonts w:ascii="Times New Roman" w:hAnsi="Times New Roman" w:cs="Times New Roman"/>
          <w:sz w:val="24"/>
          <w:szCs w:val="24"/>
        </w:rPr>
        <w:t>Чувашской Республики</w:t>
      </w:r>
    </w:p>
    <w:p w:rsidR="00CA4D25" w:rsidRPr="00AE5F1D" w:rsidRDefault="00CA4D25" w:rsidP="00CA4D25">
      <w:pPr>
        <w:pStyle w:val="a5"/>
        <w:jc w:val="both"/>
        <w:rPr>
          <w:rFonts w:ascii="Times New Roman" w:hAnsi="Times New Roman" w:cs="Times New Roman"/>
          <w:sz w:val="24"/>
          <w:szCs w:val="24"/>
        </w:rPr>
      </w:pP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Настоящее Положение устанавливает правовые основы формирования и использования бюджетных ассигнований Дорожного фонда Сугутского сельского поселения Батыревского района Чувашской Республики для осуществления дорожной деятельности в отношении автомобильных дорог общего пользования местного значения, находящихся в собственности Сугутского сельского поселения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Понятие и назначение Дорожного фонда Сугутского сельского поселения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1. </w:t>
      </w:r>
      <w:proofErr w:type="gramStart"/>
      <w:r w:rsidRPr="00AE5F1D">
        <w:rPr>
          <w:rFonts w:ascii="Times New Roman" w:hAnsi="Times New Roman" w:cs="Times New Roman"/>
          <w:sz w:val="24"/>
          <w:szCs w:val="24"/>
        </w:rPr>
        <w:t>Дорожный фонд Сугутского сельского поселения Батыревского района Чувашской Республики (далее - дорожный фонд) - это часть средств республиканского бюджета Чувашской Республики и средств бюджета Сугутского сельского поселения Батыревского района,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находящихся в собственности Сугутского сельского поселения Батыревского района Чувашской Республики.</w:t>
      </w:r>
      <w:proofErr w:type="gramEnd"/>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2. Бюджетные ассигнования дорожного фонда имеют целевое назначение и не подлежат изъятию или расходованию на нужды, не связанные с финансовым обеспечением дорожной деятельности в отношении автомобильных дорог общего пользования местного значения.</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3. Бюджетные ассигнования дорожного фонда направляются </w:t>
      </w:r>
      <w:proofErr w:type="gramStart"/>
      <w:r w:rsidRPr="00AE5F1D">
        <w:rPr>
          <w:rFonts w:ascii="Times New Roman" w:hAnsi="Times New Roman" w:cs="Times New Roman"/>
          <w:sz w:val="24"/>
          <w:szCs w:val="24"/>
        </w:rPr>
        <w:t>на</w:t>
      </w:r>
      <w:proofErr w:type="gramEnd"/>
      <w:r w:rsidRPr="00AE5F1D">
        <w:rPr>
          <w:rFonts w:ascii="Times New Roman" w:hAnsi="Times New Roman" w:cs="Times New Roman"/>
          <w:sz w:val="24"/>
          <w:szCs w:val="24"/>
        </w:rPr>
        <w:t>:</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1) финансовое обеспечение дорожной деятельности в отношении автомобильных дорог общего пользования местного значения, находящиеся в собственности Сугутского сельского поселения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2) предоставление межбюджетных трансфертов на финансовое обеспечение дорожной деятельности в отношении автомобильных дорог местного значения границах населенных пунктов поселения</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Источники формирования бюджетных ассигнований Дорожного фонда</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Объем бюджетных ассигнований Дорожного фонда утверждается Решением Собрания депутатов Сугутского сельского поселения Батыревского района и складывается </w:t>
      </w:r>
      <w:proofErr w:type="gramStart"/>
      <w:r w:rsidRPr="00AE5F1D">
        <w:rPr>
          <w:rFonts w:ascii="Times New Roman" w:hAnsi="Times New Roman" w:cs="Times New Roman"/>
          <w:sz w:val="24"/>
          <w:szCs w:val="24"/>
        </w:rPr>
        <w:t>из</w:t>
      </w:r>
      <w:proofErr w:type="gramEnd"/>
      <w:r w:rsidRPr="00AE5F1D">
        <w:rPr>
          <w:rFonts w:ascii="Times New Roman" w:hAnsi="Times New Roman" w:cs="Times New Roman"/>
          <w:sz w:val="24"/>
          <w:szCs w:val="24"/>
        </w:rPr>
        <w:t>:</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1) использования имущества, входящего в состав автомобильных дорог общего пользования местного значения в </w:t>
      </w:r>
      <w:proofErr w:type="spellStart"/>
      <w:r w:rsidRPr="00AE5F1D">
        <w:rPr>
          <w:rFonts w:ascii="Times New Roman" w:hAnsi="Times New Roman" w:cs="Times New Roman"/>
          <w:sz w:val="24"/>
          <w:szCs w:val="24"/>
        </w:rPr>
        <w:t>Сугутском</w:t>
      </w:r>
      <w:proofErr w:type="spellEnd"/>
      <w:r w:rsidRPr="00AE5F1D">
        <w:rPr>
          <w:rFonts w:ascii="Times New Roman" w:hAnsi="Times New Roman" w:cs="Times New Roman"/>
          <w:sz w:val="24"/>
          <w:szCs w:val="24"/>
        </w:rPr>
        <w:t xml:space="preserve"> сельском поселении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2) передачи в аренду земельных участков, находящихся в собственности Сугутского сельского поселения Батыревского района Чувашской Республики, расположенных в полосе отвода автомобильных дорог общего пользования местного значения в </w:t>
      </w:r>
      <w:proofErr w:type="spellStart"/>
      <w:r w:rsidRPr="00AE5F1D">
        <w:rPr>
          <w:rFonts w:ascii="Times New Roman" w:hAnsi="Times New Roman" w:cs="Times New Roman"/>
          <w:sz w:val="24"/>
          <w:szCs w:val="24"/>
        </w:rPr>
        <w:t>Сугутском</w:t>
      </w:r>
      <w:proofErr w:type="spellEnd"/>
      <w:r w:rsidRPr="00AE5F1D">
        <w:rPr>
          <w:rFonts w:ascii="Times New Roman" w:hAnsi="Times New Roman" w:cs="Times New Roman"/>
          <w:sz w:val="24"/>
          <w:szCs w:val="24"/>
        </w:rPr>
        <w:t xml:space="preserve"> сельском поселении Батыревского района Чувашской Республики, и предназначенных для размещения объектов дорожного сервиса;</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3) платы в счет возмещения вреда, причиняемого автомобильным дорогам общего пользования местного значения в </w:t>
      </w:r>
      <w:proofErr w:type="spellStart"/>
      <w:r w:rsidRPr="00AE5F1D">
        <w:rPr>
          <w:rFonts w:ascii="Times New Roman" w:hAnsi="Times New Roman" w:cs="Times New Roman"/>
          <w:sz w:val="24"/>
          <w:szCs w:val="24"/>
        </w:rPr>
        <w:t>Сугутском</w:t>
      </w:r>
      <w:proofErr w:type="spellEnd"/>
      <w:r w:rsidRPr="00AE5F1D">
        <w:rPr>
          <w:rFonts w:ascii="Times New Roman" w:hAnsi="Times New Roman" w:cs="Times New Roman"/>
          <w:sz w:val="24"/>
          <w:szCs w:val="24"/>
        </w:rPr>
        <w:t xml:space="preserve"> сельском поселении Батыревского района транспортными средствами, осуществляющими перевозки тяжеловесных грузов;</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4) платы за оказание услуг по присоединению объектов дорожного сервиса к автомобильным дорогам общего пользования местного значения в </w:t>
      </w:r>
      <w:proofErr w:type="spellStart"/>
      <w:r w:rsidRPr="00AE5F1D">
        <w:rPr>
          <w:rFonts w:ascii="Times New Roman" w:hAnsi="Times New Roman" w:cs="Times New Roman"/>
          <w:sz w:val="24"/>
          <w:szCs w:val="24"/>
        </w:rPr>
        <w:t>Сугутском</w:t>
      </w:r>
      <w:proofErr w:type="spellEnd"/>
      <w:r w:rsidRPr="00AE5F1D">
        <w:rPr>
          <w:rFonts w:ascii="Times New Roman" w:hAnsi="Times New Roman" w:cs="Times New Roman"/>
          <w:sz w:val="24"/>
          <w:szCs w:val="24"/>
        </w:rPr>
        <w:t xml:space="preserve"> сельском поселении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5)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в </w:t>
      </w:r>
      <w:proofErr w:type="spellStart"/>
      <w:r w:rsidRPr="00AE5F1D">
        <w:rPr>
          <w:rFonts w:ascii="Times New Roman" w:hAnsi="Times New Roman" w:cs="Times New Roman"/>
          <w:sz w:val="24"/>
          <w:szCs w:val="24"/>
        </w:rPr>
        <w:t>Сугутском</w:t>
      </w:r>
      <w:proofErr w:type="spellEnd"/>
      <w:r w:rsidRPr="00AE5F1D">
        <w:rPr>
          <w:rFonts w:ascii="Times New Roman" w:hAnsi="Times New Roman" w:cs="Times New Roman"/>
          <w:sz w:val="24"/>
          <w:szCs w:val="24"/>
        </w:rPr>
        <w:t xml:space="preserve"> сельском поселении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6) поступлений в виде субсидий из бюджетов бюджетной системы Чувашской Республики на финансовое обеспечение дорожной деятельности в отношении автомобильных дорог общего пользования местного значения в </w:t>
      </w:r>
      <w:proofErr w:type="spellStart"/>
      <w:r w:rsidRPr="00AE5F1D">
        <w:rPr>
          <w:rFonts w:ascii="Times New Roman" w:hAnsi="Times New Roman" w:cs="Times New Roman"/>
          <w:sz w:val="24"/>
          <w:szCs w:val="24"/>
        </w:rPr>
        <w:t>Сугутском</w:t>
      </w:r>
      <w:proofErr w:type="spellEnd"/>
      <w:r w:rsidRPr="00AE5F1D">
        <w:rPr>
          <w:rFonts w:ascii="Times New Roman" w:hAnsi="Times New Roman" w:cs="Times New Roman"/>
          <w:sz w:val="24"/>
          <w:szCs w:val="24"/>
        </w:rPr>
        <w:t xml:space="preserve"> сельском поселении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7)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муниципального значения в </w:t>
      </w:r>
      <w:proofErr w:type="spellStart"/>
      <w:r w:rsidRPr="00AE5F1D">
        <w:rPr>
          <w:rFonts w:ascii="Times New Roman" w:hAnsi="Times New Roman" w:cs="Times New Roman"/>
          <w:sz w:val="24"/>
          <w:szCs w:val="24"/>
        </w:rPr>
        <w:t>Сугутском</w:t>
      </w:r>
      <w:proofErr w:type="spellEnd"/>
      <w:r w:rsidRPr="00AE5F1D">
        <w:rPr>
          <w:rFonts w:ascii="Times New Roman" w:hAnsi="Times New Roman" w:cs="Times New Roman"/>
          <w:sz w:val="24"/>
          <w:szCs w:val="24"/>
        </w:rPr>
        <w:t xml:space="preserve"> сельском поселении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8) денежных взысканий (штрафов) за нарушение законодательства Российской Федерации о безопасности дорожного движения.</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Объем бюджетных ассигнований Дорожного фонда:</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Сугутского сельского поселения, учитываемых при формировании Дорожного фонда;</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может быть </w:t>
      </w:r>
      <w:proofErr w:type="gramStart"/>
      <w:r w:rsidRPr="00AE5F1D">
        <w:rPr>
          <w:rFonts w:ascii="Times New Roman" w:hAnsi="Times New Roman" w:cs="Times New Roman"/>
          <w:sz w:val="24"/>
          <w:szCs w:val="24"/>
        </w:rPr>
        <w:t>уменьшен</w:t>
      </w:r>
      <w:proofErr w:type="gramEnd"/>
      <w:r w:rsidRPr="00AE5F1D">
        <w:rPr>
          <w:rFonts w:ascii="Times New Roman" w:hAnsi="Times New Roman" w:cs="Times New Roman"/>
          <w:sz w:val="24"/>
          <w:szCs w:val="24"/>
        </w:rPr>
        <w:t xml:space="preserve">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Сугутского сельского поселения, учитываемых при формировании Дорожного фонда.</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w:t>
      </w:r>
    </w:p>
    <w:p w:rsidR="00CA4D25" w:rsidRDefault="00CA4D25" w:rsidP="00CA4D25">
      <w:r>
        <w:t xml:space="preserve"> </w:t>
      </w:r>
    </w:p>
    <w:p w:rsidR="00CA4D25" w:rsidRDefault="00CA4D25" w:rsidP="00CA4D25">
      <w:r>
        <w:t xml:space="preserve"> </w:t>
      </w:r>
    </w:p>
    <w:p w:rsidR="00CA4D25" w:rsidRDefault="00CA4D25" w:rsidP="00CA4D25">
      <w:r>
        <w:t xml:space="preserve"> </w:t>
      </w:r>
    </w:p>
    <w:p w:rsidR="00CA4D25" w:rsidRPr="00AE5F1D" w:rsidRDefault="00CA4D25" w:rsidP="00CA4D25">
      <w:pPr>
        <w:pStyle w:val="a5"/>
        <w:jc w:val="right"/>
        <w:rPr>
          <w:rFonts w:ascii="Times New Roman" w:hAnsi="Times New Roman" w:cs="Times New Roman"/>
          <w:sz w:val="20"/>
          <w:szCs w:val="20"/>
        </w:rPr>
      </w:pPr>
      <w:r w:rsidRPr="00AE5F1D">
        <w:rPr>
          <w:rFonts w:ascii="Times New Roman" w:hAnsi="Times New Roman" w:cs="Times New Roman"/>
          <w:sz w:val="20"/>
          <w:szCs w:val="20"/>
        </w:rPr>
        <w:t>Приложение 2</w:t>
      </w:r>
    </w:p>
    <w:p w:rsidR="00CA4D25" w:rsidRPr="00AE5F1D" w:rsidRDefault="00CA4D25" w:rsidP="00CA4D25">
      <w:pPr>
        <w:pStyle w:val="a5"/>
        <w:jc w:val="right"/>
        <w:rPr>
          <w:rFonts w:ascii="Times New Roman" w:hAnsi="Times New Roman" w:cs="Times New Roman"/>
          <w:sz w:val="20"/>
          <w:szCs w:val="20"/>
        </w:rPr>
      </w:pPr>
      <w:r w:rsidRPr="00AE5F1D">
        <w:rPr>
          <w:rFonts w:ascii="Times New Roman" w:hAnsi="Times New Roman" w:cs="Times New Roman"/>
          <w:sz w:val="20"/>
          <w:szCs w:val="20"/>
        </w:rPr>
        <w:t>к решению Собрания депутатов</w:t>
      </w:r>
    </w:p>
    <w:p w:rsidR="00CA4D25" w:rsidRPr="00AE5F1D" w:rsidRDefault="00CA4D25" w:rsidP="00CA4D25">
      <w:pPr>
        <w:pStyle w:val="a5"/>
        <w:jc w:val="right"/>
        <w:rPr>
          <w:rFonts w:ascii="Times New Roman" w:hAnsi="Times New Roman" w:cs="Times New Roman"/>
          <w:sz w:val="20"/>
          <w:szCs w:val="20"/>
        </w:rPr>
      </w:pPr>
      <w:r w:rsidRPr="00AE5F1D">
        <w:rPr>
          <w:rFonts w:ascii="Times New Roman" w:hAnsi="Times New Roman" w:cs="Times New Roman"/>
          <w:sz w:val="20"/>
          <w:szCs w:val="20"/>
        </w:rPr>
        <w:t>Сугутского сельского поселения</w:t>
      </w:r>
    </w:p>
    <w:p w:rsidR="00CA4D25" w:rsidRDefault="00CA4D25" w:rsidP="00CA4D25">
      <w:pPr>
        <w:pStyle w:val="a5"/>
        <w:jc w:val="right"/>
      </w:pPr>
      <w:r w:rsidRPr="00AE5F1D">
        <w:rPr>
          <w:rFonts w:ascii="Times New Roman" w:hAnsi="Times New Roman" w:cs="Times New Roman"/>
          <w:sz w:val="20"/>
          <w:szCs w:val="20"/>
        </w:rPr>
        <w:t>от 26.04.2019 г №4</w:t>
      </w:r>
    </w:p>
    <w:p w:rsidR="00CA4D25" w:rsidRDefault="00CA4D25" w:rsidP="00CA4D25">
      <w:pPr>
        <w:pStyle w:val="a5"/>
        <w:jc w:val="right"/>
      </w:pPr>
    </w:p>
    <w:p w:rsidR="00CA4D25" w:rsidRPr="00AE5F1D" w:rsidRDefault="00CA4D25" w:rsidP="00CA4D25">
      <w:pPr>
        <w:jc w:val="center"/>
        <w:rPr>
          <w:rFonts w:ascii="Times New Roman" w:hAnsi="Times New Roman" w:cs="Times New Roman"/>
          <w:sz w:val="24"/>
          <w:szCs w:val="24"/>
        </w:rPr>
      </w:pPr>
      <w:r w:rsidRPr="00AE5F1D">
        <w:rPr>
          <w:rFonts w:ascii="Times New Roman" w:hAnsi="Times New Roman" w:cs="Times New Roman"/>
          <w:sz w:val="24"/>
          <w:szCs w:val="24"/>
        </w:rPr>
        <w:t>Порядок формирования и использования  бюджетных ассигнований Дорожного фонда Сугутского сельского поселения Батыревского района Чувашской Республики</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1.</w:t>
      </w:r>
      <w:r w:rsidRPr="00AE5F1D">
        <w:rPr>
          <w:rFonts w:ascii="Times New Roman" w:hAnsi="Times New Roman" w:cs="Times New Roman"/>
          <w:sz w:val="24"/>
          <w:szCs w:val="24"/>
        </w:rPr>
        <w:tab/>
        <w:t>Настоящий Порядок определяет источники формирования муниципального дорожного фонда Сугутского сельского поселения и направления использования бюджетных ассигнований муниципального дорожного фонда Сугутского сельского поселения.</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2. Муниципальный дорожный фонд Сугутского сельского поселения - часть средств бюджета Сугутского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Сугутского сельского поселения,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3.</w:t>
      </w:r>
      <w:r w:rsidRPr="00AE5F1D">
        <w:rPr>
          <w:rFonts w:ascii="Times New Roman" w:hAnsi="Times New Roman" w:cs="Times New Roman"/>
          <w:sz w:val="24"/>
          <w:szCs w:val="24"/>
        </w:rPr>
        <w:tab/>
        <w:t>Объем бюджетных ассигнований Фонда утверждается решением Собрания депутатов Сугутского сельского поселения о бюджете Сугутского сельского поселения на очередной финансовый год и плановый период в размере не менее прогнозируемого объема доходов бюджета Сугутского сельского поселения от налогов и иных поступлений, установленных разделом 2 Положения о дорожном фонде Сугутского сельского поселения.</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4.</w:t>
      </w:r>
      <w:r w:rsidRPr="00AE5F1D">
        <w:rPr>
          <w:rFonts w:ascii="Times New Roman" w:hAnsi="Times New Roman" w:cs="Times New Roman"/>
          <w:sz w:val="24"/>
          <w:szCs w:val="24"/>
        </w:rPr>
        <w:tab/>
      </w:r>
      <w:proofErr w:type="gramStart"/>
      <w:r w:rsidRPr="00AE5F1D">
        <w:rPr>
          <w:rFonts w:ascii="Times New Roman" w:hAnsi="Times New Roman" w:cs="Times New Roman"/>
          <w:sz w:val="24"/>
          <w:szCs w:val="24"/>
        </w:rPr>
        <w:t>Бюджетные ассигнования муниципального дорожного фонда Сугутского сельского поселения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Сугутского сельского поселения, а также капитальному ремонту и капитальному ремонту дворовых территорий многоквартирных домов, проездов к дворовым территориям многоквартирных домов населенных пунктов на территории Сугутского сельского поселения.</w:t>
      </w:r>
      <w:proofErr w:type="gramEnd"/>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5.</w:t>
      </w:r>
      <w:r w:rsidRPr="00AE5F1D">
        <w:rPr>
          <w:rFonts w:ascii="Times New Roman" w:hAnsi="Times New Roman" w:cs="Times New Roman"/>
          <w:sz w:val="24"/>
          <w:szCs w:val="24"/>
        </w:rPr>
        <w:tab/>
      </w:r>
      <w:proofErr w:type="gramStart"/>
      <w:r w:rsidRPr="00AE5F1D">
        <w:rPr>
          <w:rFonts w:ascii="Times New Roman" w:hAnsi="Times New Roman" w:cs="Times New Roman"/>
          <w:sz w:val="24"/>
          <w:szCs w:val="24"/>
        </w:rPr>
        <w:t xml:space="preserve">Использование бюджетных ассигнований муниципального дорожного фонда Сугутского сельского поселения Батыревского района осуществляется в соответствии с решением Собрания депутатов Сугутского сельского поселения Батыревского района о бюджете на очередной финансовый год и плановый период в рамках реализации муниципальной программы «Развитие транспортной системы Сугутского сельского поселения Батыревского района Чувашской Республики», а также </w:t>
      </w:r>
      <w:proofErr w:type="spellStart"/>
      <w:r w:rsidRPr="00AE5F1D">
        <w:rPr>
          <w:rFonts w:ascii="Times New Roman" w:hAnsi="Times New Roman" w:cs="Times New Roman"/>
          <w:sz w:val="24"/>
          <w:szCs w:val="24"/>
        </w:rPr>
        <w:t>непрограммных</w:t>
      </w:r>
      <w:proofErr w:type="spellEnd"/>
      <w:r w:rsidRPr="00AE5F1D">
        <w:rPr>
          <w:rFonts w:ascii="Times New Roman" w:hAnsi="Times New Roman" w:cs="Times New Roman"/>
          <w:sz w:val="24"/>
          <w:szCs w:val="24"/>
        </w:rPr>
        <w:t xml:space="preserve"> мероприятий, утвержденных иными нормативно-правовыми актами, устанавливающими расходные обязательства в сфере</w:t>
      </w:r>
      <w:proofErr w:type="gramEnd"/>
      <w:r w:rsidRPr="00AE5F1D">
        <w:rPr>
          <w:rFonts w:ascii="Times New Roman" w:hAnsi="Times New Roman" w:cs="Times New Roman"/>
          <w:sz w:val="24"/>
          <w:szCs w:val="24"/>
        </w:rPr>
        <w:t xml:space="preserve"> дорожного хозяйства.</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6.        Бюджетные ассигнования муниципального дорожного фонда Сугутского сельского поселения, не использованные в текущем финансовом году, направляются на увеличение бюджетных ассигнований муниципального дорожного фонда Сугутского сельского поселения в очередном финансовом году.</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7.  Главным распорядителем средств муниципального дорожного фонда Сугутского сельского поселения  является администрация Сугутского сельского поселения.</w:t>
      </w:r>
    </w:p>
    <w:p w:rsidR="00CA4D25" w:rsidRPr="00AE5F1D" w:rsidRDefault="00CA4D25" w:rsidP="00CA4D25">
      <w:pPr>
        <w:jc w:val="both"/>
        <w:rPr>
          <w:rFonts w:ascii="Times New Roman" w:hAnsi="Times New Roman" w:cs="Times New Roman"/>
          <w:sz w:val="24"/>
          <w:szCs w:val="24"/>
        </w:rPr>
      </w:pPr>
      <w:r w:rsidRPr="00AE5F1D">
        <w:rPr>
          <w:rFonts w:ascii="Times New Roman" w:hAnsi="Times New Roman" w:cs="Times New Roman"/>
          <w:sz w:val="24"/>
          <w:szCs w:val="24"/>
        </w:rPr>
        <w:t xml:space="preserve">      8. </w:t>
      </w:r>
      <w:proofErr w:type="gramStart"/>
      <w:r w:rsidRPr="00AE5F1D">
        <w:rPr>
          <w:rFonts w:ascii="Times New Roman" w:hAnsi="Times New Roman" w:cs="Times New Roman"/>
          <w:sz w:val="24"/>
          <w:szCs w:val="24"/>
        </w:rPr>
        <w:t>Контроль за</w:t>
      </w:r>
      <w:proofErr w:type="gramEnd"/>
      <w:r w:rsidRPr="00AE5F1D">
        <w:rPr>
          <w:rFonts w:ascii="Times New Roman" w:hAnsi="Times New Roman" w:cs="Times New Roman"/>
          <w:sz w:val="24"/>
          <w:szCs w:val="24"/>
        </w:rPr>
        <w:t xml:space="preserve"> использованием бюджетных ассигнований муниципального дорожного фонда Сугутского сельского поселения осуществляется в соответствии с законодательством Российской Федерации, законодательством Чувашской Республики, нормативными правовыми актами Батыревского района и нормативными правовыми актами Сугутского сельского поселения.</w:t>
      </w:r>
    </w:p>
    <w:p w:rsidR="00CA4D25" w:rsidRPr="00CA4D25" w:rsidRDefault="00CA4D25" w:rsidP="00CA4D25">
      <w:pPr>
        <w:rPr>
          <w:rFonts w:ascii="Times New Roman" w:hAnsi="Times New Roman" w:cs="Times New Roman"/>
          <w:b/>
          <w:sz w:val="24"/>
          <w:szCs w:val="24"/>
        </w:rPr>
      </w:pPr>
      <w:r w:rsidRPr="00CA4D25">
        <w:rPr>
          <w:rFonts w:ascii="Times New Roman" w:hAnsi="Times New Roman" w:cs="Times New Roman"/>
          <w:b/>
          <w:sz w:val="24"/>
          <w:szCs w:val="24"/>
        </w:rPr>
        <w:t>С</w:t>
      </w:r>
      <w:r>
        <w:rPr>
          <w:rFonts w:ascii="Times New Roman" w:hAnsi="Times New Roman" w:cs="Times New Roman"/>
          <w:b/>
          <w:sz w:val="24"/>
          <w:szCs w:val="24"/>
        </w:rPr>
        <w:t xml:space="preserve">ТАТЬЯ </w:t>
      </w:r>
      <w:r w:rsidRPr="00CA4D25">
        <w:rPr>
          <w:rFonts w:ascii="Times New Roman" w:hAnsi="Times New Roman" w:cs="Times New Roman"/>
          <w:b/>
          <w:sz w:val="24"/>
          <w:szCs w:val="24"/>
        </w:rPr>
        <w:t xml:space="preserve"> </w:t>
      </w:r>
      <w:r>
        <w:rPr>
          <w:rFonts w:ascii="Times New Roman" w:hAnsi="Times New Roman" w:cs="Times New Roman"/>
          <w:b/>
          <w:sz w:val="24"/>
          <w:szCs w:val="24"/>
        </w:rPr>
        <w:t>3</w:t>
      </w:r>
    </w:p>
    <w:p w:rsidR="00CA4D25" w:rsidRPr="00EE5CA9" w:rsidRDefault="00CA4D25" w:rsidP="00CA4D25">
      <w:pPr>
        <w:jc w:val="both"/>
        <w:rPr>
          <w:rFonts w:ascii="Times New Roman" w:hAnsi="Times New Roman" w:cs="Times New Roman"/>
          <w:b/>
          <w:sz w:val="24"/>
          <w:szCs w:val="24"/>
        </w:rPr>
      </w:pPr>
      <w:r w:rsidRPr="00EE5CA9">
        <w:rPr>
          <w:rFonts w:ascii="Times New Roman" w:hAnsi="Times New Roman" w:cs="Times New Roman"/>
          <w:b/>
          <w:sz w:val="24"/>
          <w:szCs w:val="24"/>
        </w:rPr>
        <w:t>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Сугутского сельского поселения Батыревского района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В соответствии с Федеральным законом от 6 октября 2003 г. N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N 190-ФЗ, Уставом Сугутского сельского поселения Батыревского района Чувашской Республики, Собрание депутатов Сугутского сельского поселения  </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РЕШИЛО:</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 Утвердить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Сугутского сельского поселения Батыревского района согласно приложению к настоящему постановлению.</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 Признать утратившим силу решение Собрания депутатов Сугутского сельского поселения от 16.06.2008 №2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Сугутского сельского поселения Батыревского района».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 Настоящее решение вступает в силу после его официального опубликования.     </w:t>
      </w:r>
    </w:p>
    <w:p w:rsidR="00CA4D25" w:rsidRPr="00EE5CA9" w:rsidRDefault="00CA4D25" w:rsidP="00CA4D25">
      <w:pPr>
        <w:rPr>
          <w:rFonts w:ascii="Times New Roman" w:hAnsi="Times New Roman" w:cs="Times New Roman"/>
          <w:sz w:val="24"/>
          <w:szCs w:val="24"/>
        </w:rPr>
      </w:pPr>
      <w:r w:rsidRPr="00EE5CA9">
        <w:rPr>
          <w:rFonts w:ascii="Times New Roman" w:hAnsi="Times New Roman" w:cs="Times New Roman"/>
          <w:sz w:val="24"/>
          <w:szCs w:val="24"/>
        </w:rPr>
        <w:t xml:space="preserve"> </w:t>
      </w:r>
    </w:p>
    <w:p w:rsidR="00CA4D25" w:rsidRPr="00EE5CA9" w:rsidRDefault="00CA4D25" w:rsidP="00CA4D25">
      <w:pPr>
        <w:pStyle w:val="a5"/>
        <w:rPr>
          <w:rFonts w:ascii="Times New Roman" w:hAnsi="Times New Roman" w:cs="Times New Roman"/>
          <w:sz w:val="24"/>
          <w:szCs w:val="24"/>
        </w:rPr>
      </w:pPr>
      <w:r w:rsidRPr="00EE5CA9">
        <w:t xml:space="preserve"> </w:t>
      </w:r>
      <w:r w:rsidRPr="00EE5CA9">
        <w:rPr>
          <w:rFonts w:ascii="Times New Roman" w:hAnsi="Times New Roman" w:cs="Times New Roman"/>
          <w:sz w:val="24"/>
          <w:szCs w:val="24"/>
        </w:rPr>
        <w:t xml:space="preserve">Глава Сугутского </w:t>
      </w:r>
    </w:p>
    <w:p w:rsidR="00CA4D25" w:rsidRPr="00EE5CA9" w:rsidRDefault="00CA4D25" w:rsidP="00CA4D25">
      <w:pPr>
        <w:pStyle w:val="a5"/>
        <w:rPr>
          <w:rFonts w:ascii="Times New Roman" w:hAnsi="Times New Roman" w:cs="Times New Roman"/>
          <w:sz w:val="24"/>
          <w:szCs w:val="24"/>
        </w:rPr>
      </w:pPr>
      <w:r w:rsidRPr="00EE5CA9">
        <w:rPr>
          <w:rFonts w:ascii="Times New Roman" w:hAnsi="Times New Roman" w:cs="Times New Roman"/>
          <w:sz w:val="24"/>
          <w:szCs w:val="24"/>
        </w:rPr>
        <w:t xml:space="preserve">сельского поселения                                                                                      Л.В.Чернов                                                                                                                 </w:t>
      </w:r>
    </w:p>
    <w:p w:rsidR="00CA4D25" w:rsidRPr="00EE5CA9" w:rsidRDefault="00CA4D25" w:rsidP="00CA4D25">
      <w:pPr>
        <w:pStyle w:val="a5"/>
        <w:rPr>
          <w:rFonts w:ascii="Times New Roman" w:hAnsi="Times New Roman" w:cs="Times New Roman"/>
          <w:sz w:val="24"/>
          <w:szCs w:val="24"/>
        </w:rPr>
      </w:pPr>
      <w:r w:rsidRPr="00EE5CA9">
        <w:rPr>
          <w:rFonts w:ascii="Times New Roman" w:hAnsi="Times New Roman" w:cs="Times New Roman"/>
          <w:sz w:val="24"/>
          <w:szCs w:val="24"/>
        </w:rPr>
        <w:t xml:space="preserve">          </w:t>
      </w:r>
    </w:p>
    <w:p w:rsidR="00CA4D25" w:rsidRDefault="00CA4D25" w:rsidP="00CA4D25"/>
    <w:p w:rsidR="00CA4D25" w:rsidRPr="00EE5CA9" w:rsidRDefault="00CA4D25" w:rsidP="00CA4D25">
      <w:pPr>
        <w:pStyle w:val="a5"/>
        <w:jc w:val="right"/>
        <w:rPr>
          <w:rFonts w:ascii="Times New Roman" w:hAnsi="Times New Roman" w:cs="Times New Roman"/>
          <w:sz w:val="20"/>
          <w:szCs w:val="20"/>
        </w:rPr>
      </w:pPr>
      <w:r>
        <w:t xml:space="preserve"> </w:t>
      </w:r>
      <w:r w:rsidRPr="00EE5CA9">
        <w:rPr>
          <w:rFonts w:ascii="Times New Roman" w:hAnsi="Times New Roman" w:cs="Times New Roman"/>
          <w:sz w:val="20"/>
          <w:szCs w:val="20"/>
        </w:rPr>
        <w:t>Приложение</w:t>
      </w:r>
    </w:p>
    <w:p w:rsidR="00CA4D25" w:rsidRPr="00EE5CA9" w:rsidRDefault="00CA4D25" w:rsidP="00CA4D25">
      <w:pPr>
        <w:pStyle w:val="a5"/>
        <w:jc w:val="right"/>
        <w:rPr>
          <w:rFonts w:ascii="Times New Roman" w:hAnsi="Times New Roman" w:cs="Times New Roman"/>
          <w:sz w:val="20"/>
          <w:szCs w:val="20"/>
        </w:rPr>
      </w:pPr>
      <w:r w:rsidRPr="00EE5CA9">
        <w:rPr>
          <w:rFonts w:ascii="Times New Roman" w:hAnsi="Times New Roman" w:cs="Times New Roman"/>
          <w:sz w:val="20"/>
          <w:szCs w:val="20"/>
        </w:rPr>
        <w:t>к решению Собрания депутатов</w:t>
      </w:r>
    </w:p>
    <w:p w:rsidR="00CA4D25" w:rsidRPr="00EE5CA9" w:rsidRDefault="00CA4D25" w:rsidP="00CA4D25">
      <w:pPr>
        <w:pStyle w:val="a5"/>
        <w:jc w:val="right"/>
        <w:rPr>
          <w:rFonts w:ascii="Times New Roman" w:hAnsi="Times New Roman" w:cs="Times New Roman"/>
          <w:sz w:val="20"/>
          <w:szCs w:val="20"/>
        </w:rPr>
      </w:pPr>
      <w:r w:rsidRPr="00EE5CA9">
        <w:rPr>
          <w:rFonts w:ascii="Times New Roman" w:hAnsi="Times New Roman" w:cs="Times New Roman"/>
          <w:sz w:val="20"/>
          <w:szCs w:val="20"/>
        </w:rPr>
        <w:t>Сугутского сельского поселения</w:t>
      </w:r>
    </w:p>
    <w:p w:rsidR="00CA4D25" w:rsidRPr="00EE5CA9" w:rsidRDefault="00CA4D25" w:rsidP="00CA4D25">
      <w:pPr>
        <w:pStyle w:val="a5"/>
        <w:jc w:val="right"/>
        <w:rPr>
          <w:rFonts w:ascii="Times New Roman" w:hAnsi="Times New Roman" w:cs="Times New Roman"/>
          <w:sz w:val="20"/>
          <w:szCs w:val="20"/>
        </w:rPr>
      </w:pPr>
      <w:r w:rsidRPr="00EE5CA9">
        <w:rPr>
          <w:rFonts w:ascii="Times New Roman" w:hAnsi="Times New Roman" w:cs="Times New Roman"/>
          <w:sz w:val="20"/>
          <w:szCs w:val="20"/>
        </w:rPr>
        <w:t>Батыревского района</w:t>
      </w:r>
    </w:p>
    <w:p w:rsidR="00CA4D25" w:rsidRPr="00EE5CA9" w:rsidRDefault="00CA4D25" w:rsidP="00CA4D25">
      <w:pPr>
        <w:pStyle w:val="a5"/>
        <w:jc w:val="right"/>
        <w:rPr>
          <w:rFonts w:ascii="Times New Roman" w:hAnsi="Times New Roman" w:cs="Times New Roman"/>
          <w:sz w:val="20"/>
          <w:szCs w:val="20"/>
        </w:rPr>
      </w:pPr>
      <w:r w:rsidRPr="00EE5CA9">
        <w:rPr>
          <w:rFonts w:ascii="Times New Roman" w:hAnsi="Times New Roman" w:cs="Times New Roman"/>
          <w:sz w:val="20"/>
          <w:szCs w:val="20"/>
        </w:rPr>
        <w:t xml:space="preserve">от  </w:t>
      </w:r>
      <w:r>
        <w:rPr>
          <w:rFonts w:ascii="Times New Roman" w:hAnsi="Times New Roman" w:cs="Times New Roman"/>
          <w:sz w:val="20"/>
          <w:szCs w:val="20"/>
        </w:rPr>
        <w:t>26</w:t>
      </w:r>
      <w:r w:rsidRPr="00EE5CA9">
        <w:rPr>
          <w:rFonts w:ascii="Times New Roman" w:hAnsi="Times New Roman" w:cs="Times New Roman"/>
          <w:sz w:val="20"/>
          <w:szCs w:val="20"/>
        </w:rPr>
        <w:t>.04.2019 г. №</w:t>
      </w:r>
      <w:r>
        <w:rPr>
          <w:rFonts w:ascii="Times New Roman" w:hAnsi="Times New Roman" w:cs="Times New Roman"/>
          <w:sz w:val="20"/>
          <w:szCs w:val="20"/>
        </w:rPr>
        <w:t>5</w:t>
      </w:r>
      <w:r w:rsidRPr="00EE5CA9">
        <w:rPr>
          <w:rFonts w:ascii="Times New Roman" w:hAnsi="Times New Roman" w:cs="Times New Roman"/>
          <w:sz w:val="20"/>
          <w:szCs w:val="20"/>
        </w:rPr>
        <w:t xml:space="preserve"> </w:t>
      </w:r>
    </w:p>
    <w:p w:rsidR="00CA4D25" w:rsidRDefault="00CA4D25" w:rsidP="00CA4D25">
      <w:r>
        <w:t xml:space="preserve"> </w:t>
      </w:r>
    </w:p>
    <w:p w:rsidR="00CA4D25" w:rsidRDefault="00CA4D25" w:rsidP="00CA4D25">
      <w:r>
        <w:t xml:space="preserve"> </w:t>
      </w:r>
    </w:p>
    <w:p w:rsidR="00CA4D25" w:rsidRPr="00EE5CA9" w:rsidRDefault="00CA4D25" w:rsidP="00CA4D25">
      <w:pPr>
        <w:pStyle w:val="a5"/>
        <w:jc w:val="center"/>
        <w:rPr>
          <w:rFonts w:ascii="Times New Roman" w:hAnsi="Times New Roman" w:cs="Times New Roman"/>
          <w:sz w:val="24"/>
          <w:szCs w:val="24"/>
        </w:rPr>
      </w:pPr>
      <w:r w:rsidRPr="00EE5CA9">
        <w:rPr>
          <w:rFonts w:ascii="Times New Roman" w:hAnsi="Times New Roman" w:cs="Times New Roman"/>
          <w:sz w:val="24"/>
          <w:szCs w:val="24"/>
        </w:rPr>
        <w:t>ПОЛОЖЕНИЕ</w:t>
      </w:r>
    </w:p>
    <w:p w:rsidR="00CA4D25" w:rsidRPr="00EE5CA9" w:rsidRDefault="00CA4D25" w:rsidP="00CA4D25">
      <w:pPr>
        <w:pStyle w:val="a5"/>
        <w:jc w:val="center"/>
        <w:rPr>
          <w:rFonts w:ascii="Times New Roman" w:hAnsi="Times New Roman" w:cs="Times New Roman"/>
          <w:sz w:val="24"/>
          <w:szCs w:val="24"/>
        </w:rPr>
      </w:pPr>
      <w:r w:rsidRPr="00EE5CA9">
        <w:rPr>
          <w:rFonts w:ascii="Times New Roman" w:hAnsi="Times New Roman" w:cs="Times New Roman"/>
          <w:sz w:val="24"/>
          <w:szCs w:val="24"/>
        </w:rPr>
        <w:t>О ПОРЯДКЕ ОРГАНИЗАЦИИ И ПРОВЕДЕНИЯ ОБЩЕСТВЕННЫХ ОБСУЖДЕНИЙ ИЛИ ПУБЛИЧНЫХ СЛУШАНИЙ ПО ВОПРОСАМ ГРАДОСТРОИТЕЛЬНОЙ ДЕЯТЕЛЬНОСТИ НА ТЕРРИТОРИИ СУГУТСКОГО СЕЛЬСКОГО ПОСЕЛЕНИЯ БАТЫРЕВСКОГО РАЙОНА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 Общие положения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1.1. </w:t>
      </w:r>
      <w:proofErr w:type="gramStart"/>
      <w:r w:rsidRPr="00EE5CA9">
        <w:rPr>
          <w:rFonts w:ascii="Times New Roman" w:hAnsi="Times New Roman" w:cs="Times New Roman"/>
          <w:sz w:val="24"/>
          <w:szCs w:val="24"/>
        </w:rPr>
        <w:t>Настоящее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Сугутского сельского поселения Батыревского района (далее - Положение) разработано в соответствии с Градостроительным кодексом Российской Федерации, федеральными законами от 29 декабря 2004 года N 191-ФЗ "О введении в действие Градостроительного кодекса Российской Федерации", от 6 октября 2003 года N 131-ФЗ "Об общих принципах</w:t>
      </w:r>
      <w:proofErr w:type="gramEnd"/>
      <w:r w:rsidRPr="00EE5CA9">
        <w:rPr>
          <w:rFonts w:ascii="Times New Roman" w:hAnsi="Times New Roman" w:cs="Times New Roman"/>
          <w:sz w:val="24"/>
          <w:szCs w:val="24"/>
        </w:rPr>
        <w:t xml:space="preserve"> организации местного самоуправления в Российской Федерации".</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1.2. Для целей настоящего Положения используются следующие основные понятия:</w:t>
      </w:r>
    </w:p>
    <w:p w:rsidR="00CA4D25" w:rsidRPr="00EE5CA9" w:rsidRDefault="00CA4D25" w:rsidP="00CA4D25">
      <w:pPr>
        <w:jc w:val="both"/>
        <w:rPr>
          <w:rFonts w:ascii="Times New Roman" w:hAnsi="Times New Roman" w:cs="Times New Roman"/>
          <w:sz w:val="24"/>
          <w:szCs w:val="24"/>
        </w:rPr>
      </w:pPr>
      <w:proofErr w:type="gramStart"/>
      <w:r w:rsidRPr="00EE5CA9">
        <w:rPr>
          <w:rFonts w:ascii="Times New Roman" w:hAnsi="Times New Roman" w:cs="Times New Roman"/>
          <w:sz w:val="24"/>
          <w:szCs w:val="24"/>
        </w:rPr>
        <w:t>общественные обсуждения или публичные слушания - форма реализации прав населения Сугутского сельского поселения на участие в процессе принятия решений Администрацией Сугутского сельского поселения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организатор общественных обсуждений или публичных слушаний – Администрация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комиссия по землепользованию и застройке Администрации Сугутского сельского поселения (далее - Комиссия) - постоянно действующий коллегиальный орган при Администрации Сугутского сельского поселения, состав и порядок деятельности которой утверждается постановлением  Администрации Сугутского сельского поселения, обеспечивающий проведение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срок проведения общественных обсуждений или публичных слушаний (продолжительность) - период, в течение которого проводятся общественные обсуждения или публичные слушания, начиная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roofErr w:type="gramStart"/>
      <w:r w:rsidRPr="00EE5CA9">
        <w:rPr>
          <w:rFonts w:ascii="Times New Roman" w:hAnsi="Times New Roman" w:cs="Times New Roman"/>
          <w:sz w:val="24"/>
          <w:szCs w:val="24"/>
        </w:rPr>
        <w:t>протокол общественных обсуждений или публичных слушаний - документ, в котором отражается предмет общественных обсуждений или публичных слушаний, время и место проведения общественных обсуждений или публичных слушаний, количество участников общественных обсуждений или публичных слушаний (согласно листу регистрации участников, который является неотъемлемой частью протокола публичных слушаний), последовательность проведения общественных обсуждений или публичных слушаний, фамилия, имя, отчество докладчиков и (или) выступающих участников публичных слушаний</w:t>
      </w:r>
      <w:proofErr w:type="gramEnd"/>
      <w:r w:rsidRPr="00EE5CA9">
        <w:rPr>
          <w:rFonts w:ascii="Times New Roman" w:hAnsi="Times New Roman" w:cs="Times New Roman"/>
          <w:sz w:val="24"/>
          <w:szCs w:val="24"/>
        </w:rPr>
        <w:t>, краткое содержание доклада или выступления, предложения и замечания участников общественных обсуждений или публичных слушаний, а в случаях, установленных настоящим Положением, итоги голосования;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заключение о результатах общественных обсуждений или публичных слушаний - итоговый документ, содержащий рекомендации и предложения главе Администрации Сугутского сельского поселения, выработанные по итогам проведения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1.3. Предметом общественных обсуждений или публичных слушаний, проводимых в соответствии с настоящим Положением, являются: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а) проект генерального плана Сугутского сельского поселения, а также внесение изменений в генеральный план (за исключением случаев, предусмотренных частью 18 статьи 24 Градостроительного кодекса Российской Федерации);</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б) проект правил землепользования и застройки Сугутского сельского поселения, а также внесение изменений в правила землепользования и застройки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в) проекты планировки территории и проекты межевания территории Сугутского сельского поселения, подготовленные в составе документации по планировке территории на основании постановления Администрации Сугутского сельского поселения (за исключением случаев: предусмотренных статьей 16.2 Федерального закона от 24 июля 2008 года N 161-ФЗ "О содействии развитию жилищного строительства");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г) вопросы предоставления разрешения на условно-разрешенный вид использования земельного участка или объекта капитального строительства;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roofErr w:type="spellStart"/>
      <w:r w:rsidRPr="00EE5CA9">
        <w:rPr>
          <w:rFonts w:ascii="Times New Roman" w:hAnsi="Times New Roman" w:cs="Times New Roman"/>
          <w:sz w:val="24"/>
          <w:szCs w:val="24"/>
        </w:rPr>
        <w:t>д</w:t>
      </w:r>
      <w:proofErr w:type="spellEnd"/>
      <w:r w:rsidRPr="00EE5CA9">
        <w:rPr>
          <w:rFonts w:ascii="Times New Roman" w:hAnsi="Times New Roman" w:cs="Times New Roman"/>
          <w:sz w:val="24"/>
          <w:szCs w:val="24"/>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е)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ж) проекты правил благоустройства и проекты внесения изменений в них.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1.4. При принятии решений в области градостроительной деятельности результаты общественных обсуждений или публичных слушаний носят рекомендательный характер.</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1.5. Место проведения и время общественных обсуждений или публичных слушаний определяются </w:t>
      </w:r>
      <w:proofErr w:type="gramStart"/>
      <w:r w:rsidRPr="00EE5CA9">
        <w:rPr>
          <w:rFonts w:ascii="Times New Roman" w:hAnsi="Times New Roman" w:cs="Times New Roman"/>
          <w:sz w:val="24"/>
          <w:szCs w:val="24"/>
        </w:rPr>
        <w:t>согласно постановления</w:t>
      </w:r>
      <w:proofErr w:type="gramEnd"/>
      <w:r w:rsidRPr="00EE5CA9">
        <w:rPr>
          <w:rFonts w:ascii="Times New Roman" w:hAnsi="Times New Roman" w:cs="Times New Roman"/>
          <w:sz w:val="24"/>
          <w:szCs w:val="24"/>
        </w:rPr>
        <w:t xml:space="preserve">  администрации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 Оповещение населения о начале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2.1. </w:t>
      </w:r>
      <w:proofErr w:type="gramStart"/>
      <w:r w:rsidRPr="00EE5CA9">
        <w:rPr>
          <w:rFonts w:ascii="Times New Roman" w:hAnsi="Times New Roman" w:cs="Times New Roman"/>
          <w:sz w:val="24"/>
          <w:szCs w:val="24"/>
        </w:rPr>
        <w:t>Оповещение о начале общественных обсуждений или публичных слушаний не менее чем за 14 дней до даты их проведения осуществляется путем опубликования постановления администрации  Сугутского сельского поселения о назначении общественных обсуждений или публичных слушаний в информационном бюллетене  "Вестник Сугутского сельского поселения", на официальном сайте Администрации Сугутского сельского поселения в информационно-телекоммуникационной сети "Интернет".</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2.3. В объявлении о проведении общественных обсуждений или публичных слушаний должна содержаться информация: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о месте, дате общественных обсуждениях или публичных слушаниях;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roofErr w:type="gramStart"/>
      <w:r w:rsidRPr="00EE5CA9">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E5CA9">
        <w:rPr>
          <w:rFonts w:ascii="Times New Roman" w:hAnsi="Times New Roman" w:cs="Times New Roman"/>
          <w:sz w:val="24"/>
          <w:szCs w:val="24"/>
        </w:rPr>
        <w:t xml:space="preserve"> Оповещение о начале публичных слушаний или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2.4. </w:t>
      </w:r>
      <w:proofErr w:type="gramStart"/>
      <w:r w:rsidRPr="00EE5CA9">
        <w:rPr>
          <w:rFonts w:ascii="Times New Roman" w:hAnsi="Times New Roman" w:cs="Times New Roman"/>
          <w:sz w:val="24"/>
          <w:szCs w:val="24"/>
        </w:rPr>
        <w:t>Проекты муниципальных правовых актов, перечисленные в пункте 1.3 настоящего Положения должны быть предварительно опубликованы (обнародованы) в информационном бюллетене  "Вестник Сугутского сельского поселения" и размещены на официальном сайте Администрации Сугутского сельского поселения в информационно-телекоммуникационной сети "Интернет" не менее чем за 14 календарных дней до дня проведения общественных обсуждений или публичных слушаний.</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Вопросы, подлежащие рассмотрению на общественных обсуждениях или публичных слушаниях, перечисленные в пункте 1.3 настоящего Положения, распространяются на информационных стендах, оборудованных около </w:t>
      </w:r>
      <w:proofErr w:type="gramStart"/>
      <w:r w:rsidRPr="00EE5CA9">
        <w:rPr>
          <w:rFonts w:ascii="Times New Roman" w:hAnsi="Times New Roman" w:cs="Times New Roman"/>
          <w:sz w:val="24"/>
          <w:szCs w:val="24"/>
        </w:rPr>
        <w:t>здания</w:t>
      </w:r>
      <w:proofErr w:type="gramEnd"/>
      <w:r w:rsidRPr="00EE5CA9">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w:t>
      </w:r>
      <w:proofErr w:type="gramStart"/>
      <w:r w:rsidRPr="00EE5CA9">
        <w:rPr>
          <w:rFonts w:ascii="Times New Roman" w:hAnsi="Times New Roman" w:cs="Times New Roman"/>
          <w:sz w:val="24"/>
          <w:szCs w:val="24"/>
        </w:rPr>
        <w:t>участков, указанных в пункте 4.4.1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 Процедура проведения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3.1. Процедура проведения общественных обсуждений состоит из следующих этапов:</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 оповещение о начале общественных обсуждений;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roofErr w:type="gramStart"/>
      <w:r w:rsidRPr="00EE5CA9">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EE5CA9">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 подготовка и оформление протокола общественных обсуждений;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 подготовка и опубликование заключения о результатах общественных обсуждений.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3.2. Процедура проведения публичных слушаний состоит из следующих этапов:</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 оповещение о начале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 размещение проекта, подлежащего рассмотрению на публичных слушаниях, и информационных материалов к нему на официальном сайте</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 проведение собрания или собраний участников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 подготовка и оформление протокола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 подготовка и опубликование заключения о результатах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 Порядок организации и проведения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4.1. Правом участвовать в публичных слушаниях (общественных обсуждений), обладают жители Сугутского сельского поселения, достигшие к моменту проведения публичных слушаний 18 лет, а также иные заинтересованные лица, которые в соответствии с Градостроительным кодексом Российской Федерации и настоящим Положением являются участниками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4.2. Решение о назначении общественных обсуждений или публичных слушаний принимает Глава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Решение о назначении общественных обсуждений или публичных слушаний содержит:</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а) тему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б) дату, время и место проведения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в) границы территорий, применительно к которым проводятся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г) орган, уполномоченный на организацию и проведение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roofErr w:type="spellStart"/>
      <w:r w:rsidRPr="00EE5CA9">
        <w:rPr>
          <w:rFonts w:ascii="Times New Roman" w:hAnsi="Times New Roman" w:cs="Times New Roman"/>
          <w:sz w:val="24"/>
          <w:szCs w:val="24"/>
        </w:rPr>
        <w:t>д</w:t>
      </w:r>
      <w:proofErr w:type="spellEnd"/>
      <w:r w:rsidRPr="00EE5CA9">
        <w:rPr>
          <w:rFonts w:ascii="Times New Roman" w:hAnsi="Times New Roman" w:cs="Times New Roman"/>
          <w:sz w:val="24"/>
          <w:szCs w:val="24"/>
        </w:rPr>
        <w:t>) дату и место выступлений представителей Администрации Сугутского сельского поселения, разработчиков проектов документов (по согласованию) по теме предстоящих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е) место, сроки и порядок приема замечаний и предложений участников общественных обсуждений или публичных слушаний по подлежащим обсуждению вопросам;</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ж) сроки проведения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4.3. </w:t>
      </w:r>
      <w:proofErr w:type="gramStart"/>
      <w:r w:rsidRPr="00EE5CA9">
        <w:rPr>
          <w:rFonts w:ascii="Times New Roman" w:hAnsi="Times New Roman" w:cs="Times New Roman"/>
          <w:sz w:val="24"/>
          <w:szCs w:val="24"/>
        </w:rPr>
        <w:t>В период размещения в соответствии с подпунктом 2 пункта 3.1 и подпунктом 2 пункта 3.2 настоящего Положения проекта, подлежащего рассмотрению на общественных обсуждениях или публичных слушаниях, и информационных материалов к нему участники общественных обсуждений или публичных слушаний, прошедшие в соответствии с пунктом 4.5 Положения идентификацию, имеют право вносить предложения и замечания, касающиеся такого проекта:</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 посредством официального сайта или информационных систем (в случае проведения общественных обсуждений);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 в письменной форме в адрес организатора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4.3.1. Предложения и замечания, внесенные в соответствии с пунктом 4.3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4.5.3настоящего Положения.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4.4. </w:t>
      </w:r>
      <w:proofErr w:type="gramStart"/>
      <w:r w:rsidRPr="00EE5CA9">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Сугутского сельского поселения, в отношении которой подготовлены данные проекты, правообладатели находящихся в границах этой территории земельных участков и (или</w:t>
      </w:r>
      <w:proofErr w:type="gramEnd"/>
      <w:r w:rsidRPr="00EE5CA9">
        <w:rPr>
          <w:rFonts w:ascii="Times New Roman" w:hAnsi="Times New Roman" w:cs="Times New Roman"/>
          <w:sz w:val="24"/>
          <w:szCs w:val="24"/>
        </w:rPr>
        <w:t>)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4.4.1. </w:t>
      </w:r>
      <w:proofErr w:type="gramStart"/>
      <w:r w:rsidRPr="00EE5CA9">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E5CA9">
        <w:rPr>
          <w:rFonts w:ascii="Times New Roman" w:hAnsi="Times New Roman" w:cs="Times New Roman"/>
          <w:sz w:val="24"/>
          <w:szCs w:val="24"/>
        </w:rPr>
        <w:t xml:space="preserve">  </w:t>
      </w:r>
      <w:proofErr w:type="gramStart"/>
      <w:r w:rsidRPr="00EE5CA9">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E5CA9">
        <w:rPr>
          <w:rFonts w:ascii="Times New Roman" w:hAnsi="Times New Roman" w:cs="Times New Roman"/>
          <w:sz w:val="24"/>
          <w:szCs w:val="24"/>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EE5CA9">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E5CA9">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4.5.1. Не требуется представление указанных в пункте 4.3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3.2, может использоваться единая система идентификац</w:t>
      </w:r>
      <w:proofErr w:type="gramStart"/>
      <w:r w:rsidRPr="00EE5CA9">
        <w:rPr>
          <w:rFonts w:ascii="Times New Roman" w:hAnsi="Times New Roman" w:cs="Times New Roman"/>
          <w:sz w:val="24"/>
          <w:szCs w:val="24"/>
        </w:rPr>
        <w:t>ии и ау</w:t>
      </w:r>
      <w:proofErr w:type="gramEnd"/>
      <w:r w:rsidRPr="00EE5CA9">
        <w:rPr>
          <w:rFonts w:ascii="Times New Roman" w:hAnsi="Times New Roman" w:cs="Times New Roman"/>
          <w:sz w:val="24"/>
          <w:szCs w:val="24"/>
        </w:rPr>
        <w:t>тентификации.</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4.5.2.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4.5.3. Предложения и замечания, внесенные в соответствии с пунктом 4.3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4.6. </w:t>
      </w:r>
      <w:proofErr w:type="gramStart"/>
      <w:r w:rsidRPr="00EE5CA9">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E5CA9">
        <w:rPr>
          <w:rFonts w:ascii="Times New Roman" w:hAnsi="Times New Roman" w:cs="Times New Roman"/>
          <w:sz w:val="24"/>
          <w:szCs w:val="24"/>
        </w:rPr>
        <w:t xml:space="preserve"> самоуправления, подведомственных им организаций).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4.7. Официальный сайт и (или) информационные системы должны обеспечивать возможность:</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 представления информации о результатах общественных обсуждений, количестве участников общественных обсуждений.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 дата оформления протокола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 информация об организаторе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roofErr w:type="gramStart"/>
      <w:r w:rsidRPr="00EE5CA9">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Сугутского сельского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4.9. </w:t>
      </w:r>
      <w:proofErr w:type="gramStart"/>
      <w:r w:rsidRPr="00EE5CA9">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4.11.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4.12. В заключении о результатах общественных обсуждений или публичных слушаний должны быть указаны:</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1) дата оформления заключения о результатах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roofErr w:type="gramStart"/>
      <w:r w:rsidRPr="00EE5CA9">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E5CA9">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4.13.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 Особенности проведения общественных обсуждений или публичных слушаний по проекту генерального плана Сугутского сельского поселения, а также по внесению изменений в генеральный план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5.1. Общественные обсуждения или публичные слушания по проекту генерального плана Сугутского сельского поселения, а также по внесению изменений в генеральный план Сугутского сельского поселения в порядке, предусмотренном разделом 4 настоящего Положения, с учетом особенностей, предусмотренных настоящим разделом.</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5.2. В случае внесения изменений в генеральный план в отношении части территории Сугутского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Сугутского сельского поселения, в отношении которой осуществлялась подготовка указанных изменений.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5.3. </w:t>
      </w:r>
      <w:proofErr w:type="gramStart"/>
      <w:r w:rsidRPr="00EE5CA9">
        <w:rPr>
          <w:rFonts w:ascii="Times New Roman" w:hAnsi="Times New Roman" w:cs="Times New Roman"/>
          <w:sz w:val="24"/>
          <w:szCs w:val="24"/>
        </w:rPr>
        <w:t>Глава Сугутского сельского поселения при получении проекта генерального плана Сугутского сельского поселения,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Сугутского сельского поселения.</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5.4. </w:t>
      </w:r>
      <w:proofErr w:type="gramStart"/>
      <w:r w:rsidRPr="00EE5CA9">
        <w:rPr>
          <w:rFonts w:ascii="Times New Roman" w:hAnsi="Times New Roman" w:cs="Times New Roman"/>
          <w:sz w:val="24"/>
          <w:szCs w:val="24"/>
        </w:rPr>
        <w:t>Общественные обсуждения или публичные слушания по проекту генерального плана Сугутского сельского поселения, а также по внесению в него изменений проводятся в срок не менее одного и не более трех месяцев с момента оповещения жителей Сугутского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5.5. Комиссия после проведения общественных обсуждений или публичных слушаний по проекту генерального плана Сугутского сельского поселения, а также по внесению в него изменений направляет указанный проект Главе администрации Сугутского сельского поселения. Обязательными приложениями к проекту генерального плана Сугутского сельского поселения являются протокол общественных обсуждений или публичных слушаний и заключение о результатах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5.6. </w:t>
      </w:r>
      <w:proofErr w:type="gramStart"/>
      <w:r w:rsidRPr="00EE5CA9">
        <w:rPr>
          <w:rFonts w:ascii="Times New Roman" w:hAnsi="Times New Roman" w:cs="Times New Roman"/>
          <w:sz w:val="24"/>
          <w:szCs w:val="24"/>
        </w:rPr>
        <w:t>Организация и проведение общественных обсуждений или публичных слушаний по проекту генерального плана Сугутского сельского поселения, а также по внесению в него изменений, на основании постановления  Администрации Сугутского сельского поселения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Сугутского сельского поселения.</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 Особенности общественных обсуждений или проведения публичных слушаний по проекту правил землепользования и застройки Сугутского сельского поселения, а также по внесению изменений в правила землепользования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и застройки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6.1. Общественные обсуждения или публичные слушания по проекту правил землепользования и застройки Сугутского сельского поселения, а также по внесению в них изменений, проводятся в порядке, предусмотренном разделом 4 настоящего Положения, с учетом особенностей, предусмотренных настоящим разделом.</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6.2. В случае внесения изменений в правила землепользования и застройки в отношении части территории Сугутского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6.3. В случае подготовки правил землепользования и застройки применительно к части территории Сугутского сельского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Сугутского сельского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6.4. </w:t>
      </w:r>
      <w:proofErr w:type="gramStart"/>
      <w:r w:rsidRPr="00EE5CA9">
        <w:rPr>
          <w:rFonts w:ascii="Times New Roman" w:hAnsi="Times New Roman" w:cs="Times New Roman"/>
          <w:sz w:val="24"/>
          <w:szCs w:val="24"/>
        </w:rPr>
        <w:t>Глава администрации Сугутского сельского поселения при получении от Комиссии проекта правил землепользования и застройки Сугутского сельского поселения,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Сугутского сельского поселения.</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6.5. Проект правил землепользования и застройки Сугутского сельского поселения, а также внесение в них изменений подлежат опубликованию совместно с решением Главы администрации Сугутского сельского поселения о назначении общественных обсуждений или публичных слушаний по такому проекту.</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6.6. Общественные обсуждения или публичные слушания по проекту правил землепользования и застройки Сугутского сельского поселения,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срок один месяц.</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6.8. После завершения общественных обсуждений или публичных слушаний по проекту правил землепользования и застройки Сугутского сельского поселения, а также по внесению в них изменений Комиссия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Обязательными приложениями к проекту правил землепользования и застройки являются заключение о результатах общественных обсуждений или публичных слушаний и протокол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6.9. Организация и проведение общественных обсуждений или публичных слушаний по проекту правил землепользования и застройки Сугутского сельского поселения, а также по внесению в них изменений финансируются за счет средств бюджета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7. Особенности проведения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главы администрации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7.1. 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Сугутского сельского поселения, проводятся в порядке, предусмотренном разделом 4 настоящего Положения, с учетом особенностей, предусмотренных настоящим разделом.</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7.2. </w:t>
      </w:r>
      <w:proofErr w:type="gramStart"/>
      <w:r w:rsidRPr="00EE5CA9">
        <w:rPr>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постановления  администрации Сугутского сельского поселения, проводятся с участием граждан, проживающих на территории, применительно к которой осуществляется подготовка проекта</w:t>
      </w:r>
      <w:proofErr w:type="gramEnd"/>
      <w:r w:rsidRPr="00EE5CA9">
        <w:rPr>
          <w:rFonts w:ascii="Times New Roman" w:hAnsi="Times New Roman" w:cs="Times New Roman"/>
          <w:sz w:val="24"/>
          <w:szCs w:val="24"/>
        </w:rPr>
        <w:t xml:space="preserve"> </w:t>
      </w:r>
      <w:proofErr w:type="gramStart"/>
      <w:r w:rsidRPr="00EE5CA9">
        <w:rPr>
          <w:rFonts w:ascii="Times New Roman" w:hAnsi="Times New Roman" w:cs="Times New Roman"/>
          <w:sz w:val="24"/>
          <w:szCs w:val="24"/>
        </w:rPr>
        <w:t>ее планировки и проекта ее межевания, правообладателей земельных участков и объектов капитального строительства, расположенных на указанной территорий, лиц, законные интересы которых могут быть нарушены в связи с реализацией таких проектов.</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7.3. Глава Сугутского сельского поселения при получении от Комиссии проекта планировки территории и проекта межевания территории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администрации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7.4. </w:t>
      </w:r>
      <w:proofErr w:type="gramStart"/>
      <w:r w:rsidRPr="00EE5CA9">
        <w:rPr>
          <w:rFonts w:ascii="Times New Roman" w:hAnsi="Times New Roman" w:cs="Times New Roman"/>
          <w:sz w:val="24"/>
          <w:szCs w:val="24"/>
        </w:rPr>
        <w:t>Общественные обсуждения или публичные слушания по проекту планировки территории и проекту межевания территории Сугутского сельского поселения проводятся в срок не менее одного и не более трех месяцев со дня оповещения жителей Сугутского сельского поселения и времени и месте их проведения до дня опубликования заключения о результатах общественных обсуждений или публичных слушаний.</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7.5. </w:t>
      </w:r>
      <w:proofErr w:type="gramStart"/>
      <w:r w:rsidRPr="00EE5CA9">
        <w:rPr>
          <w:rFonts w:ascii="Times New Roman" w:hAnsi="Times New Roman" w:cs="Times New Roman"/>
          <w:sz w:val="24"/>
          <w:szCs w:val="24"/>
        </w:rPr>
        <w:t>После завершения общественных обсуждений или публичных слушаний по проекту планировки территории и проекту межевания территории Сугутского сельского поселения секретарь Комиссии не позднее чем через пятнадцать рабочих дней со дня проведения общественных обсуждений или публичных слушаний подготавливает проект постановления Администрации Сугутского сельского поселения об утверждении документации по планировке территории и передает Главе администрации Сугутского сельского поселения для подписания проекта постановления с</w:t>
      </w:r>
      <w:proofErr w:type="gramEnd"/>
      <w:r w:rsidRPr="00EE5CA9">
        <w:rPr>
          <w:rFonts w:ascii="Times New Roman" w:hAnsi="Times New Roman" w:cs="Times New Roman"/>
          <w:sz w:val="24"/>
          <w:szCs w:val="24"/>
        </w:rPr>
        <w:t xml:space="preserve">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7.6. </w:t>
      </w:r>
      <w:proofErr w:type="gramStart"/>
      <w:r w:rsidRPr="00EE5CA9">
        <w:rPr>
          <w:rFonts w:ascii="Times New Roman" w:hAnsi="Times New Roman" w:cs="Times New Roman"/>
          <w:sz w:val="24"/>
          <w:szCs w:val="24"/>
        </w:rPr>
        <w:t>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Администрации Сугутского сельского поселения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Сугутского сельского поселения.</w:t>
      </w:r>
      <w:proofErr w:type="gramEnd"/>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7.7.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администрации Сугутского сельского поселения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8.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8.1.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разделом 4 настоящего Положения, с учетом особенностей, предусмотренных настоящим разделом.</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8.2. </w:t>
      </w:r>
      <w:proofErr w:type="gramStart"/>
      <w:r w:rsidRPr="00EE5CA9">
        <w:rPr>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w:t>
      </w:r>
      <w:proofErr w:type="gramEnd"/>
      <w:r w:rsidRPr="00EE5CA9">
        <w:rPr>
          <w:rFonts w:ascii="Times New Roman" w:hAnsi="Times New Roman" w:cs="Times New Roman"/>
          <w:sz w:val="24"/>
          <w:szCs w:val="24"/>
        </w:rPr>
        <w:t xml:space="preserve">, </w:t>
      </w:r>
      <w:proofErr w:type="gramStart"/>
      <w:r w:rsidRPr="00EE5CA9">
        <w:rPr>
          <w:rFonts w:ascii="Times New Roman" w:hAnsi="Times New Roman" w:cs="Times New Roman"/>
          <w:sz w:val="24"/>
          <w:szCs w:val="24"/>
        </w:rPr>
        <w:t>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E5CA9">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8.3. </w:t>
      </w:r>
      <w:proofErr w:type="gramStart"/>
      <w:r w:rsidRPr="00EE5CA9">
        <w:rPr>
          <w:rFonts w:ascii="Times New Roman" w:hAnsi="Times New Roman" w:cs="Times New Roman"/>
          <w:sz w:val="24"/>
          <w:szCs w:val="24"/>
        </w:rPr>
        <w:t>Глава Сугутского сельского поселения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или публичных слушаний по таким вопросам в срок не позднее чем через десять дней</w:t>
      </w:r>
      <w:proofErr w:type="gramEnd"/>
      <w:r w:rsidRPr="00EE5CA9">
        <w:rPr>
          <w:rFonts w:ascii="Times New Roman" w:hAnsi="Times New Roman" w:cs="Times New Roman"/>
          <w:sz w:val="24"/>
          <w:szCs w:val="24"/>
        </w:rPr>
        <w:t xml:space="preserve"> со дня получения таких материалов путем издания соответствующего постановления администрации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8.4. </w:t>
      </w:r>
      <w:proofErr w:type="gramStart"/>
      <w:r w:rsidRPr="00EE5CA9">
        <w:rPr>
          <w:rFonts w:ascii="Times New Roman" w:hAnsi="Times New Roman" w:cs="Times New Roman"/>
          <w:sz w:val="24"/>
          <w:szCs w:val="24"/>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EE5CA9">
        <w:rPr>
          <w:rFonts w:ascii="Times New Roman" w:hAnsi="Times New Roman" w:cs="Times New Roman"/>
          <w:sz w:val="24"/>
          <w:szCs w:val="24"/>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8.5. </w:t>
      </w:r>
      <w:proofErr w:type="gramStart"/>
      <w:r w:rsidRPr="00EE5CA9">
        <w:rPr>
          <w:rFonts w:ascii="Times New Roman" w:hAnsi="Times New Roman" w:cs="Times New Roman"/>
          <w:sz w:val="24"/>
          <w:szCs w:val="24"/>
        </w:rPr>
        <w:t>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общественных</w:t>
      </w:r>
      <w:proofErr w:type="gramEnd"/>
      <w:r w:rsidRPr="00EE5CA9">
        <w:rPr>
          <w:rFonts w:ascii="Times New Roman" w:hAnsi="Times New Roman" w:cs="Times New Roman"/>
          <w:sz w:val="24"/>
          <w:szCs w:val="24"/>
        </w:rPr>
        <w:t xml:space="preserve">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8.6. </w:t>
      </w:r>
      <w:proofErr w:type="gramStart"/>
      <w:r w:rsidRPr="00EE5CA9">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w:t>
      </w:r>
      <w:proofErr w:type="gramEnd"/>
      <w:r w:rsidRPr="00EE5CA9">
        <w:rPr>
          <w:rFonts w:ascii="Times New Roman" w:hAnsi="Times New Roman" w:cs="Times New Roman"/>
          <w:sz w:val="24"/>
          <w:szCs w:val="24"/>
        </w:rPr>
        <w:t xml:space="preserve"> об отказе в предоставлении такого разрешения с указанием причин принятого решения и направляет их главе администрации Сугутского сельского поселения.</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8.7.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9. Общественные обсуждения или публичные слушания по проекту правил благоустройства территории и изменений в них</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9.1. Общественные осуждения или публичные слушания по проекту правил благоустройства территории Сугутского сельского поселения, а также по внесению в них изменений организует Администрация Сугутского сельского поселения в соответствии с положениями статьи 5.1 Градостроительного кодекса Российской Федерации, настоящего Положения, с жителями территории Сугутского сельского поселения. Оповещение жителей об общественных обсуждениях или публичных слушаниях проводится в порядке, установленном настоящим Положением.</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9.2.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9.3. Участники общественных обсуждений или публичных слушаний вправе представить в Администрацию Сугутского сельского поселения свои предложения и замечания по проекту благоустройства территории Сугутского сельского поселения для включения их в протокол общественных обсуждений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9.4. После завершения общественных осуждений или публичных слушаний по проекту Правил благоустройства территории Сугутского сельского поселения, указанный проект Правил представляется Главе Сугутского сельского поселения. Обязательными приложениями к проекту Правил благоустройства территории Сугутского сельского поселения являются протокол общественных осуждений или публичных слушаний.</w:t>
      </w:r>
    </w:p>
    <w:p w:rsidR="00CA4D25" w:rsidRPr="00EE5CA9" w:rsidRDefault="00CA4D25" w:rsidP="00CA4D25">
      <w:pPr>
        <w:jc w:val="both"/>
        <w:rPr>
          <w:rFonts w:ascii="Times New Roman" w:hAnsi="Times New Roman" w:cs="Times New Roman"/>
          <w:sz w:val="24"/>
          <w:szCs w:val="24"/>
        </w:rPr>
      </w:pPr>
      <w:r w:rsidRPr="00EE5CA9">
        <w:rPr>
          <w:rFonts w:ascii="Times New Roman" w:hAnsi="Times New Roman" w:cs="Times New Roman"/>
          <w:sz w:val="24"/>
          <w:szCs w:val="24"/>
        </w:rPr>
        <w:t xml:space="preserve">        9.5. Глава Сугутского сельского поселения в течение десяти дней после представления ему проекта правил благоустройства территории Сугутского сельского поселения и указанных в пункте 9.4 настоящего Положения обязательных приложений направляет указанный проект в Собрание депутатов Сугутского сельского поселения для рассмотрения и утверждения.</w:t>
      </w:r>
    </w:p>
    <w:p w:rsidR="00526400" w:rsidRPr="00B13203" w:rsidRDefault="00526400" w:rsidP="00526400">
      <w:pPr>
        <w:pStyle w:val="ab"/>
        <w:ind w:firstLine="709"/>
        <w:jc w:val="both"/>
        <w:rPr>
          <w:rFonts w:ascii="Times New Roman" w:hAnsi="Times New Roman"/>
          <w:sz w:val="20"/>
          <w:szCs w:val="20"/>
        </w:rPr>
      </w:pPr>
    </w:p>
    <w:p w:rsidR="00E54AF9" w:rsidRPr="00B13203" w:rsidRDefault="006551A2" w:rsidP="00D86A66">
      <w:pPr>
        <w:pStyle w:val="a3"/>
        <w:spacing w:after="0"/>
        <w:jc w:val="both"/>
        <w:rPr>
          <w:sz w:val="20"/>
          <w:szCs w:val="20"/>
        </w:rPr>
      </w:pPr>
      <w:r w:rsidRPr="00B13203">
        <w:rPr>
          <w:b/>
          <w:bCs/>
          <w:sz w:val="20"/>
          <w:szCs w:val="20"/>
        </w:rPr>
        <w:t>Инфо</w:t>
      </w:r>
      <w:r w:rsidR="00E54AF9" w:rsidRPr="00B13203">
        <w:rPr>
          <w:b/>
          <w:bCs/>
          <w:sz w:val="20"/>
          <w:szCs w:val="20"/>
        </w:rPr>
        <w:t>рмационный бюллетень «</w:t>
      </w:r>
      <w:proofErr w:type="spellStart"/>
      <w:r w:rsidR="00E54AF9" w:rsidRPr="00B13203">
        <w:rPr>
          <w:b/>
          <w:bCs/>
          <w:sz w:val="20"/>
          <w:szCs w:val="20"/>
        </w:rPr>
        <w:t>Сугутский</w:t>
      </w:r>
      <w:proofErr w:type="spellEnd"/>
      <w:r w:rsidR="00E54AF9" w:rsidRPr="00B13203">
        <w:rPr>
          <w:b/>
          <w:bCs/>
          <w:sz w:val="20"/>
          <w:szCs w:val="20"/>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Батыревского района Чувашской Республики. Адрес: с. </w:t>
      </w:r>
      <w:proofErr w:type="spellStart"/>
      <w:r w:rsidR="00E54AF9" w:rsidRPr="00B13203">
        <w:rPr>
          <w:b/>
          <w:bCs/>
          <w:sz w:val="20"/>
          <w:szCs w:val="20"/>
        </w:rPr>
        <w:t>Сугуты</w:t>
      </w:r>
      <w:proofErr w:type="spellEnd"/>
      <w:r w:rsidR="00E54AF9" w:rsidRPr="00B13203">
        <w:rPr>
          <w:b/>
          <w:bCs/>
          <w:sz w:val="20"/>
          <w:szCs w:val="20"/>
        </w:rPr>
        <w:t xml:space="preserve">, ул. </w:t>
      </w:r>
      <w:proofErr w:type="gramStart"/>
      <w:r w:rsidR="00E54AF9" w:rsidRPr="00B13203">
        <w:rPr>
          <w:b/>
          <w:bCs/>
          <w:sz w:val="20"/>
          <w:szCs w:val="20"/>
        </w:rPr>
        <w:t>Советская</w:t>
      </w:r>
      <w:proofErr w:type="gramEnd"/>
      <w:r w:rsidR="00E54AF9" w:rsidRPr="00B13203">
        <w:rPr>
          <w:b/>
          <w:bCs/>
          <w:sz w:val="20"/>
          <w:szCs w:val="20"/>
        </w:rPr>
        <w:t xml:space="preserve"> дом №1. </w:t>
      </w:r>
      <w:proofErr w:type="gramStart"/>
      <w:r w:rsidR="00E54AF9" w:rsidRPr="00B13203">
        <w:rPr>
          <w:b/>
          <w:bCs/>
          <w:sz w:val="20"/>
          <w:szCs w:val="20"/>
        </w:rPr>
        <w:t>Ответственный за выпуск Лаврентьева Н.Н. Тел. 65-6-30.</w:t>
      </w:r>
      <w:proofErr w:type="gramEnd"/>
      <w:r w:rsidR="00E54AF9" w:rsidRPr="00B13203">
        <w:rPr>
          <w:b/>
          <w:bCs/>
          <w:sz w:val="20"/>
          <w:szCs w:val="20"/>
        </w:rPr>
        <w:t xml:space="preserve"> Информационный бюллетень издается с 20 ноября 2006 года. Время подписания в печать по графику 15 час. 30 мин. Подписано в печать </w:t>
      </w:r>
      <w:r w:rsidR="00D86A66" w:rsidRPr="00B13203">
        <w:rPr>
          <w:b/>
          <w:bCs/>
          <w:sz w:val="20"/>
          <w:szCs w:val="20"/>
        </w:rPr>
        <w:t>16</w:t>
      </w:r>
      <w:r w:rsidR="00E54AF9" w:rsidRPr="00B13203">
        <w:rPr>
          <w:b/>
          <w:bCs/>
          <w:sz w:val="20"/>
          <w:szCs w:val="20"/>
        </w:rPr>
        <w:t xml:space="preserve"> час. 00 мин. </w:t>
      </w:r>
      <w:r w:rsidR="00DC4A9B" w:rsidRPr="00B13203">
        <w:rPr>
          <w:b/>
          <w:bCs/>
          <w:sz w:val="20"/>
          <w:szCs w:val="20"/>
        </w:rPr>
        <w:t>3</w:t>
      </w:r>
      <w:r w:rsidR="00D86A66" w:rsidRPr="00B13203">
        <w:rPr>
          <w:b/>
          <w:bCs/>
          <w:sz w:val="20"/>
          <w:szCs w:val="20"/>
        </w:rPr>
        <w:t>0</w:t>
      </w:r>
      <w:r w:rsidR="00E54AF9" w:rsidRPr="00B13203">
        <w:rPr>
          <w:b/>
          <w:bCs/>
          <w:sz w:val="20"/>
          <w:szCs w:val="20"/>
        </w:rPr>
        <w:t>.0</w:t>
      </w:r>
      <w:r w:rsidR="00526400" w:rsidRPr="00B13203">
        <w:rPr>
          <w:b/>
          <w:bCs/>
          <w:sz w:val="20"/>
          <w:szCs w:val="20"/>
        </w:rPr>
        <w:t>4</w:t>
      </w:r>
      <w:r w:rsidR="00E54AF9" w:rsidRPr="00B13203">
        <w:rPr>
          <w:b/>
          <w:bCs/>
          <w:sz w:val="20"/>
          <w:szCs w:val="20"/>
        </w:rPr>
        <w:t>.201</w:t>
      </w:r>
      <w:r w:rsidR="00C32E49" w:rsidRPr="00B13203">
        <w:rPr>
          <w:b/>
          <w:bCs/>
          <w:sz w:val="20"/>
          <w:szCs w:val="20"/>
        </w:rPr>
        <w:t>9</w:t>
      </w:r>
      <w:r w:rsidR="00E54AF9" w:rsidRPr="00B13203">
        <w:rPr>
          <w:b/>
          <w:bCs/>
          <w:sz w:val="20"/>
          <w:szCs w:val="20"/>
        </w:rPr>
        <w:t>г</w:t>
      </w:r>
      <w:proofErr w:type="gramStart"/>
      <w:r w:rsidR="00E54AF9" w:rsidRPr="00B13203">
        <w:rPr>
          <w:b/>
          <w:bCs/>
          <w:sz w:val="20"/>
          <w:szCs w:val="20"/>
        </w:rPr>
        <w:t xml:space="preserve">.. </w:t>
      </w:r>
      <w:proofErr w:type="gramEnd"/>
      <w:r w:rsidR="00E54AF9" w:rsidRPr="00B13203">
        <w:rPr>
          <w:b/>
          <w:bCs/>
          <w:sz w:val="20"/>
          <w:szCs w:val="20"/>
        </w:rPr>
        <w:t>Тираж 50 экз. Распространяется бесплатно.</w:t>
      </w:r>
    </w:p>
    <w:p w:rsidR="00E54AF9" w:rsidRPr="00B13203" w:rsidRDefault="00E54AF9" w:rsidP="00E54AF9">
      <w:pPr>
        <w:pStyle w:val="a3"/>
        <w:spacing w:after="0"/>
        <w:ind w:left="2126" w:firstLine="567"/>
        <w:rPr>
          <w:sz w:val="20"/>
          <w:szCs w:val="20"/>
        </w:rPr>
      </w:pPr>
      <w:r w:rsidRPr="00B13203">
        <w:rPr>
          <w:b/>
          <w:bCs/>
          <w:sz w:val="20"/>
          <w:szCs w:val="20"/>
        </w:rPr>
        <w:t xml:space="preserve">============= </w:t>
      </w:r>
      <w:proofErr w:type="spellStart"/>
      <w:r w:rsidRPr="00B13203">
        <w:rPr>
          <w:b/>
          <w:bCs/>
          <w:sz w:val="20"/>
          <w:szCs w:val="20"/>
        </w:rPr>
        <w:t>Сугутский</w:t>
      </w:r>
      <w:proofErr w:type="spellEnd"/>
      <w:r w:rsidRPr="00B13203">
        <w:rPr>
          <w:b/>
          <w:bCs/>
          <w:sz w:val="20"/>
          <w:szCs w:val="20"/>
        </w:rPr>
        <w:t xml:space="preserve"> вестник =============</w:t>
      </w:r>
    </w:p>
    <w:p w:rsidR="00C94E4E" w:rsidRPr="00B13203" w:rsidRDefault="00C94E4E">
      <w:pPr>
        <w:rPr>
          <w:rFonts w:ascii="Times New Roman" w:hAnsi="Times New Roman" w:cs="Times New Roman"/>
          <w:sz w:val="20"/>
          <w:szCs w:val="20"/>
        </w:rPr>
      </w:pPr>
    </w:p>
    <w:sectPr w:rsidR="00C94E4E" w:rsidRPr="00B13203" w:rsidSect="00230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E906B6B"/>
    <w:multiLevelType w:val="multilevel"/>
    <w:tmpl w:val="C81E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E54AF9"/>
    <w:rsid w:val="00153B8C"/>
    <w:rsid w:val="00230053"/>
    <w:rsid w:val="00295448"/>
    <w:rsid w:val="002B0F7D"/>
    <w:rsid w:val="003206EB"/>
    <w:rsid w:val="00362375"/>
    <w:rsid w:val="00387CCD"/>
    <w:rsid w:val="003B45D7"/>
    <w:rsid w:val="003D03CD"/>
    <w:rsid w:val="003D6585"/>
    <w:rsid w:val="004768EF"/>
    <w:rsid w:val="00526400"/>
    <w:rsid w:val="006551A2"/>
    <w:rsid w:val="0071247F"/>
    <w:rsid w:val="009863AA"/>
    <w:rsid w:val="009F1BDF"/>
    <w:rsid w:val="00AA611D"/>
    <w:rsid w:val="00B13203"/>
    <w:rsid w:val="00B5777D"/>
    <w:rsid w:val="00BA42F6"/>
    <w:rsid w:val="00C02718"/>
    <w:rsid w:val="00C05CB2"/>
    <w:rsid w:val="00C32E49"/>
    <w:rsid w:val="00C4315C"/>
    <w:rsid w:val="00C94E4E"/>
    <w:rsid w:val="00CA4D25"/>
    <w:rsid w:val="00D86A66"/>
    <w:rsid w:val="00DC4A9B"/>
    <w:rsid w:val="00DD750C"/>
    <w:rsid w:val="00E02528"/>
    <w:rsid w:val="00E2550B"/>
    <w:rsid w:val="00E54AF9"/>
    <w:rsid w:val="00EC1F8F"/>
    <w:rsid w:val="00EF56BA"/>
    <w:rsid w:val="00F4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F9"/>
  </w:style>
  <w:style w:type="paragraph" w:styleId="1">
    <w:name w:val="heading 1"/>
    <w:basedOn w:val="a"/>
    <w:next w:val="a"/>
    <w:link w:val="10"/>
    <w:qFormat/>
    <w:rsid w:val="00230053"/>
    <w:pPr>
      <w:widowControl w:val="0"/>
      <w:numPr>
        <w:numId w:val="1"/>
      </w:numPr>
      <w:autoSpaceDE w:val="0"/>
      <w:spacing w:before="108" w:after="108" w:line="240" w:lineRule="auto"/>
      <w:ind w:left="0" w:firstLine="0"/>
      <w:jc w:val="center"/>
      <w:outlineLvl w:val="0"/>
    </w:pPr>
    <w:rPr>
      <w:rFonts w:ascii="Arial" w:eastAsia="Times New Roman" w:hAnsi="Arial" w:cs="Arial"/>
      <w:b/>
      <w:bCs/>
      <w:color w:val="000080"/>
      <w:sz w:val="20"/>
      <w:szCs w:val="20"/>
      <w:lang w:eastAsia="ar-SA"/>
    </w:rPr>
  </w:style>
  <w:style w:type="paragraph" w:styleId="2">
    <w:name w:val="heading 2"/>
    <w:basedOn w:val="1"/>
    <w:next w:val="a"/>
    <w:link w:val="20"/>
    <w:qFormat/>
    <w:rsid w:val="00230053"/>
    <w:pPr>
      <w:numPr>
        <w:ilvl w:val="1"/>
      </w:numPr>
      <w:outlineLvl w:val="1"/>
    </w:pPr>
  </w:style>
  <w:style w:type="paragraph" w:styleId="3">
    <w:name w:val="heading 3"/>
    <w:basedOn w:val="2"/>
    <w:next w:val="a"/>
    <w:link w:val="30"/>
    <w:qFormat/>
    <w:rsid w:val="00230053"/>
    <w:pPr>
      <w:numPr>
        <w:ilvl w:val="2"/>
      </w:numPr>
      <w:outlineLvl w:val="2"/>
    </w:pPr>
  </w:style>
  <w:style w:type="paragraph" w:styleId="4">
    <w:name w:val="heading 4"/>
    <w:basedOn w:val="3"/>
    <w:next w:val="a"/>
    <w:link w:val="40"/>
    <w:qFormat/>
    <w:rsid w:val="00230053"/>
    <w:pPr>
      <w:numPr>
        <w:ilvl w:val="3"/>
      </w:numPr>
      <w:outlineLvl w:val="3"/>
    </w:pPr>
  </w:style>
  <w:style w:type="paragraph" w:styleId="5">
    <w:name w:val="heading 5"/>
    <w:basedOn w:val="a"/>
    <w:next w:val="a"/>
    <w:link w:val="50"/>
    <w:qFormat/>
    <w:rsid w:val="00230053"/>
    <w:pPr>
      <w:keepNext/>
      <w:widowControl w:val="0"/>
      <w:numPr>
        <w:ilvl w:val="4"/>
        <w:numId w:val="1"/>
      </w:numPr>
      <w:autoSpaceDE w:val="0"/>
      <w:spacing w:after="0" w:line="240" w:lineRule="auto"/>
      <w:jc w:val="both"/>
      <w:outlineLvl w:val="4"/>
    </w:pPr>
    <w:rPr>
      <w:rFonts w:ascii="Arial" w:eastAsia="Times New Roman" w:hAnsi="Arial" w:cs="Arial"/>
      <w:color w:val="000000"/>
      <w:sz w:val="26"/>
      <w:szCs w:val="26"/>
      <w:lang w:eastAsia="ar-SA"/>
    </w:rPr>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paragraph" w:styleId="7">
    <w:name w:val="heading 7"/>
    <w:basedOn w:val="a"/>
    <w:next w:val="a"/>
    <w:link w:val="70"/>
    <w:qFormat/>
    <w:rsid w:val="00230053"/>
    <w:pPr>
      <w:keepNext/>
      <w:widowControl w:val="0"/>
      <w:numPr>
        <w:ilvl w:val="6"/>
        <w:numId w:val="1"/>
      </w:numPr>
      <w:autoSpaceDE w:val="0"/>
      <w:spacing w:after="0" w:line="240" w:lineRule="auto"/>
      <w:jc w:val="both"/>
      <w:outlineLvl w:val="6"/>
    </w:pPr>
    <w:rPr>
      <w:rFonts w:ascii="Arial" w:eastAsia="Times New Roman" w:hAnsi="Arial" w:cs="Arial"/>
      <w:color w:val="000000"/>
      <w:sz w:val="26"/>
      <w:szCs w:val="26"/>
      <w:lang w:eastAsia="ar-SA"/>
    </w:rPr>
  </w:style>
  <w:style w:type="paragraph" w:styleId="8">
    <w:name w:val="heading 8"/>
    <w:basedOn w:val="a"/>
    <w:next w:val="a"/>
    <w:link w:val="80"/>
    <w:qFormat/>
    <w:rsid w:val="00230053"/>
    <w:pPr>
      <w:keepNext/>
      <w:widowControl w:val="0"/>
      <w:numPr>
        <w:ilvl w:val="7"/>
        <w:numId w:val="1"/>
      </w:numPr>
      <w:autoSpaceDE w:val="0"/>
      <w:spacing w:after="0" w:line="240" w:lineRule="auto"/>
      <w:jc w:val="both"/>
      <w:outlineLvl w:val="7"/>
    </w:pPr>
    <w:rPr>
      <w:rFonts w:ascii="Arial" w:eastAsia="Times New Roman" w:hAnsi="Arial" w:cs="Arial"/>
      <w:color w:val="000000"/>
      <w:sz w:val="26"/>
      <w:szCs w:val="26"/>
      <w:lang w:eastAsia="ar-SA"/>
    </w:rPr>
  </w:style>
  <w:style w:type="paragraph" w:styleId="9">
    <w:name w:val="heading 9"/>
    <w:basedOn w:val="a"/>
    <w:next w:val="a"/>
    <w:link w:val="90"/>
    <w:qFormat/>
    <w:rsid w:val="00230053"/>
    <w:pPr>
      <w:keepNext/>
      <w:widowControl w:val="0"/>
      <w:numPr>
        <w:ilvl w:val="8"/>
        <w:numId w:val="1"/>
      </w:numPr>
      <w:autoSpaceDE w:val="0"/>
      <w:spacing w:after="0" w:line="240" w:lineRule="auto"/>
      <w:jc w:val="both"/>
      <w:outlineLvl w:val="8"/>
    </w:pPr>
    <w:rPr>
      <w:rFonts w:ascii="Arial" w:eastAsia="Times New Roman"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rsid w:val="00E54AF9"/>
    <w:rPr>
      <w:b/>
      <w:bCs/>
      <w:color w:val="000080"/>
      <w:sz w:val="20"/>
      <w:szCs w:val="20"/>
    </w:rPr>
  </w:style>
  <w:style w:type="paragraph" w:customStyle="1" w:styleId="1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5">
    <w:name w:val="No Spacing"/>
    <w:uiPriority w:val="1"/>
    <w:qFormat/>
    <w:rsid w:val="00E54AF9"/>
    <w:pPr>
      <w:spacing w:after="0" w:line="240" w:lineRule="auto"/>
    </w:pPr>
  </w:style>
  <w:style w:type="paragraph" w:styleId="a6">
    <w:name w:val="Balloon Text"/>
    <w:basedOn w:val="a"/>
    <w:link w:val="a7"/>
    <w:unhideWhenUsed/>
    <w:rsid w:val="00E5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AF9"/>
    <w:rPr>
      <w:rFonts w:ascii="Tahoma" w:hAnsi="Tahoma" w:cs="Tahoma"/>
      <w:sz w:val="16"/>
      <w:szCs w:val="16"/>
    </w:rPr>
  </w:style>
  <w:style w:type="paragraph" w:customStyle="1" w:styleId="21">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8">
    <w:name w:val="Body Text"/>
    <w:basedOn w:val="a"/>
    <w:link w:val="a9"/>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a">
    <w:name w:val="Strong"/>
    <w:uiPriority w:val="22"/>
    <w:qFormat/>
    <w:rsid w:val="006551A2"/>
    <w:rPr>
      <w:b/>
      <w:bCs/>
    </w:rPr>
  </w:style>
  <w:style w:type="paragraph" w:styleId="ab">
    <w:name w:val="Plain Text"/>
    <w:basedOn w:val="a"/>
    <w:link w:val="ac"/>
    <w:rsid w:val="00C02718"/>
    <w:pPr>
      <w:spacing w:after="0" w:line="240" w:lineRule="auto"/>
    </w:pPr>
    <w:rPr>
      <w:rFonts w:ascii="Consolas" w:eastAsia="Times New Roman" w:hAnsi="Consolas" w:cs="Times New Roman"/>
      <w:sz w:val="21"/>
      <w:szCs w:val="21"/>
      <w:lang w:eastAsia="ru-RU"/>
    </w:rPr>
  </w:style>
  <w:style w:type="character" w:customStyle="1" w:styleId="ac">
    <w:name w:val="Текст Знак"/>
    <w:basedOn w:val="a0"/>
    <w:link w:val="ab"/>
    <w:uiPriority w:val="99"/>
    <w:rsid w:val="00C02718"/>
    <w:rPr>
      <w:rFonts w:ascii="Consolas" w:eastAsia="Times New Roman" w:hAnsi="Consolas" w:cs="Times New Roman"/>
      <w:sz w:val="21"/>
      <w:szCs w:val="21"/>
      <w:lang w:eastAsia="ru-RU"/>
    </w:rPr>
  </w:style>
  <w:style w:type="character" w:customStyle="1" w:styleId="apple-converted-space">
    <w:name w:val="apple-converted-space"/>
    <w:uiPriority w:val="99"/>
    <w:rsid w:val="00C02718"/>
  </w:style>
  <w:style w:type="character" w:customStyle="1" w:styleId="12">
    <w:name w:val="Текст Знак1"/>
    <w:basedOn w:val="a0"/>
    <w:locked/>
    <w:rsid w:val="00D86A66"/>
    <w:rPr>
      <w:rFonts w:ascii="Courier New" w:eastAsia="Calibri" w:hAnsi="Courier New" w:cs="Courier New"/>
      <w:sz w:val="20"/>
      <w:szCs w:val="20"/>
      <w:lang w:eastAsia="ru-RU"/>
    </w:rPr>
  </w:style>
  <w:style w:type="character" w:styleId="ad">
    <w:name w:val="Hyperlink"/>
    <w:basedOn w:val="a0"/>
    <w:uiPriority w:val="99"/>
    <w:semiHidden/>
    <w:unhideWhenUsed/>
    <w:rsid w:val="00D86A66"/>
    <w:rPr>
      <w:color w:val="0000FF"/>
      <w:u w:val="single"/>
    </w:rPr>
  </w:style>
  <w:style w:type="character" w:styleId="ae">
    <w:name w:val="FollowedHyperlink"/>
    <w:basedOn w:val="a0"/>
    <w:uiPriority w:val="99"/>
    <w:semiHidden/>
    <w:unhideWhenUsed/>
    <w:rsid w:val="00D86A66"/>
    <w:rPr>
      <w:color w:val="800080"/>
      <w:u w:val="single"/>
    </w:rPr>
  </w:style>
  <w:style w:type="paragraph" w:customStyle="1" w:styleId="xl190">
    <w:name w:val="xl190"/>
    <w:basedOn w:val="a"/>
    <w:rsid w:val="00D86A66"/>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91">
    <w:name w:val="xl191"/>
    <w:basedOn w:val="a"/>
    <w:rsid w:val="00D86A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2">
    <w:name w:val="xl192"/>
    <w:basedOn w:val="a"/>
    <w:rsid w:val="00D86A6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3">
    <w:name w:val="xl193"/>
    <w:basedOn w:val="a"/>
    <w:rsid w:val="00D86A6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4">
    <w:name w:val="xl194"/>
    <w:basedOn w:val="a"/>
    <w:rsid w:val="00D86A6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D86A6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6">
    <w:name w:val="xl196"/>
    <w:basedOn w:val="a"/>
    <w:rsid w:val="00D86A66"/>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7">
    <w:name w:val="xl197"/>
    <w:basedOn w:val="a"/>
    <w:rsid w:val="00D86A6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8">
    <w:name w:val="xl198"/>
    <w:basedOn w:val="a"/>
    <w:rsid w:val="00D86A66"/>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
    <w:rsid w:val="00D86A6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0">
    <w:name w:val="xl200"/>
    <w:basedOn w:val="a"/>
    <w:rsid w:val="00D86A6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1">
    <w:name w:val="xl201"/>
    <w:basedOn w:val="a"/>
    <w:rsid w:val="00D86A6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
    <w:rsid w:val="00D86A66"/>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3">
    <w:name w:val="xl203"/>
    <w:basedOn w:val="a"/>
    <w:rsid w:val="00D86A66"/>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
    <w:rsid w:val="00D86A66"/>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
    <w:rsid w:val="00D86A66"/>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6">
    <w:name w:val="xl206"/>
    <w:basedOn w:val="a"/>
    <w:rsid w:val="00D86A66"/>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7">
    <w:name w:val="xl207"/>
    <w:basedOn w:val="a"/>
    <w:rsid w:val="00D86A6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8">
    <w:name w:val="xl208"/>
    <w:basedOn w:val="a"/>
    <w:rsid w:val="00D86A6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D86A6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D86A66"/>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1">
    <w:name w:val="xl211"/>
    <w:basedOn w:val="a"/>
    <w:rsid w:val="00D86A6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D86A6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rsid w:val="00D86A6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D86A6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D86A66"/>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6">
    <w:name w:val="xl216"/>
    <w:basedOn w:val="a"/>
    <w:rsid w:val="00D86A66"/>
    <w:pPr>
      <w:pBdr>
        <w:top w:val="single" w:sz="4"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17">
    <w:name w:val="xl217"/>
    <w:basedOn w:val="a"/>
    <w:rsid w:val="00D86A66"/>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18">
    <w:name w:val="xl218"/>
    <w:basedOn w:val="a"/>
    <w:rsid w:val="00D86A66"/>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19">
    <w:name w:val="xl219"/>
    <w:basedOn w:val="a"/>
    <w:rsid w:val="00D86A66"/>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0">
    <w:name w:val="xl220"/>
    <w:basedOn w:val="a"/>
    <w:rsid w:val="00D86A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1">
    <w:name w:val="xl221"/>
    <w:basedOn w:val="a"/>
    <w:rsid w:val="00D86A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2">
    <w:name w:val="xl222"/>
    <w:basedOn w:val="a"/>
    <w:rsid w:val="00D86A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3">
    <w:name w:val="xl223"/>
    <w:basedOn w:val="a"/>
    <w:rsid w:val="00D86A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character" w:customStyle="1" w:styleId="10">
    <w:name w:val="Заголовок 1 Знак"/>
    <w:basedOn w:val="a0"/>
    <w:link w:val="1"/>
    <w:rsid w:val="00230053"/>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230053"/>
    <w:rPr>
      <w:rFonts w:ascii="Arial" w:eastAsia="Times New Roman" w:hAnsi="Arial" w:cs="Arial"/>
      <w:b/>
      <w:bCs/>
      <w:color w:val="000080"/>
      <w:sz w:val="20"/>
      <w:szCs w:val="20"/>
      <w:lang w:eastAsia="ar-SA"/>
    </w:rPr>
  </w:style>
  <w:style w:type="character" w:customStyle="1" w:styleId="30">
    <w:name w:val="Заголовок 3 Знак"/>
    <w:basedOn w:val="a0"/>
    <w:link w:val="3"/>
    <w:rsid w:val="00230053"/>
    <w:rPr>
      <w:rFonts w:ascii="Arial" w:eastAsia="Times New Roman" w:hAnsi="Arial" w:cs="Arial"/>
      <w:b/>
      <w:bCs/>
      <w:color w:val="000080"/>
      <w:sz w:val="20"/>
      <w:szCs w:val="20"/>
      <w:lang w:eastAsia="ar-SA"/>
    </w:rPr>
  </w:style>
  <w:style w:type="character" w:customStyle="1" w:styleId="40">
    <w:name w:val="Заголовок 4 Знак"/>
    <w:basedOn w:val="a0"/>
    <w:link w:val="4"/>
    <w:rsid w:val="00230053"/>
    <w:rPr>
      <w:rFonts w:ascii="Arial" w:eastAsia="Times New Roman" w:hAnsi="Arial" w:cs="Arial"/>
      <w:b/>
      <w:bCs/>
      <w:color w:val="000080"/>
      <w:sz w:val="20"/>
      <w:szCs w:val="20"/>
      <w:lang w:eastAsia="ar-SA"/>
    </w:rPr>
  </w:style>
  <w:style w:type="character" w:customStyle="1" w:styleId="50">
    <w:name w:val="Заголовок 5 Знак"/>
    <w:basedOn w:val="a0"/>
    <w:link w:val="5"/>
    <w:rsid w:val="00230053"/>
    <w:rPr>
      <w:rFonts w:ascii="Arial" w:eastAsia="Times New Roman" w:hAnsi="Arial" w:cs="Arial"/>
      <w:color w:val="000000"/>
      <w:sz w:val="26"/>
      <w:szCs w:val="26"/>
      <w:lang w:eastAsia="ar-SA"/>
    </w:rPr>
  </w:style>
  <w:style w:type="character" w:customStyle="1" w:styleId="70">
    <w:name w:val="Заголовок 7 Знак"/>
    <w:basedOn w:val="a0"/>
    <w:link w:val="7"/>
    <w:rsid w:val="00230053"/>
    <w:rPr>
      <w:rFonts w:ascii="Arial" w:eastAsia="Times New Roman" w:hAnsi="Arial" w:cs="Arial"/>
      <w:color w:val="000000"/>
      <w:sz w:val="26"/>
      <w:szCs w:val="26"/>
      <w:lang w:eastAsia="ar-SA"/>
    </w:rPr>
  </w:style>
  <w:style w:type="character" w:customStyle="1" w:styleId="80">
    <w:name w:val="Заголовок 8 Знак"/>
    <w:basedOn w:val="a0"/>
    <w:link w:val="8"/>
    <w:rsid w:val="00230053"/>
    <w:rPr>
      <w:rFonts w:ascii="Arial" w:eastAsia="Times New Roman" w:hAnsi="Arial" w:cs="Arial"/>
      <w:color w:val="000000"/>
      <w:sz w:val="26"/>
      <w:szCs w:val="26"/>
      <w:lang w:eastAsia="ar-SA"/>
    </w:rPr>
  </w:style>
  <w:style w:type="character" w:customStyle="1" w:styleId="90">
    <w:name w:val="Заголовок 9 Знак"/>
    <w:basedOn w:val="a0"/>
    <w:link w:val="9"/>
    <w:rsid w:val="00230053"/>
    <w:rPr>
      <w:rFonts w:ascii="Arial" w:eastAsia="Times New Roman" w:hAnsi="Arial" w:cs="Arial"/>
      <w:color w:val="000000"/>
      <w:sz w:val="26"/>
      <w:szCs w:val="26"/>
      <w:lang w:eastAsia="ar-SA"/>
    </w:rPr>
  </w:style>
  <w:style w:type="character" w:customStyle="1" w:styleId="WW8Num1z0">
    <w:name w:val="WW8Num1z0"/>
    <w:rsid w:val="00230053"/>
    <w:rPr>
      <w:rFonts w:hint="default"/>
    </w:rPr>
  </w:style>
  <w:style w:type="character" w:customStyle="1" w:styleId="WW8Num1z1">
    <w:name w:val="WW8Num1z1"/>
    <w:rsid w:val="00230053"/>
  </w:style>
  <w:style w:type="character" w:customStyle="1" w:styleId="WW8Num1z2">
    <w:name w:val="WW8Num1z2"/>
    <w:rsid w:val="00230053"/>
  </w:style>
  <w:style w:type="character" w:customStyle="1" w:styleId="WW8Num1z3">
    <w:name w:val="WW8Num1z3"/>
    <w:rsid w:val="00230053"/>
  </w:style>
  <w:style w:type="character" w:customStyle="1" w:styleId="WW8Num1z4">
    <w:name w:val="WW8Num1z4"/>
    <w:rsid w:val="00230053"/>
  </w:style>
  <w:style w:type="character" w:customStyle="1" w:styleId="WW8Num1z5">
    <w:name w:val="WW8Num1z5"/>
    <w:rsid w:val="00230053"/>
  </w:style>
  <w:style w:type="character" w:customStyle="1" w:styleId="WW8Num1z6">
    <w:name w:val="WW8Num1z6"/>
    <w:rsid w:val="00230053"/>
  </w:style>
  <w:style w:type="character" w:customStyle="1" w:styleId="WW8Num1z7">
    <w:name w:val="WW8Num1z7"/>
    <w:rsid w:val="00230053"/>
  </w:style>
  <w:style w:type="character" w:customStyle="1" w:styleId="WW8Num1z8">
    <w:name w:val="WW8Num1z8"/>
    <w:rsid w:val="00230053"/>
  </w:style>
  <w:style w:type="character" w:customStyle="1" w:styleId="22">
    <w:name w:val="Основной шрифт абзаца2"/>
    <w:rsid w:val="00230053"/>
  </w:style>
  <w:style w:type="character" w:customStyle="1" w:styleId="13">
    <w:name w:val="Основной шрифт абзаца1"/>
    <w:rsid w:val="00230053"/>
  </w:style>
  <w:style w:type="character" w:customStyle="1" w:styleId="af">
    <w:name w:val="Гипертекстовая ссылка"/>
    <w:rsid w:val="00230053"/>
    <w:rPr>
      <w:b/>
      <w:bCs/>
      <w:color w:val="008000"/>
      <w:sz w:val="20"/>
      <w:szCs w:val="20"/>
      <w:u w:val="single"/>
    </w:rPr>
  </w:style>
  <w:style w:type="character" w:customStyle="1" w:styleId="af0">
    <w:name w:val="Найденные слова"/>
    <w:basedOn w:val="a4"/>
    <w:rsid w:val="00230053"/>
    <w:rPr>
      <w:b/>
      <w:bCs/>
    </w:rPr>
  </w:style>
  <w:style w:type="character" w:customStyle="1" w:styleId="af1">
    <w:name w:val="Не вступил в силу"/>
    <w:rsid w:val="00230053"/>
    <w:rPr>
      <w:b/>
      <w:bCs/>
      <w:color w:val="008080"/>
      <w:sz w:val="20"/>
      <w:szCs w:val="20"/>
    </w:rPr>
  </w:style>
  <w:style w:type="character" w:customStyle="1" w:styleId="af2">
    <w:name w:val="Продолжение ссылки"/>
    <w:basedOn w:val="af"/>
    <w:rsid w:val="00230053"/>
  </w:style>
  <w:style w:type="character" w:customStyle="1" w:styleId="af3">
    <w:name w:val="Утратил силу"/>
    <w:rsid w:val="00230053"/>
    <w:rPr>
      <w:b/>
      <w:bCs/>
      <w:strike/>
      <w:color w:val="808000"/>
      <w:sz w:val="20"/>
      <w:szCs w:val="20"/>
    </w:rPr>
  </w:style>
  <w:style w:type="character" w:styleId="af4">
    <w:name w:val="page number"/>
    <w:basedOn w:val="13"/>
    <w:rsid w:val="00230053"/>
  </w:style>
  <w:style w:type="paragraph" w:customStyle="1" w:styleId="af5">
    <w:name w:val="Заголовок"/>
    <w:basedOn w:val="a"/>
    <w:next w:val="a8"/>
    <w:rsid w:val="00230053"/>
    <w:pPr>
      <w:keepNext/>
      <w:widowControl w:val="0"/>
      <w:autoSpaceDE w:val="0"/>
      <w:spacing w:before="240" w:after="120" w:line="240" w:lineRule="auto"/>
      <w:ind w:firstLine="720"/>
      <w:jc w:val="both"/>
    </w:pPr>
    <w:rPr>
      <w:rFonts w:ascii="Arial" w:eastAsia="Microsoft YaHei" w:hAnsi="Arial" w:cs="Mangal"/>
      <w:sz w:val="28"/>
      <w:szCs w:val="28"/>
      <w:lang w:eastAsia="ar-SA"/>
    </w:rPr>
  </w:style>
  <w:style w:type="paragraph" w:styleId="af6">
    <w:name w:val="List"/>
    <w:basedOn w:val="a8"/>
    <w:rsid w:val="00230053"/>
    <w:rPr>
      <w:rFonts w:ascii="TimesET" w:hAnsi="TimesET" w:cs="Mangal"/>
      <w:sz w:val="24"/>
      <w:lang w:eastAsia="ar-SA"/>
    </w:rPr>
  </w:style>
  <w:style w:type="paragraph" w:customStyle="1" w:styleId="14">
    <w:name w:val="Название1"/>
    <w:basedOn w:val="a"/>
    <w:rsid w:val="00230053"/>
    <w:pPr>
      <w:widowControl w:val="0"/>
      <w:suppressLineNumbers/>
      <w:autoSpaceDE w:val="0"/>
      <w:spacing w:before="120" w:after="120" w:line="240" w:lineRule="auto"/>
      <w:ind w:firstLine="720"/>
      <w:jc w:val="both"/>
    </w:pPr>
    <w:rPr>
      <w:rFonts w:ascii="Arial" w:eastAsia="Times New Roman" w:hAnsi="Arial" w:cs="Mangal"/>
      <w:i/>
      <w:iCs/>
      <w:sz w:val="24"/>
      <w:szCs w:val="24"/>
      <w:lang w:eastAsia="ar-SA"/>
    </w:rPr>
  </w:style>
  <w:style w:type="paragraph" w:customStyle="1" w:styleId="23">
    <w:name w:val="Указатель2"/>
    <w:basedOn w:val="a"/>
    <w:rsid w:val="00230053"/>
    <w:pPr>
      <w:widowControl w:val="0"/>
      <w:suppressLineNumbers/>
      <w:autoSpaceDE w:val="0"/>
      <w:spacing w:after="0" w:line="240" w:lineRule="auto"/>
      <w:ind w:firstLine="720"/>
      <w:jc w:val="both"/>
    </w:pPr>
    <w:rPr>
      <w:rFonts w:ascii="Arial" w:eastAsia="Times New Roman" w:hAnsi="Arial" w:cs="Mangal"/>
      <w:sz w:val="20"/>
      <w:szCs w:val="20"/>
      <w:lang w:eastAsia="ar-SA"/>
    </w:rPr>
  </w:style>
  <w:style w:type="paragraph" w:customStyle="1" w:styleId="15">
    <w:name w:val="Заголовок1"/>
    <w:basedOn w:val="a"/>
    <w:next w:val="a8"/>
    <w:rsid w:val="00230053"/>
    <w:pPr>
      <w:keepNext/>
      <w:widowControl w:val="0"/>
      <w:autoSpaceDE w:val="0"/>
      <w:spacing w:before="240" w:after="120" w:line="240" w:lineRule="auto"/>
      <w:ind w:firstLine="720"/>
      <w:jc w:val="both"/>
    </w:pPr>
    <w:rPr>
      <w:rFonts w:ascii="Arial" w:eastAsia="Microsoft YaHei" w:hAnsi="Arial" w:cs="Mangal"/>
      <w:sz w:val="28"/>
      <w:szCs w:val="28"/>
      <w:lang w:eastAsia="ar-SA"/>
    </w:rPr>
  </w:style>
  <w:style w:type="paragraph" w:customStyle="1" w:styleId="16">
    <w:name w:val="Указатель1"/>
    <w:basedOn w:val="a"/>
    <w:rsid w:val="00230053"/>
    <w:pPr>
      <w:widowControl w:val="0"/>
      <w:suppressLineNumbers/>
      <w:autoSpaceDE w:val="0"/>
      <w:spacing w:after="0" w:line="240" w:lineRule="auto"/>
      <w:ind w:firstLine="720"/>
      <w:jc w:val="both"/>
    </w:pPr>
    <w:rPr>
      <w:rFonts w:ascii="Arial" w:eastAsia="Times New Roman" w:hAnsi="Arial" w:cs="Mangal"/>
      <w:sz w:val="20"/>
      <w:szCs w:val="20"/>
      <w:lang w:eastAsia="ar-SA"/>
    </w:rPr>
  </w:style>
  <w:style w:type="paragraph" w:customStyle="1" w:styleId="af7">
    <w:name w:val="Заголовок статьи"/>
    <w:basedOn w:val="a"/>
    <w:next w:val="a"/>
    <w:rsid w:val="00230053"/>
    <w:pPr>
      <w:widowControl w:val="0"/>
      <w:autoSpaceDE w:val="0"/>
      <w:spacing w:after="0" w:line="240" w:lineRule="auto"/>
      <w:ind w:left="1612" w:hanging="892"/>
      <w:jc w:val="both"/>
    </w:pPr>
    <w:rPr>
      <w:rFonts w:ascii="Arial" w:eastAsia="Times New Roman" w:hAnsi="Arial" w:cs="Arial"/>
      <w:sz w:val="20"/>
      <w:szCs w:val="20"/>
      <w:lang w:eastAsia="ar-SA"/>
    </w:rPr>
  </w:style>
  <w:style w:type="paragraph" w:customStyle="1" w:styleId="af8">
    <w:name w:val="Текст (лев. подпись)"/>
    <w:basedOn w:val="a"/>
    <w:next w:val="a"/>
    <w:rsid w:val="00230053"/>
    <w:pPr>
      <w:widowControl w:val="0"/>
      <w:autoSpaceDE w:val="0"/>
      <w:spacing w:after="0" w:line="240" w:lineRule="auto"/>
    </w:pPr>
    <w:rPr>
      <w:rFonts w:ascii="Arial" w:eastAsia="Times New Roman" w:hAnsi="Arial" w:cs="Arial"/>
      <w:sz w:val="20"/>
      <w:szCs w:val="20"/>
      <w:lang w:eastAsia="ar-SA"/>
    </w:rPr>
  </w:style>
  <w:style w:type="paragraph" w:customStyle="1" w:styleId="af9">
    <w:name w:val="Колонтитул (левый)"/>
    <w:basedOn w:val="af8"/>
    <w:next w:val="a"/>
    <w:rsid w:val="00230053"/>
    <w:rPr>
      <w:sz w:val="14"/>
      <w:szCs w:val="14"/>
    </w:rPr>
  </w:style>
  <w:style w:type="paragraph" w:customStyle="1" w:styleId="afa">
    <w:name w:val="Текст (прав. подпись)"/>
    <w:basedOn w:val="a"/>
    <w:next w:val="a"/>
    <w:rsid w:val="00230053"/>
    <w:pPr>
      <w:widowControl w:val="0"/>
      <w:autoSpaceDE w:val="0"/>
      <w:spacing w:after="0" w:line="240" w:lineRule="auto"/>
      <w:jc w:val="right"/>
    </w:pPr>
    <w:rPr>
      <w:rFonts w:ascii="Arial" w:eastAsia="Times New Roman" w:hAnsi="Arial" w:cs="Arial"/>
      <w:sz w:val="20"/>
      <w:szCs w:val="20"/>
      <w:lang w:eastAsia="ar-SA"/>
    </w:rPr>
  </w:style>
  <w:style w:type="paragraph" w:customStyle="1" w:styleId="afb">
    <w:name w:val="Колонтитул (правый)"/>
    <w:basedOn w:val="afa"/>
    <w:next w:val="a"/>
    <w:rsid w:val="00230053"/>
    <w:rPr>
      <w:sz w:val="14"/>
      <w:szCs w:val="14"/>
    </w:rPr>
  </w:style>
  <w:style w:type="paragraph" w:customStyle="1" w:styleId="afc">
    <w:name w:val="Комментарий"/>
    <w:basedOn w:val="a"/>
    <w:next w:val="a"/>
    <w:rsid w:val="00230053"/>
    <w:pPr>
      <w:widowControl w:val="0"/>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d">
    <w:name w:val="Комментарий пользователя"/>
    <w:basedOn w:val="afc"/>
    <w:next w:val="a"/>
    <w:rsid w:val="00230053"/>
    <w:pPr>
      <w:jc w:val="left"/>
    </w:pPr>
    <w:rPr>
      <w:color w:val="000080"/>
    </w:rPr>
  </w:style>
  <w:style w:type="paragraph" w:customStyle="1" w:styleId="afe">
    <w:name w:val="Таблицы (моноширинный)"/>
    <w:basedOn w:val="a"/>
    <w:next w:val="a"/>
    <w:rsid w:val="00230053"/>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ff">
    <w:name w:val="Оглавление"/>
    <w:basedOn w:val="afe"/>
    <w:next w:val="a"/>
    <w:rsid w:val="00230053"/>
    <w:pPr>
      <w:ind w:left="140"/>
    </w:pPr>
  </w:style>
  <w:style w:type="paragraph" w:customStyle="1" w:styleId="aff0">
    <w:name w:val="Основное меню"/>
    <w:basedOn w:val="a"/>
    <w:next w:val="a"/>
    <w:rsid w:val="00230053"/>
    <w:pPr>
      <w:widowControl w:val="0"/>
      <w:autoSpaceDE w:val="0"/>
      <w:spacing w:after="0" w:line="240" w:lineRule="auto"/>
      <w:ind w:firstLine="720"/>
      <w:jc w:val="both"/>
    </w:pPr>
    <w:rPr>
      <w:rFonts w:ascii="Verdana" w:eastAsia="Times New Roman" w:hAnsi="Verdana" w:cs="Times New Roman"/>
      <w:sz w:val="18"/>
      <w:szCs w:val="18"/>
      <w:lang w:eastAsia="ar-SA"/>
    </w:rPr>
  </w:style>
  <w:style w:type="paragraph" w:customStyle="1" w:styleId="aff1">
    <w:name w:val="Переменная часть"/>
    <w:basedOn w:val="aff0"/>
    <w:next w:val="a"/>
    <w:rsid w:val="00230053"/>
  </w:style>
  <w:style w:type="paragraph" w:customStyle="1" w:styleId="aff2">
    <w:name w:val="Постоянная часть"/>
    <w:basedOn w:val="aff0"/>
    <w:next w:val="a"/>
    <w:rsid w:val="00230053"/>
    <w:rPr>
      <w:b/>
      <w:bCs/>
      <w:u w:val="single"/>
    </w:rPr>
  </w:style>
  <w:style w:type="paragraph" w:customStyle="1" w:styleId="aff3">
    <w:name w:val="Прижатый влево"/>
    <w:basedOn w:val="a"/>
    <w:next w:val="a"/>
    <w:rsid w:val="00230053"/>
    <w:pPr>
      <w:widowControl w:val="0"/>
      <w:autoSpaceDE w:val="0"/>
      <w:spacing w:after="0" w:line="240" w:lineRule="auto"/>
    </w:pPr>
    <w:rPr>
      <w:rFonts w:ascii="Arial" w:eastAsia="Times New Roman" w:hAnsi="Arial" w:cs="Arial"/>
      <w:sz w:val="20"/>
      <w:szCs w:val="20"/>
      <w:lang w:eastAsia="ar-SA"/>
    </w:rPr>
  </w:style>
  <w:style w:type="paragraph" w:customStyle="1" w:styleId="aff4">
    <w:name w:val="Словарная статья"/>
    <w:basedOn w:val="a"/>
    <w:next w:val="a"/>
    <w:rsid w:val="00230053"/>
    <w:pPr>
      <w:widowControl w:val="0"/>
      <w:autoSpaceDE w:val="0"/>
      <w:spacing w:after="0" w:line="240" w:lineRule="auto"/>
      <w:ind w:right="118"/>
      <w:jc w:val="both"/>
    </w:pPr>
    <w:rPr>
      <w:rFonts w:ascii="Arial" w:eastAsia="Times New Roman" w:hAnsi="Arial" w:cs="Arial"/>
      <w:sz w:val="20"/>
      <w:szCs w:val="20"/>
      <w:lang w:eastAsia="ar-SA"/>
    </w:rPr>
  </w:style>
  <w:style w:type="paragraph" w:customStyle="1" w:styleId="aff5">
    <w:name w:val="Текст (справка)"/>
    <w:basedOn w:val="a"/>
    <w:next w:val="a"/>
    <w:rsid w:val="00230053"/>
    <w:pPr>
      <w:widowControl w:val="0"/>
      <w:autoSpaceDE w:val="0"/>
      <w:spacing w:after="0" w:line="240" w:lineRule="auto"/>
      <w:ind w:left="170" w:right="170"/>
    </w:pPr>
    <w:rPr>
      <w:rFonts w:ascii="Arial" w:eastAsia="Times New Roman" w:hAnsi="Arial" w:cs="Arial"/>
      <w:sz w:val="20"/>
      <w:szCs w:val="20"/>
      <w:lang w:eastAsia="ar-SA"/>
    </w:rPr>
  </w:style>
  <w:style w:type="paragraph" w:styleId="aff6">
    <w:name w:val="Body Text Indent"/>
    <w:basedOn w:val="a"/>
    <w:link w:val="aff7"/>
    <w:rsid w:val="00230053"/>
    <w:pPr>
      <w:widowControl w:val="0"/>
      <w:autoSpaceDE w:val="0"/>
      <w:spacing w:after="0" w:line="240" w:lineRule="auto"/>
      <w:ind w:firstLine="720"/>
      <w:jc w:val="both"/>
    </w:pPr>
    <w:rPr>
      <w:rFonts w:ascii="Arial" w:eastAsia="Times New Roman" w:hAnsi="Arial" w:cs="Arial"/>
      <w:color w:val="000000"/>
      <w:sz w:val="26"/>
      <w:szCs w:val="26"/>
      <w:lang w:eastAsia="ar-SA"/>
    </w:rPr>
  </w:style>
  <w:style w:type="character" w:customStyle="1" w:styleId="aff7">
    <w:name w:val="Основной текст с отступом Знак"/>
    <w:basedOn w:val="a0"/>
    <w:link w:val="aff6"/>
    <w:rsid w:val="00230053"/>
    <w:rPr>
      <w:rFonts w:ascii="Arial" w:eastAsia="Times New Roman" w:hAnsi="Arial" w:cs="Arial"/>
      <w:color w:val="000000"/>
      <w:sz w:val="26"/>
      <w:szCs w:val="26"/>
      <w:lang w:eastAsia="ar-SA"/>
    </w:rPr>
  </w:style>
  <w:style w:type="paragraph" w:styleId="aff8">
    <w:name w:val="header"/>
    <w:basedOn w:val="a"/>
    <w:link w:val="aff9"/>
    <w:rsid w:val="00230053"/>
    <w:pPr>
      <w:widowControl w:val="0"/>
      <w:tabs>
        <w:tab w:val="center" w:pos="4677"/>
        <w:tab w:val="right" w:pos="9355"/>
      </w:tabs>
      <w:autoSpaceDE w:val="0"/>
      <w:spacing w:after="0" w:line="240" w:lineRule="auto"/>
      <w:ind w:firstLine="720"/>
      <w:jc w:val="both"/>
    </w:pPr>
    <w:rPr>
      <w:rFonts w:ascii="Arial" w:eastAsia="Times New Roman" w:hAnsi="Arial" w:cs="Arial"/>
      <w:sz w:val="20"/>
      <w:szCs w:val="20"/>
      <w:lang w:eastAsia="ar-SA"/>
    </w:rPr>
  </w:style>
  <w:style w:type="character" w:customStyle="1" w:styleId="aff9">
    <w:name w:val="Верхний колонтитул Знак"/>
    <w:basedOn w:val="a0"/>
    <w:link w:val="aff8"/>
    <w:rsid w:val="00230053"/>
    <w:rPr>
      <w:rFonts w:ascii="Arial" w:eastAsia="Times New Roman" w:hAnsi="Arial" w:cs="Arial"/>
      <w:sz w:val="20"/>
      <w:szCs w:val="20"/>
      <w:lang w:eastAsia="ar-SA"/>
    </w:rPr>
  </w:style>
  <w:style w:type="paragraph" w:customStyle="1" w:styleId="210">
    <w:name w:val="Основной текст с отступом 21"/>
    <w:basedOn w:val="a"/>
    <w:rsid w:val="00230053"/>
    <w:pPr>
      <w:widowControl w:val="0"/>
      <w:autoSpaceDE w:val="0"/>
      <w:spacing w:after="0" w:line="240" w:lineRule="auto"/>
      <w:ind w:firstLine="720"/>
      <w:jc w:val="both"/>
    </w:pPr>
    <w:rPr>
      <w:rFonts w:ascii="Arial" w:eastAsia="Times New Roman" w:hAnsi="Arial" w:cs="Arial"/>
      <w:color w:val="FF0000"/>
      <w:sz w:val="26"/>
      <w:szCs w:val="26"/>
      <w:lang w:eastAsia="ar-SA"/>
    </w:rPr>
  </w:style>
  <w:style w:type="paragraph" w:customStyle="1" w:styleId="31">
    <w:name w:val="Основной текст с отступом 31"/>
    <w:basedOn w:val="a"/>
    <w:rsid w:val="00230053"/>
    <w:pPr>
      <w:widowControl w:val="0"/>
      <w:autoSpaceDE w:val="0"/>
      <w:spacing w:after="0" w:line="240" w:lineRule="auto"/>
      <w:ind w:firstLine="720"/>
      <w:jc w:val="both"/>
    </w:pPr>
    <w:rPr>
      <w:rFonts w:ascii="Arial" w:eastAsia="Times New Roman" w:hAnsi="Arial" w:cs="Arial"/>
      <w:color w:val="000000"/>
      <w:sz w:val="28"/>
      <w:szCs w:val="28"/>
      <w:lang w:eastAsia="ar-SA"/>
    </w:rPr>
  </w:style>
  <w:style w:type="paragraph" w:customStyle="1" w:styleId="211">
    <w:name w:val="Основной текст 21"/>
    <w:basedOn w:val="a"/>
    <w:rsid w:val="00230053"/>
    <w:pPr>
      <w:widowControl w:val="0"/>
      <w:autoSpaceDE w:val="0"/>
      <w:spacing w:after="0" w:line="240" w:lineRule="auto"/>
      <w:jc w:val="both"/>
    </w:pPr>
    <w:rPr>
      <w:rFonts w:ascii="Times New Roman" w:eastAsia="Times New Roman" w:hAnsi="Times New Roman" w:cs="Times New Roman"/>
      <w:color w:val="000000"/>
      <w:sz w:val="28"/>
      <w:szCs w:val="28"/>
      <w:lang w:eastAsia="ar-SA"/>
    </w:rPr>
  </w:style>
  <w:style w:type="paragraph" w:customStyle="1" w:styleId="310">
    <w:name w:val="Основной текст 31"/>
    <w:basedOn w:val="a"/>
    <w:rsid w:val="00230053"/>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styleId="affa">
    <w:name w:val="footer"/>
    <w:basedOn w:val="a"/>
    <w:link w:val="affb"/>
    <w:rsid w:val="00230053"/>
    <w:pPr>
      <w:widowControl w:val="0"/>
      <w:tabs>
        <w:tab w:val="center" w:pos="4677"/>
        <w:tab w:val="right" w:pos="9355"/>
      </w:tabs>
      <w:autoSpaceDE w:val="0"/>
      <w:spacing w:after="0" w:line="240" w:lineRule="auto"/>
      <w:ind w:firstLine="720"/>
      <w:jc w:val="both"/>
    </w:pPr>
    <w:rPr>
      <w:rFonts w:ascii="Arial" w:eastAsia="Times New Roman" w:hAnsi="Arial" w:cs="Arial"/>
      <w:sz w:val="20"/>
      <w:szCs w:val="20"/>
      <w:lang w:eastAsia="ar-SA"/>
    </w:rPr>
  </w:style>
  <w:style w:type="character" w:customStyle="1" w:styleId="affb">
    <w:name w:val="Нижний колонтитул Знак"/>
    <w:basedOn w:val="a0"/>
    <w:link w:val="affa"/>
    <w:rsid w:val="00230053"/>
    <w:rPr>
      <w:rFonts w:ascii="Arial" w:eastAsia="Times New Roman" w:hAnsi="Arial" w:cs="Arial"/>
      <w:sz w:val="20"/>
      <w:szCs w:val="20"/>
      <w:lang w:eastAsia="ar-SA"/>
    </w:rPr>
  </w:style>
  <w:style w:type="paragraph" w:customStyle="1" w:styleId="ConsPlusNormal">
    <w:name w:val="ConsPlusNormal"/>
    <w:rsid w:val="00230053"/>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Основной текст с отступом2"/>
    <w:basedOn w:val="a"/>
    <w:rsid w:val="00230053"/>
    <w:pPr>
      <w:spacing w:after="0" w:line="240" w:lineRule="auto"/>
      <w:ind w:firstLine="720"/>
      <w:jc w:val="both"/>
    </w:pPr>
    <w:rPr>
      <w:rFonts w:ascii="TimesET" w:eastAsia="Times New Roman" w:hAnsi="TimesET" w:cs="Times New Roman"/>
      <w:sz w:val="24"/>
      <w:szCs w:val="24"/>
      <w:lang w:eastAsia="ar-SA"/>
    </w:rPr>
  </w:style>
  <w:style w:type="paragraph" w:customStyle="1" w:styleId="affc">
    <w:name w:val="Содержимое таблицы"/>
    <w:basedOn w:val="a"/>
    <w:rsid w:val="00230053"/>
    <w:pPr>
      <w:widowControl w:val="0"/>
      <w:suppressLineNumbers/>
      <w:autoSpaceDE w:val="0"/>
      <w:spacing w:after="0" w:line="240" w:lineRule="auto"/>
      <w:ind w:firstLine="720"/>
      <w:jc w:val="both"/>
    </w:pPr>
    <w:rPr>
      <w:rFonts w:ascii="Arial" w:eastAsia="Times New Roman" w:hAnsi="Arial" w:cs="Arial"/>
      <w:sz w:val="20"/>
      <w:szCs w:val="20"/>
      <w:lang w:eastAsia="ar-SA"/>
    </w:rPr>
  </w:style>
  <w:style w:type="paragraph" w:customStyle="1" w:styleId="affd">
    <w:name w:val="Заголовок таблицы"/>
    <w:basedOn w:val="affc"/>
    <w:rsid w:val="00230053"/>
    <w:pPr>
      <w:jc w:val="center"/>
    </w:pPr>
    <w:rPr>
      <w:b/>
      <w:bCs/>
    </w:rPr>
  </w:style>
  <w:style w:type="paragraph" w:customStyle="1" w:styleId="affe">
    <w:name w:val="Содержимое врезки"/>
    <w:basedOn w:val="a8"/>
    <w:rsid w:val="00230053"/>
    <w:rPr>
      <w:rFonts w:ascii="TimesET" w:hAnsi="TimesET"/>
      <w:sz w:val="24"/>
      <w:lang w:eastAsia="ar-SA"/>
    </w:rPr>
  </w:style>
  <w:style w:type="paragraph" w:styleId="32">
    <w:name w:val="Body Text 3"/>
    <w:basedOn w:val="a"/>
    <w:link w:val="33"/>
    <w:uiPriority w:val="99"/>
    <w:semiHidden/>
    <w:unhideWhenUsed/>
    <w:rsid w:val="00230053"/>
    <w:pPr>
      <w:widowControl w:val="0"/>
      <w:autoSpaceDE w:val="0"/>
      <w:spacing w:after="120" w:line="240" w:lineRule="auto"/>
      <w:ind w:firstLine="720"/>
      <w:jc w:val="both"/>
    </w:pPr>
    <w:rPr>
      <w:rFonts w:ascii="Arial" w:eastAsia="Times New Roman" w:hAnsi="Arial" w:cs="Arial"/>
      <w:sz w:val="16"/>
      <w:szCs w:val="16"/>
      <w:lang w:eastAsia="ar-SA"/>
    </w:rPr>
  </w:style>
  <w:style w:type="character" w:customStyle="1" w:styleId="33">
    <w:name w:val="Основной текст 3 Знак"/>
    <w:basedOn w:val="a0"/>
    <w:link w:val="32"/>
    <w:uiPriority w:val="99"/>
    <w:semiHidden/>
    <w:rsid w:val="00230053"/>
    <w:rPr>
      <w:rFonts w:ascii="Arial" w:eastAsia="Times New Roman"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divs>
    <w:div w:id="376248697">
      <w:bodyDiv w:val="1"/>
      <w:marLeft w:val="0"/>
      <w:marRight w:val="0"/>
      <w:marTop w:val="0"/>
      <w:marBottom w:val="0"/>
      <w:divBdr>
        <w:top w:val="none" w:sz="0" w:space="0" w:color="auto"/>
        <w:left w:val="none" w:sz="0" w:space="0" w:color="auto"/>
        <w:bottom w:val="none" w:sz="0" w:space="0" w:color="auto"/>
        <w:right w:val="none" w:sz="0" w:space="0" w:color="auto"/>
      </w:divBdr>
    </w:div>
    <w:div w:id="1447768851">
      <w:bodyDiv w:val="1"/>
      <w:marLeft w:val="0"/>
      <w:marRight w:val="0"/>
      <w:marTop w:val="0"/>
      <w:marBottom w:val="0"/>
      <w:divBdr>
        <w:top w:val="none" w:sz="0" w:space="0" w:color="auto"/>
        <w:left w:val="none" w:sz="0" w:space="0" w:color="auto"/>
        <w:bottom w:val="none" w:sz="0" w:space="0" w:color="auto"/>
        <w:right w:val="none" w:sz="0" w:space="0" w:color="auto"/>
      </w:divBdr>
    </w:div>
    <w:div w:id="19444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43</Pages>
  <Words>13348</Words>
  <Characters>76090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temp</cp:lastModifiedBy>
  <cp:revision>14</cp:revision>
  <dcterms:created xsi:type="dcterms:W3CDTF">2019-03-04T12:58:00Z</dcterms:created>
  <dcterms:modified xsi:type="dcterms:W3CDTF">2019-06-04T12:35:00Z</dcterms:modified>
</cp:coreProperties>
</file>