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608"/>
        <w:gridCol w:w="1624"/>
        <w:gridCol w:w="4158"/>
      </w:tblGrid>
      <w:tr w:rsidR="004C7EC2" w:rsidRPr="00175263">
        <w:trPr>
          <w:trHeight w:val="123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175263" w:rsidRDefault="004C7EC2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7526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175263" w:rsidRDefault="004C7EC2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77AD"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4.5pt;height:76.5pt;visibility:visible">
                  <v:imagedata r:id="rId4" o:title="" croptop="-551f" cropbottom="-805f" cropleft="-199f" cropright="-199f"/>
                </v:shape>
              </w:pict>
            </w: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175263" w:rsidRDefault="004C7EC2" w:rsidP="00EF1B4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75263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</w:tr>
      <w:tr w:rsidR="004C7EC2" w:rsidRPr="00175263">
        <w:trPr>
          <w:trHeight w:val="579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 РАЙОНĚ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3D2706" w:rsidRDefault="004C7EC2" w:rsidP="00EF1B45">
            <w:pPr>
              <w:tabs>
                <w:tab w:val="left" w:pos="31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КОМСОМОЛЬСКИЙ РАЙОН</w:t>
            </w:r>
          </w:p>
        </w:tc>
      </w:tr>
      <w:tr w:rsidR="004C7EC2" w:rsidRPr="00175263">
        <w:trPr>
          <w:trHeight w:val="2124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3D2706" w:rsidRDefault="004C7EC2" w:rsidP="00EF1B45">
            <w:pPr>
              <w:spacing w:before="4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КОМСОМОЛЬСКИ ЯЛ ПОСЕЛЕНИЙĚН</w:t>
            </w:r>
          </w:p>
          <w:p w:rsidR="004C7EC2" w:rsidRPr="003D2706" w:rsidRDefault="004C7EC2" w:rsidP="00EF1B45">
            <w:pPr>
              <w:spacing w:before="20" w:line="240" w:lineRule="auto"/>
              <w:rPr>
                <w:rStyle w:val="a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ДЕПУТАТСЕН ПУХĂВĚ</w:t>
            </w:r>
          </w:p>
          <w:p w:rsidR="004C7EC2" w:rsidRPr="003D2706" w:rsidRDefault="004C7EC2" w:rsidP="00EF1B45">
            <w:pPr>
              <w:spacing w:line="240" w:lineRule="auto"/>
              <w:rPr>
                <w:rStyle w:val="a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ç.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1/136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Комсомольски ялě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4C7EC2" w:rsidRPr="003D2706" w:rsidRDefault="004C7EC2" w:rsidP="00EF1B45">
            <w:pPr>
              <w:spacing w:before="4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СОБРАНИЕ ДЕПУТАТОВ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КОМСОМОЛЬСКОГО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СЕЛЬСКОГО ПОСЕЛЕНИЯ</w:t>
            </w:r>
          </w:p>
          <w:p w:rsidR="004C7EC2" w:rsidRPr="000F44ED" w:rsidRDefault="004C7EC2" w:rsidP="00EF1B45">
            <w:pPr>
              <w:pStyle w:val="Heading2"/>
              <w:keepNext w:val="0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4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1/136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706">
              <w:rPr>
                <w:rFonts w:ascii="Times New Roman" w:hAnsi="Times New Roman" w:cs="Times New Roman"/>
                <w:sz w:val="24"/>
                <w:szCs w:val="24"/>
              </w:rPr>
              <w:t>село Комсомольское</w:t>
            </w:r>
          </w:p>
          <w:p w:rsidR="004C7EC2" w:rsidRPr="003D2706" w:rsidRDefault="004C7EC2" w:rsidP="00EF1B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7EC2" w:rsidRDefault="004C7EC2" w:rsidP="00FC0335">
      <w:pPr>
        <w:tabs>
          <w:tab w:val="left" w:pos="5121"/>
        </w:tabs>
        <w:spacing w:line="240" w:lineRule="auto"/>
        <w:ind w:right="499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C7EC2" w:rsidRPr="003D2706" w:rsidRDefault="004C7EC2" w:rsidP="00FC0335">
      <w:pPr>
        <w:tabs>
          <w:tab w:val="left" w:pos="5121"/>
        </w:tabs>
        <w:spacing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3D2706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Комсомольского сельского поселения Комсомольского района Чувашской Республики от 22.11.2016 года № 1/46 «Правила землепользования и застройки Комсомольского сельского поселения Комсомольского района Чувашской Республики»</w:t>
      </w:r>
    </w:p>
    <w:p w:rsidR="004C7EC2" w:rsidRPr="003D2706" w:rsidRDefault="004C7EC2" w:rsidP="00FC0335">
      <w:pPr>
        <w:pStyle w:val="BodyText"/>
        <w:ind w:right="-92" w:firstLine="900"/>
        <w:rPr>
          <w:sz w:val="28"/>
          <w:szCs w:val="28"/>
        </w:rPr>
      </w:pPr>
    </w:p>
    <w:p w:rsidR="004C7EC2" w:rsidRPr="00A85ECF" w:rsidRDefault="004C7EC2" w:rsidP="00A85ECF">
      <w:pPr>
        <w:pStyle w:val="BodyText3"/>
        <w:spacing w:line="240" w:lineRule="auto"/>
        <w:ind w:right="7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5ECF">
        <w:rPr>
          <w:rFonts w:ascii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 Комсомольского сельского поселения Комсомольского района Чувашской Республики в соответствие с действующим законодательством, Собрание депутатов Комсомольского сельского поселения Комсомольского района решило:</w:t>
      </w:r>
    </w:p>
    <w:p w:rsidR="004C7EC2" w:rsidRPr="00A85ECF" w:rsidRDefault="004C7EC2" w:rsidP="00A85E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1. Внести в Правила землепользования и застройки Комсомольского сельского поселения Комсомольского района Чувашской  Республики, утвержденного решением Собрания  депутатов Комсомольского сельского поселения Комсомольского района Чувашской Республики от 22.11.2016 г. № 1/46 (с изменениями от 07.12.2017 года № 3/72, от 22.03.2018 года № 2/81, от 28.04.2018 года № 2/85, от 02.08.2018 № 2/90, от 28.09.2018 г. № 3/95, от 06.12.2018 № 4/104, от 24.01.2019 № 1/108, от 23.04.2019 № 4/119)  следующие  изменения:</w:t>
      </w:r>
    </w:p>
    <w:p w:rsidR="004C7EC2" w:rsidRPr="00A85ECF" w:rsidRDefault="004C7EC2" w:rsidP="00A85ECF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1) Ст.ст.ст. ст. 36, 37, 40,41 изложить в следующей редакции:</w:t>
      </w:r>
    </w:p>
    <w:p w:rsidR="004C7EC2" w:rsidRPr="00A85ECF" w:rsidRDefault="004C7EC2" w:rsidP="00A85ECF">
      <w:pPr>
        <w:pStyle w:val="a"/>
        <w:rPr>
          <w:b/>
          <w:bCs/>
          <w:lang w:val="ru-RU"/>
        </w:rPr>
      </w:pPr>
      <w:r w:rsidRPr="00A85ECF">
        <w:rPr>
          <w:b/>
          <w:bCs/>
          <w:lang w:val="ru-RU"/>
        </w:rPr>
        <w:t>Статья 36. Градостроительный регламент зоны застройки индивидуальными жилыми домами (Ж1)</w:t>
      </w:r>
    </w:p>
    <w:p w:rsidR="004C7EC2" w:rsidRPr="00A85ECF" w:rsidRDefault="004C7EC2" w:rsidP="00A85ECF">
      <w:pPr>
        <w:pStyle w:val="a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C7EC2" w:rsidRPr="00A85ECF" w:rsidRDefault="004C7EC2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C7EC2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C7EC2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C7EC2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EC2" w:rsidRPr="00A85ECF">
        <w:trPr>
          <w:trHeight w:val="397"/>
        </w:trPr>
        <w:tc>
          <w:tcPr>
            <w:tcW w:w="9781" w:type="dxa"/>
            <w:gridSpan w:val="7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0,05-0,15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0,10-1,0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Передвижное жилье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0,002 - 0,02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749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0,002 - 0,5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0,01-0,20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Отдых(Рекреация)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0,002-0,15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0,03-0,10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7EC2" w:rsidRPr="00A85ECF" w:rsidRDefault="004C7EC2" w:rsidP="001E3EA7">
      <w:pPr>
        <w:spacing w:before="120"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85ECF">
        <w:rPr>
          <w:rFonts w:ascii="Times New Roman" w:hAnsi="Times New Roman" w:cs="Times New Roman"/>
          <w:sz w:val="24"/>
          <w:szCs w:val="24"/>
        </w:rPr>
        <w:t>Примечания: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85ECF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Комсомольского сельского поселения.</w:t>
      </w:r>
    </w:p>
    <w:p w:rsidR="004C7EC2" w:rsidRPr="00A85ECF" w:rsidRDefault="004C7EC2" w:rsidP="006977AD">
      <w:pPr>
        <w:tabs>
          <w:tab w:val="left" w:pos="460"/>
          <w:tab w:val="num" w:pos="2062"/>
        </w:tabs>
        <w:overflowPunct w:val="0"/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4C7EC2" w:rsidRPr="00A85ECF" w:rsidRDefault="004C7EC2" w:rsidP="006977AD">
      <w:pPr>
        <w:tabs>
          <w:tab w:val="left" w:pos="600"/>
          <w:tab w:val="left" w:pos="851"/>
        </w:tabs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4C7EC2" w:rsidRPr="00A85ECF" w:rsidRDefault="004C7EC2" w:rsidP="006977AD">
      <w:pPr>
        <w:tabs>
          <w:tab w:val="left" w:pos="600"/>
          <w:tab w:val="left" w:pos="851"/>
        </w:tabs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4C7EC2" w:rsidRPr="00A85ECF" w:rsidRDefault="004C7EC2" w:rsidP="006977AD">
      <w:pPr>
        <w:tabs>
          <w:tab w:val="left" w:pos="600"/>
          <w:tab w:val="left" w:pos="851"/>
        </w:tabs>
        <w:spacing w:beforeLines="20" w:afterLines="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4C7EC2" w:rsidRPr="00A85ECF" w:rsidRDefault="004C7EC2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ECF">
        <w:rPr>
          <w:rFonts w:ascii="Times New Roman" w:hAnsi="Times New Roman" w:cs="Times New Roman"/>
          <w:sz w:val="24"/>
          <w:szCs w:val="24"/>
        </w:rPr>
        <w:t>5. 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4C7EC2" w:rsidRPr="00A85ECF" w:rsidRDefault="004C7EC2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ECF">
        <w:rPr>
          <w:rFonts w:ascii="Times New Roman" w:hAnsi="Times New Roman" w:cs="Times New Roman"/>
          <w:sz w:val="24"/>
          <w:szCs w:val="24"/>
        </w:rPr>
        <w:t>6. Высота гаражей – не более 5 метров, минимальный отступ от границы земельного участка при комплексной застройке не предусмотрен.</w:t>
      </w:r>
    </w:p>
    <w:p w:rsidR="004C7EC2" w:rsidRPr="00A85ECF" w:rsidRDefault="004C7EC2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ECF">
        <w:rPr>
          <w:rFonts w:ascii="Times New Roman" w:hAnsi="Times New Roman" w:cs="Times New Roman"/>
          <w:sz w:val="24"/>
          <w:szCs w:val="24"/>
        </w:rPr>
        <w:t>7.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Федерации.</w:t>
      </w:r>
    </w:p>
    <w:p w:rsidR="004C7EC2" w:rsidRPr="00A85ECF" w:rsidRDefault="004C7EC2" w:rsidP="00A85ECF">
      <w:pPr>
        <w:pStyle w:val="a"/>
        <w:spacing w:line="240" w:lineRule="atLeast"/>
        <w:ind w:firstLine="0"/>
        <w:rPr>
          <w:b/>
          <w:bCs/>
          <w:lang w:val="ru-RU"/>
        </w:rPr>
      </w:pPr>
      <w:r w:rsidRPr="00A85ECF">
        <w:rPr>
          <w:b/>
          <w:bCs/>
          <w:lang w:val="ru-RU"/>
        </w:rPr>
        <w:t>Статья 37. Градостроительный регламент зоны застройки малоэтажными жилыми домами (Ж2)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C7EC2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C7EC2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C7EC2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EC2" w:rsidRPr="00A85ECF">
        <w:trPr>
          <w:trHeight w:val="397"/>
        </w:trPr>
        <w:tc>
          <w:tcPr>
            <w:tcW w:w="9781" w:type="dxa"/>
            <w:gridSpan w:val="7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Жилая застройка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0,05 -0,15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0,002 - 0,02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749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Среднеэтажная жилая застройка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 0,05-0,1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0,002 - 0,5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0,0002-0,01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01-50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0,002-0,15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0,002-10,0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</w:tbl>
    <w:p w:rsidR="004C7EC2" w:rsidRPr="00A85ECF" w:rsidRDefault="004C7EC2" w:rsidP="00A85EC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EC2" w:rsidRPr="00A85ECF" w:rsidRDefault="004C7EC2" w:rsidP="00A85EC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Примечания: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85ECF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Комсомольского районного Собрания депутатов.</w:t>
      </w:r>
    </w:p>
    <w:p w:rsidR="004C7EC2" w:rsidRPr="00A85ECF" w:rsidRDefault="004C7EC2" w:rsidP="00A85ECF">
      <w:pPr>
        <w:tabs>
          <w:tab w:val="left" w:pos="460"/>
          <w:tab w:val="num" w:pos="2062"/>
        </w:tabs>
        <w:overflowPunct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3. Минимальная ширина земельного участка для  индивидуального жилищного строительства, ведения личного подсобного хозяйства по уличному фронту не менее – 18 метров.</w:t>
      </w:r>
    </w:p>
    <w:p w:rsidR="004C7EC2" w:rsidRPr="00A85ECF" w:rsidRDefault="004C7EC2" w:rsidP="00A85ECF">
      <w:pPr>
        <w:tabs>
          <w:tab w:val="left" w:pos="60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4C7EC2" w:rsidRPr="00A85ECF" w:rsidRDefault="004C7EC2" w:rsidP="00A85ECF">
      <w:pPr>
        <w:tabs>
          <w:tab w:val="left" w:pos="60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а) максимальная высота ограждений – 2 метра;</w:t>
      </w:r>
    </w:p>
    <w:p w:rsidR="004C7EC2" w:rsidRPr="00A85ECF" w:rsidRDefault="004C7EC2" w:rsidP="00A85ECF">
      <w:pPr>
        <w:tabs>
          <w:tab w:val="left" w:pos="600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ab/>
        <w:t>б) ограждение в виде декоративного озеленения – 1,2 м;</w:t>
      </w:r>
    </w:p>
    <w:p w:rsidR="004C7EC2" w:rsidRPr="00A85ECF" w:rsidRDefault="004C7EC2" w:rsidP="00A85EC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5ECF">
        <w:rPr>
          <w:rFonts w:ascii="Times New Roman" w:hAnsi="Times New Roman" w:cs="Times New Roman"/>
          <w:sz w:val="24"/>
          <w:szCs w:val="24"/>
        </w:rPr>
        <w:t>5. Высота гаражей – не более 5 метров, минимальный отступ от границы земельного участка при комплексной застройке не предусмотрен.</w:t>
      </w:r>
    </w:p>
    <w:p w:rsidR="004C7EC2" w:rsidRPr="00A85ECF" w:rsidRDefault="004C7EC2" w:rsidP="00A85ECF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6. Использование земельных участков и объектов капитального строительства в границах водоохранных зон и прибрежных защитных полос осуществлять в соответствии с требованиями статьи 65 Водного кодекса Российской Федерации.</w:t>
      </w:r>
    </w:p>
    <w:p w:rsidR="004C7EC2" w:rsidRPr="00A85ECF" w:rsidRDefault="004C7EC2" w:rsidP="00A85ECF">
      <w:pPr>
        <w:tabs>
          <w:tab w:val="left" w:pos="284"/>
        </w:tabs>
        <w:overflowPunct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7. Выдача разрешения на отклонение от предельных параметров разрешенного строительства, реконструкции объектов</w:t>
      </w:r>
      <w:r w:rsidRPr="00A85ECF">
        <w:rPr>
          <w:rFonts w:ascii="Times New Roman" w:hAnsi="Times New Roman" w:cs="Times New Roman"/>
          <w:sz w:val="24"/>
          <w:szCs w:val="24"/>
        </w:rPr>
        <w:t xml:space="preserve"> индивидуального жилищного строительства, ведения личного подсобного хозяйства</w:t>
      </w: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, в части отступа от границ соседних земельных участков допускается в случаях, если </w:t>
      </w:r>
      <w:r w:rsidRPr="00A85ECF">
        <w:rPr>
          <w:rFonts w:ascii="Times New Roman" w:hAnsi="Times New Roman" w:cs="Times New Roman"/>
          <w:sz w:val="24"/>
          <w:szCs w:val="24"/>
        </w:rPr>
        <w:t>ширина земельного участка для  индивидуального жилищного строительства, ведения личного подсобного хозяйства по уличному фронту менее – 18 метров.</w:t>
      </w:r>
    </w:p>
    <w:p w:rsidR="004C7EC2" w:rsidRPr="00A85ECF" w:rsidRDefault="004C7EC2" w:rsidP="00A85ECF">
      <w:pPr>
        <w:tabs>
          <w:tab w:val="left" w:pos="0"/>
        </w:tabs>
        <w:overflowPunct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8. В условиях сложившейся индивидуальной застройки, при реконструкции индивидуального жилого дома (не более трех этажей) допускается сохранение существующего отступа от границ соседнего земельного участка без увеличения площади застройки жилого дома.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9. Участки дошкольных образовательных учреждений не должны примыкать непосредственно к магистральным улицам.</w:t>
      </w:r>
    </w:p>
    <w:p w:rsidR="004C7EC2" w:rsidRPr="00A85ECF" w:rsidRDefault="004C7EC2" w:rsidP="00A85ECF">
      <w:pPr>
        <w:pStyle w:val="a"/>
        <w:spacing w:line="240" w:lineRule="atLeast"/>
        <w:ind w:firstLine="0"/>
        <w:rPr>
          <w:b/>
          <w:bCs/>
          <w:lang w:val="ru-RU"/>
        </w:rPr>
      </w:pPr>
    </w:p>
    <w:p w:rsidR="004C7EC2" w:rsidRPr="00A85ECF" w:rsidRDefault="004C7EC2" w:rsidP="00A85ECF">
      <w:pPr>
        <w:pStyle w:val="a"/>
        <w:spacing w:line="240" w:lineRule="atLeast"/>
        <w:ind w:firstLine="0"/>
        <w:rPr>
          <w:b/>
          <w:bCs/>
          <w:lang w:val="ru-RU"/>
        </w:rPr>
      </w:pPr>
      <w:r w:rsidRPr="00A85ECF">
        <w:rPr>
          <w:b/>
          <w:bCs/>
          <w:lang w:val="ru-RU"/>
        </w:rPr>
        <w:t>Статья 40. Градостроительный регламент производственной зоны (П1)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C7EC2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C7EC2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C7EC2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EC2" w:rsidRPr="00A85ECF">
        <w:trPr>
          <w:trHeight w:val="397"/>
        </w:trPr>
        <w:tc>
          <w:tcPr>
            <w:tcW w:w="9781" w:type="dxa"/>
            <w:gridSpan w:val="7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0,50-5.0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0,01-2,0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0,01-0,5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0,01-0,20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0,005-10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0,01-0,50 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0,01-1,0 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0,50-5,0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C7EC2" w:rsidRPr="00A85ECF" w:rsidRDefault="004C7EC2" w:rsidP="00A85ECF">
      <w:pPr>
        <w:pStyle w:val="a"/>
        <w:spacing w:line="240" w:lineRule="atLeast"/>
        <w:ind w:firstLine="708"/>
      </w:pPr>
      <w:r w:rsidRPr="00A85ECF">
        <w:t>Примечания: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>3.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>4.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</w:p>
    <w:p w:rsidR="004C7EC2" w:rsidRPr="00A85ECF" w:rsidRDefault="004C7EC2" w:rsidP="00A85ECF">
      <w:pPr>
        <w:pStyle w:val="a"/>
        <w:spacing w:line="240" w:lineRule="atLeast"/>
        <w:ind w:firstLine="0"/>
        <w:rPr>
          <w:b/>
          <w:bCs/>
          <w:lang w:val="ru-RU"/>
        </w:rPr>
      </w:pPr>
      <w:r w:rsidRPr="00A85ECF">
        <w:rPr>
          <w:b/>
          <w:bCs/>
          <w:lang w:val="ru-RU"/>
        </w:rPr>
        <w:t xml:space="preserve"> Статья 41. Градостроительный регламент коммунально-складской зоны (П2)</w:t>
      </w: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4C7EC2" w:rsidRPr="00A85ECF" w:rsidRDefault="004C7EC2" w:rsidP="00A85ECF">
      <w:pPr>
        <w:pStyle w:val="a"/>
        <w:spacing w:line="240" w:lineRule="atLeast"/>
        <w:rPr>
          <w:b/>
          <w:bCs/>
          <w:i/>
          <w:iCs/>
          <w:u w:val="single"/>
          <w:lang w:val="ru-RU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993"/>
        <w:gridCol w:w="4110"/>
        <w:gridCol w:w="993"/>
        <w:gridCol w:w="1134"/>
        <w:gridCol w:w="992"/>
        <w:gridCol w:w="992"/>
      </w:tblGrid>
      <w:tr w:rsidR="004C7EC2" w:rsidRPr="00A85ECF">
        <w:trPr>
          <w:trHeight w:val="269"/>
          <w:tblHeader/>
        </w:trPr>
        <w:tc>
          <w:tcPr>
            <w:tcW w:w="567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4110" w:type="dxa"/>
            <w:vMerge w:val="restart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 w:rsidRPr="00A85EC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утвержденным </w:t>
            </w: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уполномоченным федеральным органом исполнительной власти)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4C7EC2" w:rsidRPr="00A85ECF">
        <w:trPr>
          <w:cantSplit/>
          <w:trHeight w:val="1134"/>
          <w:tblHeader/>
        </w:trPr>
        <w:tc>
          <w:tcPr>
            <w:tcW w:w="567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134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Предельные размеры земельных участков (мин.-макс.), га</w:t>
            </w:r>
          </w:p>
        </w:tc>
        <w:tc>
          <w:tcPr>
            <w:tcW w:w="992" w:type="dxa"/>
            <w:textDirection w:val="btLr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992" w:type="dxa"/>
            <w:textDirection w:val="btL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  <w:tr w:rsidR="004C7EC2" w:rsidRPr="00A85ECF">
        <w:trPr>
          <w:trHeight w:val="269"/>
          <w:tblHeader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EC2" w:rsidRPr="00A85ECF">
        <w:trPr>
          <w:trHeight w:val="397"/>
        </w:trPr>
        <w:tc>
          <w:tcPr>
            <w:tcW w:w="9781" w:type="dxa"/>
            <w:gridSpan w:val="7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0,01-2,0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2.7.1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0,01-0,50 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0,002-0,02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0,001-0,50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0,02-0,50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0,3-1,0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0,002-0,50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0,01-0,20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0,005-10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Пищевая промышленность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0,01-0,50 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 xml:space="preserve">0,01-1,0 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не установлены</w:t>
            </w:r>
          </w:p>
        </w:tc>
      </w:tr>
      <w:tr w:rsidR="004C7EC2" w:rsidRPr="00A85ECF">
        <w:trPr>
          <w:trHeight w:val="397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0,50-5,0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9781" w:type="dxa"/>
            <w:gridSpan w:val="7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3.10.1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0,005-0,20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0,002-0,20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0,01-1,0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993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0,02-5,0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C7EC2" w:rsidRPr="00A85ECF" w:rsidRDefault="004C7EC2" w:rsidP="00A85EC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7EC2" w:rsidRPr="00A85ECF">
        <w:trPr>
          <w:cantSplit/>
          <w:trHeight w:val="406"/>
        </w:trPr>
        <w:tc>
          <w:tcPr>
            <w:tcW w:w="567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110" w:type="dxa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Объекты придорожного сервиса</w:t>
            </w:r>
          </w:p>
        </w:tc>
        <w:tc>
          <w:tcPr>
            <w:tcW w:w="993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0,01-5,0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4C7EC2" w:rsidRPr="00A85ECF" w:rsidRDefault="004C7EC2" w:rsidP="00A85EC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Примечания: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 w:rsidRPr="00A85ECF">
        <w:rPr>
          <w:rFonts w:ascii="Times New Roman" w:hAnsi="Times New Roman" w:cs="Times New Roman"/>
          <w:sz w:val="24"/>
          <w:szCs w:val="24"/>
        </w:rPr>
        <w:t>уполномоченным федеральным органом исполнительной власти.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85ECF">
        <w:rPr>
          <w:rFonts w:ascii="Times New Roman" w:hAnsi="Times New Roman" w:cs="Times New Roman"/>
          <w:sz w:val="24"/>
          <w:szCs w:val="24"/>
          <w:lang w:eastAsia="ar-SA"/>
        </w:rPr>
        <w:t>3. Не допускается размещать объекты по производству лекарственных веществ, лекарственных средств и (или) лекарственных форм, объекты пищевых отраслей промышленности в санитарно-защитной зоне и на территории объектов других отраслей промышленности.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4. Не допускается размещать склады сырья и полупродуктов для фармацевтических предприятий, оптовые склады продовольственного сырья и пищевых продуктов в санитарно-защитной зоне и на территории объектов других отраслей промышленности.</w:t>
      </w:r>
    </w:p>
    <w:p w:rsidR="004C7EC2" w:rsidRPr="00A85ECF" w:rsidRDefault="004C7EC2" w:rsidP="00A85ECF">
      <w:pPr>
        <w:suppressAutoHyphens/>
        <w:snapToGrid w:val="0"/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7EC2" w:rsidRPr="00A85ECF" w:rsidRDefault="004C7EC2" w:rsidP="00A85ECF">
      <w:pPr>
        <w:pStyle w:val="a"/>
        <w:spacing w:line="240" w:lineRule="atLeast"/>
        <w:rPr>
          <w:lang w:val="ru-RU"/>
        </w:rPr>
      </w:pPr>
      <w:r w:rsidRPr="00A85ECF">
        <w:rPr>
          <w:lang w:val="ru-RU"/>
        </w:rPr>
        <w:t xml:space="preserve">2) Статья 45. Градостроительный регламент </w:t>
      </w:r>
      <w:r w:rsidRPr="00A85ECF">
        <w:rPr>
          <w:spacing w:val="-5"/>
          <w:lang w:val="ru-RU"/>
        </w:rPr>
        <w:t xml:space="preserve">зоны сельскохозяйственных угодий </w:t>
      </w:r>
      <w:r w:rsidRPr="00A85ECF">
        <w:rPr>
          <w:lang w:val="ru-RU"/>
        </w:rPr>
        <w:t>(Сх1), исключить.</w:t>
      </w:r>
    </w:p>
    <w:p w:rsidR="004C7EC2" w:rsidRPr="00A85ECF" w:rsidRDefault="004C7EC2" w:rsidP="00A85ECF">
      <w:pPr>
        <w:pStyle w:val="a"/>
        <w:ind w:firstLine="0"/>
        <w:rPr>
          <w:lang w:val="ru-RU" w:eastAsia="en-US"/>
        </w:rPr>
      </w:pPr>
    </w:p>
    <w:p w:rsidR="004C7EC2" w:rsidRPr="00A85ECF" w:rsidRDefault="004C7EC2" w:rsidP="00A85ECF">
      <w:pPr>
        <w:pStyle w:val="a"/>
        <w:ind w:firstLine="0"/>
        <w:rPr>
          <w:lang w:val="ru-RU"/>
        </w:rPr>
      </w:pPr>
      <w:r w:rsidRPr="00A85ECF">
        <w:rPr>
          <w:lang w:val="ru-RU"/>
        </w:rPr>
        <w:t xml:space="preserve">2. </w:t>
      </w:r>
      <w:r w:rsidRPr="00A85ECF">
        <w:rPr>
          <w:color w:val="000000"/>
          <w:lang w:val="ru-RU"/>
        </w:rPr>
        <w:t>Настоящее решение вступает в силу с момента его официального опубликования в информационном бюллетене «Вестник Комсомольского сельского поселения Комсомольского района Чувашской Республики».</w:t>
      </w:r>
    </w:p>
    <w:p w:rsidR="004C7EC2" w:rsidRPr="00A85ECF" w:rsidRDefault="004C7EC2" w:rsidP="00A85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EC2" w:rsidRPr="00A85ECF" w:rsidRDefault="004C7EC2" w:rsidP="00A85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EC2" w:rsidRPr="00A85ECF" w:rsidRDefault="004C7EC2" w:rsidP="00A85E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ECF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C7EC2" w:rsidRDefault="004C7EC2" w:rsidP="00A85ECF">
      <w:pPr>
        <w:spacing w:line="240" w:lineRule="auto"/>
        <w:jc w:val="both"/>
      </w:pPr>
      <w:r w:rsidRPr="00A85ECF">
        <w:rPr>
          <w:rFonts w:ascii="Times New Roman" w:hAnsi="Times New Roman" w:cs="Times New Roman"/>
          <w:sz w:val="24"/>
          <w:szCs w:val="24"/>
        </w:rPr>
        <w:t>Комсомольского сельского поселения                                                 В.Т.Павлов</w:t>
      </w:r>
    </w:p>
    <w:sectPr w:rsidR="004C7EC2" w:rsidSect="00F459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335"/>
    <w:rsid w:val="000F44ED"/>
    <w:rsid w:val="00175263"/>
    <w:rsid w:val="001872ED"/>
    <w:rsid w:val="001A5D90"/>
    <w:rsid w:val="001E3EA7"/>
    <w:rsid w:val="002D318B"/>
    <w:rsid w:val="003341CF"/>
    <w:rsid w:val="00341BA3"/>
    <w:rsid w:val="00377372"/>
    <w:rsid w:val="00390523"/>
    <w:rsid w:val="003D2706"/>
    <w:rsid w:val="003E0C01"/>
    <w:rsid w:val="003E385E"/>
    <w:rsid w:val="004474F8"/>
    <w:rsid w:val="00466111"/>
    <w:rsid w:val="00496FF0"/>
    <w:rsid w:val="004A168A"/>
    <w:rsid w:val="004A2F70"/>
    <w:rsid w:val="004C7EC2"/>
    <w:rsid w:val="00510429"/>
    <w:rsid w:val="00540ABD"/>
    <w:rsid w:val="005446A7"/>
    <w:rsid w:val="00583855"/>
    <w:rsid w:val="0064150F"/>
    <w:rsid w:val="00646686"/>
    <w:rsid w:val="0068081C"/>
    <w:rsid w:val="006977AD"/>
    <w:rsid w:val="006C49D5"/>
    <w:rsid w:val="00807315"/>
    <w:rsid w:val="00885A3D"/>
    <w:rsid w:val="008D3872"/>
    <w:rsid w:val="008E4415"/>
    <w:rsid w:val="00915DFB"/>
    <w:rsid w:val="00943930"/>
    <w:rsid w:val="00A85ECF"/>
    <w:rsid w:val="00AB0A40"/>
    <w:rsid w:val="00B34CF7"/>
    <w:rsid w:val="00B84127"/>
    <w:rsid w:val="00C00B61"/>
    <w:rsid w:val="00C14642"/>
    <w:rsid w:val="00C415F6"/>
    <w:rsid w:val="00D740C1"/>
    <w:rsid w:val="00EA6E59"/>
    <w:rsid w:val="00EF1B45"/>
    <w:rsid w:val="00F04B34"/>
    <w:rsid w:val="00F363E8"/>
    <w:rsid w:val="00F4593B"/>
    <w:rsid w:val="00F7723D"/>
    <w:rsid w:val="00F84D2A"/>
    <w:rsid w:val="00FB2590"/>
    <w:rsid w:val="00FC0335"/>
    <w:rsid w:val="00FD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335"/>
    <w:pPr>
      <w:spacing w:line="360" w:lineRule="auto"/>
      <w:jc w:val="center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0335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C0335"/>
    <w:rPr>
      <w:rFonts w:ascii="Calibri Light" w:hAnsi="Calibri Light" w:cs="Calibri Light"/>
      <w:color w:val="2E74B5"/>
      <w:sz w:val="26"/>
      <w:szCs w:val="26"/>
    </w:rPr>
  </w:style>
  <w:style w:type="paragraph" w:customStyle="1" w:styleId="a">
    <w:name w:val="Обычный текст"/>
    <w:basedOn w:val="Normal"/>
    <w:uiPriority w:val="99"/>
    <w:rsid w:val="00FC0335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odyText">
    <w:name w:val="Body Text"/>
    <w:basedOn w:val="Normal"/>
    <w:link w:val="BodyTextChar"/>
    <w:uiPriority w:val="99"/>
    <w:rsid w:val="00FC0335"/>
    <w:pPr>
      <w:spacing w:line="240" w:lineRule="auto"/>
      <w:jc w:val="both"/>
    </w:pPr>
    <w:rPr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0335"/>
    <w:rPr>
      <w:rFonts w:ascii="Times New Roman" w:hAnsi="Times New Roman" w:cs="Times New Roman"/>
      <w:sz w:val="24"/>
      <w:szCs w:val="24"/>
    </w:rPr>
  </w:style>
  <w:style w:type="character" w:customStyle="1" w:styleId="a0">
    <w:name w:val="Цветовое выделение"/>
    <w:uiPriority w:val="99"/>
    <w:rsid w:val="00FC0335"/>
    <w:rPr>
      <w:b/>
      <w:bCs/>
      <w:color w:val="00008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C03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C0335"/>
    <w:rPr>
      <w:rFonts w:ascii="Calibri" w:hAnsi="Calibri" w:cs="Calibr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C03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03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85ECF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9</Pages>
  <Words>2873</Words>
  <Characters>16379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smev</cp:lastModifiedBy>
  <cp:revision>5</cp:revision>
  <cp:lastPrinted>2019-11-06T05:50:00Z</cp:lastPrinted>
  <dcterms:created xsi:type="dcterms:W3CDTF">2019-04-29T14:04:00Z</dcterms:created>
  <dcterms:modified xsi:type="dcterms:W3CDTF">2019-11-06T11:56:00Z</dcterms:modified>
</cp:coreProperties>
</file>