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EC" w:rsidRDefault="000C13EC" w:rsidP="000C13EC">
      <w:pPr>
        <w:jc w:val="center"/>
      </w:pPr>
      <w:r>
        <w:rPr>
          <w:noProof/>
        </w:rPr>
        <w:drawing>
          <wp:inline distT="0" distB="0" distL="0" distR="0">
            <wp:extent cx="620395" cy="604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720"/>
        <w:gridCol w:w="4500"/>
      </w:tblGrid>
      <w:tr w:rsidR="000C13EC" w:rsidRPr="0037258A" w:rsidTr="002E7693">
        <w:tc>
          <w:tcPr>
            <w:tcW w:w="4428" w:type="dxa"/>
          </w:tcPr>
          <w:p w:rsidR="000C13EC" w:rsidRPr="000C13EC" w:rsidRDefault="000C13EC" w:rsidP="002E769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Чувашская Республика  </w:t>
            </w:r>
          </w:p>
          <w:p w:rsidR="000C13EC" w:rsidRPr="000C13EC" w:rsidRDefault="000C13EC" w:rsidP="002E769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Моргаушский район</w:t>
            </w:r>
          </w:p>
          <w:p w:rsidR="000C13EC" w:rsidRPr="000C13EC" w:rsidRDefault="000C13EC" w:rsidP="002E7693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0C13EC" w:rsidRPr="000C13EC" w:rsidRDefault="000C13EC" w:rsidP="002E769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Собрание депутатов</w:t>
            </w:r>
          </w:p>
          <w:p w:rsidR="000C13EC" w:rsidRPr="000C13EC" w:rsidRDefault="000C13EC" w:rsidP="002E769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Орининского сельского </w:t>
            </w:r>
          </w:p>
          <w:p w:rsidR="000C13EC" w:rsidRPr="000C13EC" w:rsidRDefault="000C13EC" w:rsidP="002E769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поселения</w:t>
            </w:r>
          </w:p>
          <w:p w:rsidR="000C13EC" w:rsidRPr="000C13EC" w:rsidRDefault="000C13EC" w:rsidP="002E769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0C13EC" w:rsidRPr="000C13EC" w:rsidRDefault="000C13EC" w:rsidP="002E769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РЕШЕНИЕ</w:t>
            </w:r>
          </w:p>
          <w:p w:rsidR="000C13EC" w:rsidRPr="000C13EC" w:rsidRDefault="000C13EC" w:rsidP="002E7693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0C13EC" w:rsidRPr="000C13EC" w:rsidTr="002E7693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0C13EC" w:rsidP="002E769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06.02.</w:t>
                  </w:r>
                  <w:r w:rsidRPr="000C13EC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3EC" w:rsidRPr="000C13EC" w:rsidRDefault="000C13EC" w:rsidP="002E7693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2019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0C13EC" w:rsidP="002E7693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 С-</w:t>
                  </w:r>
                  <w:r w:rsidR="00CF4CAA">
                    <w:rPr>
                      <w:b/>
                    </w:rPr>
                    <w:t>50/3</w:t>
                  </w:r>
                </w:p>
              </w:tc>
            </w:tr>
          </w:tbl>
          <w:p w:rsidR="000C13EC" w:rsidRDefault="000C13EC" w:rsidP="000C13EC">
            <w:pPr>
              <w:pStyle w:val="a7"/>
              <w:jc w:val="center"/>
              <w:rPr>
                <w:bCs/>
              </w:rPr>
            </w:pPr>
          </w:p>
          <w:p w:rsidR="000C13EC" w:rsidRPr="0037258A" w:rsidRDefault="000C13EC" w:rsidP="000C13EC">
            <w:pPr>
              <w:pStyle w:val="a7"/>
              <w:jc w:val="center"/>
            </w:pPr>
            <w:r>
              <w:rPr>
                <w:bCs/>
              </w:rPr>
              <w:t xml:space="preserve">Деревня </w:t>
            </w:r>
            <w:proofErr w:type="spellStart"/>
            <w:r>
              <w:rPr>
                <w:bCs/>
              </w:rPr>
              <w:t>Падаккасы</w:t>
            </w:r>
            <w:proofErr w:type="spellEnd"/>
          </w:p>
        </w:tc>
        <w:tc>
          <w:tcPr>
            <w:tcW w:w="720" w:type="dxa"/>
          </w:tcPr>
          <w:p w:rsidR="000C13EC" w:rsidRPr="0037258A" w:rsidRDefault="000C13EC" w:rsidP="002E7693">
            <w:pPr>
              <w:pStyle w:val="a7"/>
              <w:jc w:val="center"/>
            </w:pPr>
          </w:p>
        </w:tc>
        <w:tc>
          <w:tcPr>
            <w:tcW w:w="4500" w:type="dxa"/>
          </w:tcPr>
          <w:p w:rsidR="000C13EC" w:rsidRPr="000C13EC" w:rsidRDefault="000C13EC" w:rsidP="002E769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0C13EC">
              <w:rPr>
                <w:b/>
                <w:sz w:val="24"/>
                <w:szCs w:val="24"/>
              </w:rPr>
              <w:t>Чă</w:t>
            </w:r>
            <w:proofErr w:type="gramStart"/>
            <w:r w:rsidRPr="000C13EC">
              <w:rPr>
                <w:b/>
                <w:sz w:val="24"/>
                <w:szCs w:val="24"/>
              </w:rPr>
              <w:t>ваш</w:t>
            </w:r>
            <w:proofErr w:type="spellEnd"/>
            <w:proofErr w:type="gramEnd"/>
            <w:r w:rsidRPr="000C13EC">
              <w:rPr>
                <w:b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Муркаш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районĕ</w:t>
            </w:r>
            <w:proofErr w:type="spellEnd"/>
          </w:p>
          <w:p w:rsidR="000C13EC" w:rsidRPr="000C13EC" w:rsidRDefault="000C13EC" w:rsidP="002E769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0C13EC" w:rsidRPr="000C13EC" w:rsidRDefault="000C13EC" w:rsidP="002E769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 ял </w:t>
            </w:r>
            <w:proofErr w:type="spellStart"/>
            <w:r w:rsidRPr="000C13EC">
              <w:rPr>
                <w:b/>
                <w:sz w:val="24"/>
                <w:szCs w:val="24"/>
              </w:rPr>
              <w:t>поселенийĕн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депутатсен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Пухă</w:t>
            </w:r>
            <w:proofErr w:type="gramStart"/>
            <w:r w:rsidRPr="000C13EC">
              <w:rPr>
                <w:b/>
                <w:sz w:val="24"/>
                <w:szCs w:val="24"/>
              </w:rPr>
              <w:t>в</w:t>
            </w:r>
            <w:proofErr w:type="gramEnd"/>
            <w:r w:rsidRPr="000C13EC">
              <w:rPr>
                <w:b/>
                <w:sz w:val="24"/>
                <w:szCs w:val="24"/>
              </w:rPr>
              <w:t>ĕ</w:t>
            </w:r>
            <w:proofErr w:type="spellEnd"/>
          </w:p>
          <w:p w:rsidR="000C13EC" w:rsidRPr="000C13EC" w:rsidRDefault="000C13EC" w:rsidP="002E769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0C13EC" w:rsidRPr="000C13EC" w:rsidRDefault="000C13EC" w:rsidP="002E7693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0C13EC" w:rsidRPr="000C13EC" w:rsidRDefault="000C13EC" w:rsidP="002E769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ЙЫШĂНУ</w:t>
            </w:r>
          </w:p>
          <w:p w:rsidR="000C13EC" w:rsidRPr="000C13EC" w:rsidRDefault="000C13EC" w:rsidP="002E7693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0C13EC" w:rsidRPr="000C13EC" w:rsidTr="002E7693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0C13EC" w:rsidP="002E7693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06.02.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3EC" w:rsidRPr="000C13EC" w:rsidRDefault="000C13EC" w:rsidP="002E7693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2019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0C13EC" w:rsidP="00CF4CAA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С-</w:t>
                  </w:r>
                  <w:r w:rsidR="00E73664">
                    <w:rPr>
                      <w:b/>
                    </w:rPr>
                    <w:t>50/</w:t>
                  </w:r>
                  <w:r w:rsidR="00CF4CAA">
                    <w:rPr>
                      <w:b/>
                    </w:rPr>
                    <w:t>3</w:t>
                  </w:r>
                </w:p>
              </w:tc>
            </w:tr>
          </w:tbl>
          <w:p w:rsidR="000C13EC" w:rsidRDefault="000C13EC" w:rsidP="002E7693">
            <w:pPr>
              <w:pStyle w:val="a7"/>
              <w:jc w:val="center"/>
            </w:pPr>
          </w:p>
          <w:p w:rsidR="000C13EC" w:rsidRPr="000810BA" w:rsidRDefault="000C13EC" w:rsidP="002E7693">
            <w:pPr>
              <w:pStyle w:val="a7"/>
              <w:jc w:val="center"/>
              <w:rPr>
                <w:bCs/>
              </w:rPr>
            </w:pPr>
            <w:proofErr w:type="spellStart"/>
            <w:r>
              <w:t>Патаккасси</w:t>
            </w:r>
            <w:proofErr w:type="spellEnd"/>
            <w:r>
              <w:t xml:space="preserve"> </w:t>
            </w:r>
            <w:proofErr w:type="spellStart"/>
            <w:r>
              <w:t>ялě</w:t>
            </w:r>
            <w:proofErr w:type="spellEnd"/>
            <w:r w:rsidRPr="000810BA">
              <w:rPr>
                <w:bCs/>
              </w:rPr>
              <w:t xml:space="preserve">                                                            </w:t>
            </w:r>
          </w:p>
        </w:tc>
      </w:tr>
    </w:tbl>
    <w:p w:rsidR="000C13EC" w:rsidRPr="00241509" w:rsidRDefault="000C13EC" w:rsidP="000C13EC"/>
    <w:p w:rsidR="000C13EC" w:rsidRPr="00241509" w:rsidRDefault="000C13EC" w:rsidP="000C13EC"/>
    <w:p w:rsidR="000C13EC" w:rsidRDefault="00E73664" w:rsidP="000C13EC">
      <w:pPr>
        <w:jc w:val="both"/>
        <w:rPr>
          <w:b/>
        </w:rPr>
      </w:pPr>
      <w:r>
        <w:rPr>
          <w:b/>
        </w:rPr>
        <w:t xml:space="preserve"> </w:t>
      </w:r>
    </w:p>
    <w:p w:rsidR="00CF4CAA" w:rsidRPr="009916F3" w:rsidRDefault="00CF4CAA" w:rsidP="002F4760">
      <w:pPr>
        <w:autoSpaceDE w:val="0"/>
        <w:autoSpaceDN w:val="0"/>
        <w:adjustRightInd w:val="0"/>
        <w:ind w:firstLine="540"/>
        <w:jc w:val="both"/>
      </w:pPr>
      <w:r>
        <w:rPr>
          <w:b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</w:tblGrid>
      <w:tr w:rsidR="00CF4CAA" w:rsidRPr="00B07FA5" w:rsidTr="009B7ED5">
        <w:tc>
          <w:tcPr>
            <w:tcW w:w="4077" w:type="dxa"/>
          </w:tcPr>
          <w:p w:rsidR="00CF4CAA" w:rsidRPr="00B07FA5" w:rsidRDefault="00CF4CAA" w:rsidP="009B7ED5">
            <w:pPr>
              <w:jc w:val="both"/>
              <w:rPr>
                <w:b/>
              </w:rPr>
            </w:pPr>
            <w:r w:rsidRPr="00B07FA5">
              <w:rPr>
                <w:b/>
              </w:rPr>
              <w:t>Об утверждении плана работы Собрания депутатов Орининского сельского поселения Моргаушского рай</w:t>
            </w:r>
            <w:r>
              <w:rPr>
                <w:b/>
              </w:rPr>
              <w:t>она Чувашской Республики на 2019</w:t>
            </w:r>
            <w:r>
              <w:rPr>
                <w:b/>
              </w:rPr>
              <w:t xml:space="preserve"> </w:t>
            </w:r>
            <w:r w:rsidRPr="00B07FA5">
              <w:rPr>
                <w:b/>
              </w:rPr>
              <w:t xml:space="preserve"> год  </w:t>
            </w:r>
          </w:p>
        </w:tc>
      </w:tr>
    </w:tbl>
    <w:p w:rsidR="00CF4CAA" w:rsidRDefault="00CF4CAA" w:rsidP="00CF4CAA"/>
    <w:p w:rsidR="00CF4CAA" w:rsidRPr="00B07FA5" w:rsidRDefault="00CF4CAA" w:rsidP="00CF4CAA"/>
    <w:p w:rsidR="00CF4CAA" w:rsidRPr="00B07FA5" w:rsidRDefault="00CF4CAA" w:rsidP="00CF4CAA">
      <w:pPr>
        <w:ind w:firstLine="567"/>
        <w:jc w:val="both"/>
        <w:rPr>
          <w:b/>
        </w:rPr>
      </w:pPr>
      <w:r w:rsidRPr="00B07FA5">
        <w:t>В соответствии со ст. 24,</w:t>
      </w:r>
      <w:r>
        <w:t xml:space="preserve"> </w:t>
      </w:r>
      <w:r w:rsidRPr="00B07FA5">
        <w:t>25,</w:t>
      </w:r>
      <w:r>
        <w:t xml:space="preserve"> </w:t>
      </w:r>
      <w:r w:rsidRPr="00B07FA5">
        <w:t>26,</w:t>
      </w:r>
      <w:r>
        <w:t xml:space="preserve"> </w:t>
      </w:r>
      <w:r w:rsidRPr="00B07FA5">
        <w:t>27,</w:t>
      </w:r>
      <w:r>
        <w:t xml:space="preserve"> </w:t>
      </w:r>
      <w:r w:rsidRPr="00B07FA5">
        <w:t xml:space="preserve">28 Устава Орининского сельского поселения Моргаушского района Чувашской Республики,  регламента Собрания депутатов Орининского сельского поселения Моргаушского района Чувашской Республики, Собрание депутатов Орининского сельского поселения Моргаушского района Чувашской Республики </w:t>
      </w:r>
      <w:proofErr w:type="gramStart"/>
      <w:r w:rsidRPr="00B07FA5">
        <w:rPr>
          <w:b/>
        </w:rPr>
        <w:t>р</w:t>
      </w:r>
      <w:proofErr w:type="gramEnd"/>
      <w:r w:rsidRPr="00B07FA5">
        <w:rPr>
          <w:b/>
        </w:rPr>
        <w:t xml:space="preserve"> е ш и л о:</w:t>
      </w:r>
    </w:p>
    <w:p w:rsidR="00CF4CAA" w:rsidRPr="00B07FA5" w:rsidRDefault="00CF4CAA" w:rsidP="00CF4CAA">
      <w:pPr>
        <w:ind w:firstLine="567"/>
        <w:jc w:val="both"/>
      </w:pPr>
      <w:r w:rsidRPr="00B07FA5">
        <w:t>1</w:t>
      </w:r>
      <w:r w:rsidRPr="00B07FA5">
        <w:rPr>
          <w:b/>
        </w:rPr>
        <w:t xml:space="preserve">. </w:t>
      </w:r>
      <w:r w:rsidRPr="00B07FA5">
        <w:t>Утвердить план работы Собрания депутатов Орининского сельского поселения Моргаушского района Чувашской Республики на 201</w:t>
      </w:r>
      <w:r>
        <w:t>9</w:t>
      </w:r>
      <w:r w:rsidRPr="00B07FA5">
        <w:t xml:space="preserve"> год.</w:t>
      </w:r>
    </w:p>
    <w:p w:rsidR="00CF4CAA" w:rsidRPr="00B07FA5" w:rsidRDefault="00CF4CAA" w:rsidP="00CF4CAA">
      <w:pPr>
        <w:ind w:firstLine="567"/>
        <w:jc w:val="both"/>
      </w:pPr>
      <w:r w:rsidRPr="00B07FA5">
        <w:t>2. Контроль за выполнение настоящего решения оставляю за  собой.</w:t>
      </w:r>
    </w:p>
    <w:p w:rsidR="00CF4CAA" w:rsidRPr="00B07FA5" w:rsidRDefault="00CF4CAA" w:rsidP="00CF4CAA">
      <w:pPr>
        <w:jc w:val="both"/>
      </w:pPr>
    </w:p>
    <w:p w:rsidR="002F4760" w:rsidRPr="009916F3" w:rsidRDefault="002F4760" w:rsidP="002F4760">
      <w:pPr>
        <w:autoSpaceDE w:val="0"/>
        <w:autoSpaceDN w:val="0"/>
        <w:adjustRightInd w:val="0"/>
        <w:ind w:firstLine="540"/>
        <w:jc w:val="both"/>
      </w:pPr>
    </w:p>
    <w:p w:rsidR="00AE07DC" w:rsidRPr="005B4D52" w:rsidRDefault="00AE07DC" w:rsidP="00731D1B">
      <w:pPr>
        <w:ind w:firstLine="540"/>
        <w:jc w:val="both"/>
        <w:rPr>
          <w:b/>
        </w:rPr>
      </w:pPr>
    </w:p>
    <w:p w:rsidR="000C13EC" w:rsidRPr="00241509" w:rsidRDefault="000C13EC" w:rsidP="000C13EC">
      <w:pPr>
        <w:jc w:val="both"/>
      </w:pPr>
    </w:p>
    <w:p w:rsidR="008649B1" w:rsidRDefault="000C13EC" w:rsidP="005F1442">
      <w:pPr>
        <w:jc w:val="both"/>
      </w:pPr>
      <w:r w:rsidRPr="00241509">
        <w:t xml:space="preserve">Глава </w:t>
      </w:r>
      <w:r>
        <w:t xml:space="preserve">Орининского </w:t>
      </w:r>
    </w:p>
    <w:p w:rsidR="00221376" w:rsidRDefault="000C13EC" w:rsidP="005F1442">
      <w:pPr>
        <w:jc w:val="both"/>
      </w:pPr>
      <w:r>
        <w:t>сельского</w:t>
      </w:r>
      <w:r w:rsidRPr="00241509">
        <w:t xml:space="preserve"> поселения                                                          </w:t>
      </w:r>
      <w:proofErr w:type="spellStart"/>
      <w:r>
        <w:t>В.Ю.Пушкова</w:t>
      </w:r>
      <w:proofErr w:type="spellEnd"/>
    </w:p>
    <w:p w:rsidR="00CF4CAA" w:rsidRDefault="00CF4CAA" w:rsidP="005F1442">
      <w:pPr>
        <w:jc w:val="both"/>
      </w:pPr>
    </w:p>
    <w:p w:rsidR="00CF4CAA" w:rsidRDefault="00CF4CAA" w:rsidP="005F1442">
      <w:pPr>
        <w:jc w:val="both"/>
      </w:pPr>
    </w:p>
    <w:p w:rsidR="00CF4CAA" w:rsidRDefault="00CF4CAA" w:rsidP="005F1442">
      <w:pPr>
        <w:jc w:val="both"/>
      </w:pPr>
    </w:p>
    <w:p w:rsidR="00CF4CAA" w:rsidRDefault="00CF4CAA" w:rsidP="005F1442">
      <w:pPr>
        <w:jc w:val="both"/>
      </w:pPr>
    </w:p>
    <w:p w:rsidR="00CF4CAA" w:rsidRDefault="00CF4CAA" w:rsidP="005F1442">
      <w:pPr>
        <w:jc w:val="both"/>
      </w:pPr>
    </w:p>
    <w:p w:rsidR="00CF4CAA" w:rsidRDefault="00CF4CAA" w:rsidP="005F1442">
      <w:pPr>
        <w:jc w:val="both"/>
      </w:pPr>
    </w:p>
    <w:p w:rsidR="00CF4CAA" w:rsidRDefault="00CF4CAA" w:rsidP="005F1442">
      <w:pPr>
        <w:jc w:val="both"/>
      </w:pPr>
    </w:p>
    <w:p w:rsidR="00CF4CAA" w:rsidRDefault="00CF4CAA" w:rsidP="005F1442">
      <w:pPr>
        <w:jc w:val="both"/>
      </w:pPr>
    </w:p>
    <w:p w:rsidR="00CF4CAA" w:rsidRDefault="00CF4CAA" w:rsidP="005F1442">
      <w:pPr>
        <w:jc w:val="both"/>
      </w:pPr>
    </w:p>
    <w:p w:rsidR="00CF4CAA" w:rsidRDefault="00CF4CAA" w:rsidP="005F1442">
      <w:pPr>
        <w:jc w:val="both"/>
      </w:pPr>
    </w:p>
    <w:p w:rsidR="00CF4CAA" w:rsidRDefault="00CF4CAA" w:rsidP="005F1442">
      <w:pPr>
        <w:jc w:val="both"/>
      </w:pPr>
    </w:p>
    <w:p w:rsidR="00CF4CAA" w:rsidRDefault="00CF4CAA" w:rsidP="005F1442">
      <w:pPr>
        <w:jc w:val="both"/>
      </w:pPr>
    </w:p>
    <w:p w:rsidR="00CF4CAA" w:rsidRDefault="00CF4CAA" w:rsidP="005F1442">
      <w:pPr>
        <w:jc w:val="both"/>
      </w:pPr>
    </w:p>
    <w:p w:rsidR="00CF4CAA" w:rsidRDefault="00CF4CAA" w:rsidP="005F1442">
      <w:pPr>
        <w:jc w:val="both"/>
      </w:pPr>
    </w:p>
    <w:p w:rsidR="00CF4CAA" w:rsidRDefault="00CF4CAA" w:rsidP="005F1442">
      <w:pPr>
        <w:jc w:val="both"/>
      </w:pPr>
    </w:p>
    <w:p w:rsidR="00CF4CAA" w:rsidRDefault="00CF4CAA" w:rsidP="005F1442">
      <w:pPr>
        <w:jc w:val="both"/>
      </w:pPr>
    </w:p>
    <w:tbl>
      <w:tblPr>
        <w:tblW w:w="4395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CF4CAA" w:rsidRPr="00B07FA5" w:rsidTr="009B7ED5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CAA" w:rsidRPr="00B07FA5" w:rsidRDefault="00CF4CAA" w:rsidP="00CF4CAA">
            <w:pPr>
              <w:spacing w:line="270" w:lineRule="atLeast"/>
              <w:jc w:val="both"/>
              <w:rPr>
                <w:bCs/>
                <w:color w:val="000000"/>
              </w:rPr>
            </w:pPr>
            <w:r w:rsidRPr="00B07FA5">
              <w:rPr>
                <w:bCs/>
                <w:color w:val="000000"/>
              </w:rPr>
              <w:lastRenderedPageBreak/>
              <w:t xml:space="preserve">Приложение к решению Собрания депутатов Орининского сельского поселения Моргаушского района Чувашской Республики от </w:t>
            </w:r>
            <w:r>
              <w:rPr>
                <w:bCs/>
                <w:color w:val="000000"/>
              </w:rPr>
              <w:t>06.02</w:t>
            </w:r>
            <w:r>
              <w:rPr>
                <w:bCs/>
                <w:color w:val="000000"/>
              </w:rPr>
              <w:t>.201</w:t>
            </w:r>
            <w:r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 xml:space="preserve"> г. </w:t>
            </w:r>
            <w:r w:rsidRPr="00B07FA5">
              <w:rPr>
                <w:bCs/>
                <w:color w:val="000000"/>
              </w:rPr>
              <w:t>№</w:t>
            </w:r>
            <w:r>
              <w:rPr>
                <w:bCs/>
                <w:color w:val="000000"/>
              </w:rPr>
              <w:t xml:space="preserve"> С-</w:t>
            </w:r>
            <w:r>
              <w:rPr>
                <w:bCs/>
                <w:color w:val="000000"/>
              </w:rPr>
              <w:t>50/3</w:t>
            </w:r>
          </w:p>
        </w:tc>
      </w:tr>
    </w:tbl>
    <w:p w:rsidR="00CF4CAA" w:rsidRPr="00B07FA5" w:rsidRDefault="00CF4CAA" w:rsidP="00CF4CAA">
      <w:pPr>
        <w:tabs>
          <w:tab w:val="left" w:pos="10695"/>
        </w:tabs>
      </w:pPr>
    </w:p>
    <w:p w:rsidR="00CF4CAA" w:rsidRPr="00B07FA5" w:rsidRDefault="00CF4CAA" w:rsidP="00CF4CAA">
      <w:pPr>
        <w:tabs>
          <w:tab w:val="left" w:pos="10695"/>
        </w:tabs>
        <w:jc w:val="center"/>
        <w:rPr>
          <w:b/>
        </w:rPr>
      </w:pPr>
      <w:r w:rsidRPr="00B07FA5">
        <w:rPr>
          <w:b/>
        </w:rPr>
        <w:t xml:space="preserve">ПЛАН РАБОТЫ </w:t>
      </w:r>
    </w:p>
    <w:p w:rsidR="00CF4CAA" w:rsidRPr="00B07FA5" w:rsidRDefault="00CF4CAA" w:rsidP="00CF4CAA">
      <w:pPr>
        <w:tabs>
          <w:tab w:val="left" w:pos="10695"/>
        </w:tabs>
        <w:jc w:val="center"/>
      </w:pPr>
      <w:r w:rsidRPr="00B07FA5">
        <w:rPr>
          <w:b/>
          <w:bCs/>
          <w:color w:val="000000"/>
        </w:rPr>
        <w:t>Собрания депутатов Орининского сельского поселения Моргаушского района Чувашской Республики</w:t>
      </w:r>
      <w:r>
        <w:rPr>
          <w:b/>
        </w:rPr>
        <w:t xml:space="preserve"> на 201</w:t>
      </w:r>
      <w:r>
        <w:rPr>
          <w:b/>
        </w:rPr>
        <w:t>9</w:t>
      </w:r>
      <w:r w:rsidRPr="00B07FA5">
        <w:rPr>
          <w:b/>
        </w:rPr>
        <w:t xml:space="preserve"> год</w:t>
      </w:r>
    </w:p>
    <w:p w:rsidR="00CF4CAA" w:rsidRPr="00B07FA5" w:rsidRDefault="00CF4CAA" w:rsidP="00CF4CAA">
      <w:pPr>
        <w:tabs>
          <w:tab w:val="left" w:pos="10695"/>
        </w:tabs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571"/>
        <w:gridCol w:w="2156"/>
        <w:gridCol w:w="2778"/>
      </w:tblGrid>
      <w:tr w:rsidR="00CF4CAA" w:rsidRPr="00B07FA5" w:rsidTr="009B7E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AA" w:rsidRPr="00B07FA5" w:rsidRDefault="00CF4CAA" w:rsidP="009B7ED5">
            <w:pPr>
              <w:tabs>
                <w:tab w:val="left" w:pos="10695"/>
              </w:tabs>
              <w:jc w:val="center"/>
            </w:pPr>
            <w:r w:rsidRPr="00B07FA5">
              <w:t>№</w:t>
            </w:r>
          </w:p>
          <w:p w:rsidR="00CF4CAA" w:rsidRPr="00B07FA5" w:rsidRDefault="00CF4CAA" w:rsidP="009B7ED5">
            <w:pPr>
              <w:tabs>
                <w:tab w:val="left" w:pos="10695"/>
              </w:tabs>
              <w:jc w:val="center"/>
            </w:pPr>
            <w:proofErr w:type="gramStart"/>
            <w:r w:rsidRPr="00B07FA5">
              <w:t>п</w:t>
            </w:r>
            <w:proofErr w:type="gramEnd"/>
            <w:r w:rsidRPr="00B07FA5">
              <w:t>/п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AA" w:rsidRPr="00B07FA5" w:rsidRDefault="00CF4CAA" w:rsidP="009B7ED5">
            <w:pPr>
              <w:tabs>
                <w:tab w:val="left" w:pos="10695"/>
              </w:tabs>
              <w:jc w:val="center"/>
              <w:rPr>
                <w:b/>
              </w:rPr>
            </w:pPr>
            <w:r w:rsidRPr="00B07FA5">
              <w:rPr>
                <w:b/>
              </w:rPr>
              <w:t>Наименование мероприятий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AA" w:rsidRPr="00B07FA5" w:rsidRDefault="00CF4CAA" w:rsidP="009B7ED5">
            <w:pPr>
              <w:tabs>
                <w:tab w:val="left" w:pos="10695"/>
              </w:tabs>
              <w:jc w:val="center"/>
              <w:rPr>
                <w:b/>
              </w:rPr>
            </w:pPr>
            <w:r w:rsidRPr="00B07FA5">
              <w:rPr>
                <w:b/>
              </w:rPr>
              <w:t>Срок исполнения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AA" w:rsidRPr="00B07FA5" w:rsidRDefault="00CF4CAA" w:rsidP="009B7ED5">
            <w:pPr>
              <w:tabs>
                <w:tab w:val="left" w:pos="10695"/>
              </w:tabs>
              <w:jc w:val="center"/>
              <w:rPr>
                <w:b/>
              </w:rPr>
            </w:pPr>
            <w:r w:rsidRPr="00B07FA5">
              <w:rPr>
                <w:b/>
              </w:rPr>
              <w:t>Ответственные исполнители</w:t>
            </w:r>
          </w:p>
        </w:tc>
      </w:tr>
      <w:tr w:rsidR="00CF4CAA" w:rsidRPr="00B07FA5" w:rsidTr="009B7ED5">
        <w:trPr>
          <w:trHeight w:val="463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AA" w:rsidRPr="00B07FA5" w:rsidRDefault="00CF4CAA" w:rsidP="009B7ED5">
            <w:pPr>
              <w:tabs>
                <w:tab w:val="left" w:pos="5085"/>
                <w:tab w:val="left" w:pos="10695"/>
              </w:tabs>
              <w:jc w:val="center"/>
              <w:rPr>
                <w:b/>
              </w:rPr>
            </w:pPr>
          </w:p>
          <w:p w:rsidR="00CF4CAA" w:rsidRPr="00B07FA5" w:rsidRDefault="00CF4CAA" w:rsidP="009B7ED5">
            <w:pPr>
              <w:tabs>
                <w:tab w:val="left" w:pos="5085"/>
                <w:tab w:val="left" w:pos="10695"/>
              </w:tabs>
              <w:jc w:val="center"/>
              <w:rPr>
                <w:b/>
              </w:rPr>
            </w:pPr>
            <w:r w:rsidRPr="00B07FA5">
              <w:rPr>
                <w:b/>
              </w:rPr>
              <w:t>1. Организационные мероприятия</w:t>
            </w:r>
          </w:p>
        </w:tc>
      </w:tr>
      <w:tr w:rsidR="00CF4CAA" w:rsidRPr="00B07FA5" w:rsidTr="009B7E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AA" w:rsidRPr="00B07FA5" w:rsidRDefault="00CF4CAA" w:rsidP="009B7ED5">
            <w:pPr>
              <w:tabs>
                <w:tab w:val="left" w:pos="10695"/>
              </w:tabs>
              <w:jc w:val="center"/>
            </w:pPr>
            <w:r w:rsidRPr="00B07FA5">
              <w:t>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AA" w:rsidRPr="00B07FA5" w:rsidRDefault="00CF4CAA" w:rsidP="009B7ED5">
            <w:pPr>
              <w:tabs>
                <w:tab w:val="left" w:pos="10695"/>
              </w:tabs>
              <w:jc w:val="both"/>
            </w:pPr>
            <w:r w:rsidRPr="00B07FA5">
              <w:t>Заседания Собрания депутатов Орининского сельского поселения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AA" w:rsidRPr="00B07FA5" w:rsidRDefault="00CF4CAA" w:rsidP="009B7ED5">
            <w:pPr>
              <w:tabs>
                <w:tab w:val="left" w:pos="10695"/>
              </w:tabs>
              <w:jc w:val="center"/>
            </w:pPr>
            <w:r w:rsidRPr="00B07FA5">
              <w:t>В соответствии с Регламентом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AA" w:rsidRPr="00B07FA5" w:rsidRDefault="00CF4CAA" w:rsidP="009B7ED5">
            <w:pPr>
              <w:tabs>
                <w:tab w:val="left" w:pos="10695"/>
              </w:tabs>
              <w:jc w:val="center"/>
            </w:pPr>
            <w:r w:rsidRPr="00B07FA5">
              <w:t>Председатель Собрания депутатов</w:t>
            </w:r>
          </w:p>
        </w:tc>
      </w:tr>
      <w:tr w:rsidR="00CF4CAA" w:rsidRPr="00B07FA5" w:rsidTr="009B7E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AA" w:rsidRPr="00B07FA5" w:rsidRDefault="00CF4CAA" w:rsidP="009B7ED5">
            <w:pPr>
              <w:tabs>
                <w:tab w:val="left" w:pos="10695"/>
              </w:tabs>
              <w:jc w:val="center"/>
            </w:pPr>
            <w:r w:rsidRPr="00B07FA5">
              <w:t>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AA" w:rsidRPr="00B07FA5" w:rsidRDefault="00CF4CAA" w:rsidP="009B7ED5">
            <w:pPr>
              <w:tabs>
                <w:tab w:val="left" w:pos="10695"/>
              </w:tabs>
              <w:jc w:val="both"/>
            </w:pPr>
            <w:r w:rsidRPr="00B07FA5">
              <w:t>Заседания комиссий Собрания депутатов Орининского сельского поселения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AA" w:rsidRPr="00B07FA5" w:rsidRDefault="00CF4CAA" w:rsidP="009B7ED5">
            <w:pPr>
              <w:tabs>
                <w:tab w:val="left" w:pos="10695"/>
              </w:tabs>
              <w:jc w:val="center"/>
            </w:pPr>
            <w:r w:rsidRPr="00B07FA5">
              <w:t>По мере  необходимости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AA" w:rsidRPr="00B07FA5" w:rsidRDefault="00CF4CAA" w:rsidP="009B7ED5">
            <w:pPr>
              <w:tabs>
                <w:tab w:val="left" w:pos="10695"/>
              </w:tabs>
              <w:jc w:val="center"/>
            </w:pPr>
            <w:r w:rsidRPr="00B07FA5">
              <w:t>Председатели комиссий</w:t>
            </w:r>
          </w:p>
        </w:tc>
      </w:tr>
      <w:tr w:rsidR="00CF4CAA" w:rsidRPr="00B07FA5" w:rsidTr="009B7E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AA" w:rsidRPr="00B07FA5" w:rsidRDefault="00CF4CAA" w:rsidP="009B7ED5">
            <w:pPr>
              <w:tabs>
                <w:tab w:val="left" w:pos="10695"/>
              </w:tabs>
              <w:jc w:val="center"/>
            </w:pPr>
            <w:r w:rsidRPr="00B07FA5">
              <w:t>4.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AA" w:rsidRPr="00B07FA5" w:rsidRDefault="00CF4CAA" w:rsidP="009B7ED5">
            <w:pPr>
              <w:tabs>
                <w:tab w:val="left" w:pos="10695"/>
              </w:tabs>
              <w:jc w:val="both"/>
            </w:pPr>
            <w:r w:rsidRPr="00B07FA5">
              <w:t>Осуществление контроля исполнения решений, принятых Собранием депутатов Орининского сельского поселения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AA" w:rsidRPr="00B07FA5" w:rsidRDefault="00CF4CAA" w:rsidP="009B7ED5">
            <w:pPr>
              <w:tabs>
                <w:tab w:val="left" w:pos="10695"/>
              </w:tabs>
              <w:jc w:val="center"/>
            </w:pPr>
            <w:r w:rsidRPr="00B07FA5">
              <w:t>В течение года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AA" w:rsidRPr="00B07FA5" w:rsidRDefault="00CF4CAA" w:rsidP="009B7ED5">
            <w:pPr>
              <w:tabs>
                <w:tab w:val="left" w:pos="10695"/>
              </w:tabs>
              <w:jc w:val="center"/>
            </w:pPr>
            <w:r w:rsidRPr="00B07FA5">
              <w:t>Председатель Собрания депутатов</w:t>
            </w:r>
          </w:p>
        </w:tc>
      </w:tr>
      <w:tr w:rsidR="00CF4CAA" w:rsidRPr="00B07FA5" w:rsidTr="009B7E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AA" w:rsidRPr="00B07FA5" w:rsidRDefault="00CF4CAA" w:rsidP="009B7ED5">
            <w:pPr>
              <w:tabs>
                <w:tab w:val="left" w:pos="10695"/>
              </w:tabs>
              <w:jc w:val="center"/>
            </w:pPr>
            <w:r w:rsidRPr="00B07FA5">
              <w:t>5.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AA" w:rsidRPr="00B07FA5" w:rsidRDefault="00CF4CAA" w:rsidP="009B7ED5">
            <w:pPr>
              <w:tabs>
                <w:tab w:val="left" w:pos="10695"/>
              </w:tabs>
              <w:jc w:val="both"/>
            </w:pPr>
            <w:r w:rsidRPr="00B07FA5">
              <w:t>Подготовка вопросов для рассмотрения на заседаниях Собрания депутатов Орининского сельского поселения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AA" w:rsidRPr="00B07FA5" w:rsidRDefault="00CF4CAA" w:rsidP="009B7ED5">
            <w:pPr>
              <w:tabs>
                <w:tab w:val="left" w:pos="10695"/>
              </w:tabs>
              <w:jc w:val="center"/>
            </w:pPr>
            <w:r w:rsidRPr="00B07FA5">
              <w:t>В течение года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AA" w:rsidRPr="00B07FA5" w:rsidRDefault="00CF4CAA" w:rsidP="009B7ED5">
            <w:pPr>
              <w:tabs>
                <w:tab w:val="left" w:pos="10695"/>
              </w:tabs>
              <w:jc w:val="center"/>
            </w:pPr>
            <w:r w:rsidRPr="00B07FA5">
              <w:t>Председатель Собрания депутатов,</w:t>
            </w:r>
          </w:p>
          <w:p w:rsidR="00CF4CAA" w:rsidRPr="00B07FA5" w:rsidRDefault="00CF4CAA" w:rsidP="009B7ED5">
            <w:pPr>
              <w:tabs>
                <w:tab w:val="left" w:pos="10695"/>
              </w:tabs>
              <w:jc w:val="center"/>
            </w:pPr>
            <w:r w:rsidRPr="00B07FA5">
              <w:t>Депутаты Собрания депутатов</w:t>
            </w:r>
          </w:p>
          <w:p w:rsidR="00CF4CAA" w:rsidRPr="00B07FA5" w:rsidRDefault="00CF4CAA" w:rsidP="009B7ED5">
            <w:pPr>
              <w:tabs>
                <w:tab w:val="left" w:pos="10695"/>
              </w:tabs>
              <w:jc w:val="center"/>
            </w:pPr>
            <w:r w:rsidRPr="00B07FA5">
              <w:t>Администрация</w:t>
            </w:r>
          </w:p>
        </w:tc>
      </w:tr>
      <w:tr w:rsidR="00CF4CAA" w:rsidRPr="00B07FA5" w:rsidTr="009B7E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AA" w:rsidRPr="00B07FA5" w:rsidRDefault="00CF4CAA" w:rsidP="009B7ED5">
            <w:pPr>
              <w:tabs>
                <w:tab w:val="left" w:pos="10695"/>
              </w:tabs>
              <w:jc w:val="center"/>
            </w:pPr>
            <w:r w:rsidRPr="00B07FA5">
              <w:t>6.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AA" w:rsidRPr="00B07FA5" w:rsidRDefault="00CF4CAA" w:rsidP="009B7ED5">
            <w:pPr>
              <w:tabs>
                <w:tab w:val="left" w:pos="10695"/>
              </w:tabs>
              <w:jc w:val="both"/>
            </w:pPr>
            <w:r w:rsidRPr="00B07FA5">
              <w:t>Разработка и утверждение нормативно-правовых документов, касающихся деятельности органов местного самоуправления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AA" w:rsidRPr="00B07FA5" w:rsidRDefault="00CF4CAA" w:rsidP="009B7ED5">
            <w:pPr>
              <w:tabs>
                <w:tab w:val="left" w:pos="10695"/>
              </w:tabs>
              <w:jc w:val="center"/>
            </w:pPr>
            <w:r w:rsidRPr="00B07FA5">
              <w:t>В течение года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AA" w:rsidRPr="00B07FA5" w:rsidRDefault="00CF4CAA" w:rsidP="009B7ED5">
            <w:pPr>
              <w:tabs>
                <w:tab w:val="left" w:pos="10695"/>
              </w:tabs>
              <w:jc w:val="center"/>
            </w:pPr>
            <w:r w:rsidRPr="00B07FA5">
              <w:t>Депутаты Собрания депутатов</w:t>
            </w:r>
          </w:p>
          <w:p w:rsidR="00CF4CAA" w:rsidRPr="00B07FA5" w:rsidRDefault="00CF4CAA" w:rsidP="009B7ED5">
            <w:pPr>
              <w:tabs>
                <w:tab w:val="left" w:pos="10695"/>
              </w:tabs>
              <w:jc w:val="center"/>
            </w:pPr>
          </w:p>
        </w:tc>
      </w:tr>
      <w:tr w:rsidR="00CF4CAA" w:rsidRPr="00B07FA5" w:rsidTr="009B7E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AA" w:rsidRPr="00B07FA5" w:rsidRDefault="00CF4CAA" w:rsidP="009B7ED5">
            <w:pPr>
              <w:tabs>
                <w:tab w:val="left" w:pos="10695"/>
              </w:tabs>
              <w:jc w:val="center"/>
            </w:pPr>
            <w:r w:rsidRPr="00B07FA5">
              <w:t>7.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AA" w:rsidRPr="00B07FA5" w:rsidRDefault="00CF4CAA" w:rsidP="009B7ED5">
            <w:pPr>
              <w:tabs>
                <w:tab w:val="left" w:pos="10695"/>
              </w:tabs>
              <w:jc w:val="both"/>
            </w:pPr>
            <w:r w:rsidRPr="00B07FA5"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AA" w:rsidRPr="00B07FA5" w:rsidRDefault="00CF4CAA" w:rsidP="009B7ED5">
            <w:pPr>
              <w:tabs>
                <w:tab w:val="left" w:pos="10695"/>
              </w:tabs>
              <w:jc w:val="center"/>
            </w:pPr>
            <w:r w:rsidRPr="00B07FA5">
              <w:t>В течение года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AA" w:rsidRPr="00B07FA5" w:rsidRDefault="00CF4CAA" w:rsidP="009B7ED5">
            <w:pPr>
              <w:tabs>
                <w:tab w:val="left" w:pos="10695"/>
              </w:tabs>
              <w:jc w:val="center"/>
            </w:pPr>
            <w:r w:rsidRPr="00B07FA5">
              <w:t>Депутаты Собрания депутатов</w:t>
            </w:r>
          </w:p>
          <w:p w:rsidR="00CF4CAA" w:rsidRPr="00B07FA5" w:rsidRDefault="00CF4CAA" w:rsidP="009B7ED5">
            <w:pPr>
              <w:tabs>
                <w:tab w:val="left" w:pos="10695"/>
              </w:tabs>
              <w:jc w:val="center"/>
            </w:pPr>
          </w:p>
        </w:tc>
      </w:tr>
      <w:tr w:rsidR="00CF4CAA" w:rsidRPr="00B07FA5" w:rsidTr="009B7ED5">
        <w:trPr>
          <w:trHeight w:val="6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AA" w:rsidRPr="00B07FA5" w:rsidRDefault="00CF4CAA" w:rsidP="009B7ED5">
            <w:pPr>
              <w:tabs>
                <w:tab w:val="left" w:pos="10695"/>
              </w:tabs>
              <w:jc w:val="center"/>
            </w:pPr>
            <w:r w:rsidRPr="00B07FA5">
              <w:t>8.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AA" w:rsidRPr="00B07FA5" w:rsidRDefault="00CF4CAA" w:rsidP="009B7ED5">
            <w:pPr>
              <w:tabs>
                <w:tab w:val="left" w:pos="10695"/>
              </w:tabs>
              <w:jc w:val="both"/>
            </w:pPr>
            <w:r w:rsidRPr="00B07FA5">
              <w:t>Информирование населения о деятельности Собрания депутатов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AA" w:rsidRPr="00B07FA5" w:rsidRDefault="00CF4CAA" w:rsidP="009B7ED5">
            <w:pPr>
              <w:tabs>
                <w:tab w:val="left" w:pos="10695"/>
              </w:tabs>
              <w:jc w:val="center"/>
            </w:pPr>
            <w:r w:rsidRPr="00B07FA5">
              <w:t>В течение года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AA" w:rsidRPr="00B07FA5" w:rsidRDefault="00CF4CAA" w:rsidP="009B7ED5">
            <w:pPr>
              <w:tabs>
                <w:tab w:val="left" w:pos="10695"/>
              </w:tabs>
              <w:jc w:val="center"/>
            </w:pPr>
            <w:r w:rsidRPr="00B07FA5">
              <w:t>Депутаты Собрания депутатов</w:t>
            </w:r>
          </w:p>
        </w:tc>
      </w:tr>
      <w:tr w:rsidR="00CF4CAA" w:rsidRPr="00B07FA5" w:rsidTr="009B7ED5">
        <w:trPr>
          <w:trHeight w:val="7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AA" w:rsidRPr="00B07FA5" w:rsidRDefault="00CF4CAA" w:rsidP="009B7ED5">
            <w:pPr>
              <w:tabs>
                <w:tab w:val="left" w:pos="10695"/>
              </w:tabs>
              <w:jc w:val="center"/>
            </w:pPr>
            <w:r w:rsidRPr="00B07FA5">
              <w:t>9.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AA" w:rsidRPr="00B07FA5" w:rsidRDefault="00CF4CAA" w:rsidP="009B7ED5">
            <w:pPr>
              <w:tabs>
                <w:tab w:val="left" w:pos="10695"/>
              </w:tabs>
              <w:jc w:val="both"/>
            </w:pPr>
            <w:r w:rsidRPr="00B07FA5">
              <w:t xml:space="preserve">Организация и проведение публичных слушаний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AA" w:rsidRPr="00B07FA5" w:rsidRDefault="00CF4CAA" w:rsidP="009B7ED5">
            <w:pPr>
              <w:tabs>
                <w:tab w:val="left" w:pos="10695"/>
              </w:tabs>
              <w:ind w:left="360"/>
              <w:jc w:val="center"/>
            </w:pPr>
            <w:r w:rsidRPr="00B07FA5">
              <w:t>По мере необходимости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AA" w:rsidRPr="00B07FA5" w:rsidRDefault="00CF4CAA" w:rsidP="009B7ED5">
            <w:pPr>
              <w:jc w:val="center"/>
            </w:pPr>
            <w:r w:rsidRPr="00B07FA5">
              <w:t>Администрация</w:t>
            </w:r>
          </w:p>
        </w:tc>
      </w:tr>
      <w:tr w:rsidR="00CF4CAA" w:rsidRPr="00B07FA5" w:rsidTr="009B7ED5">
        <w:trPr>
          <w:trHeight w:val="6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AA" w:rsidRPr="00B07FA5" w:rsidRDefault="00CF4CAA" w:rsidP="009B7ED5">
            <w:pPr>
              <w:tabs>
                <w:tab w:val="left" w:pos="10695"/>
              </w:tabs>
              <w:jc w:val="center"/>
            </w:pPr>
            <w:r w:rsidRPr="00B07FA5">
              <w:t>10.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AA" w:rsidRPr="00B07FA5" w:rsidRDefault="00CF4CAA" w:rsidP="00CF4CAA">
            <w:pPr>
              <w:jc w:val="both"/>
            </w:pPr>
            <w:r w:rsidRPr="00B07FA5">
              <w:t>Заслушивание отчета главы Орининского сель</w:t>
            </w:r>
            <w:r>
              <w:t>ского поселения о работе за 2018</w:t>
            </w:r>
            <w:r w:rsidRPr="00B07FA5">
              <w:t xml:space="preserve"> год и планах на 201</w:t>
            </w:r>
            <w:r>
              <w:t>9</w:t>
            </w:r>
            <w:r w:rsidRPr="00B07FA5">
              <w:t xml:space="preserve"> год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AA" w:rsidRPr="00B07FA5" w:rsidRDefault="00CF4CAA" w:rsidP="009B7ED5">
            <w:pPr>
              <w:tabs>
                <w:tab w:val="left" w:pos="10695"/>
              </w:tabs>
              <w:jc w:val="center"/>
            </w:pPr>
            <w:r w:rsidRPr="00B07FA5">
              <w:t>Январь-февраль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AA" w:rsidRPr="00B07FA5" w:rsidRDefault="00CF4CAA" w:rsidP="009B7ED5">
            <w:pPr>
              <w:tabs>
                <w:tab w:val="left" w:pos="10695"/>
              </w:tabs>
              <w:jc w:val="center"/>
            </w:pPr>
            <w:r w:rsidRPr="00B07FA5">
              <w:t>Депутаты Собрания депутатов</w:t>
            </w:r>
          </w:p>
          <w:p w:rsidR="00CF4CAA" w:rsidRPr="00B07FA5" w:rsidRDefault="00CF4CAA" w:rsidP="009B7ED5">
            <w:pPr>
              <w:tabs>
                <w:tab w:val="left" w:pos="10695"/>
              </w:tabs>
              <w:jc w:val="center"/>
            </w:pPr>
            <w:r w:rsidRPr="00B07FA5">
              <w:t>Администрация</w:t>
            </w:r>
          </w:p>
        </w:tc>
      </w:tr>
      <w:tr w:rsidR="00CF4CAA" w:rsidRPr="00B07FA5" w:rsidTr="009B7ED5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AA" w:rsidRPr="00B07FA5" w:rsidRDefault="00CF4CAA" w:rsidP="009B7ED5">
            <w:pPr>
              <w:tabs>
                <w:tab w:val="left" w:pos="5310"/>
                <w:tab w:val="left" w:pos="5610"/>
                <w:tab w:val="center" w:pos="7624"/>
              </w:tabs>
              <w:jc w:val="both"/>
              <w:rPr>
                <w:b/>
              </w:rPr>
            </w:pPr>
          </w:p>
          <w:p w:rsidR="00CF4CAA" w:rsidRPr="00B07FA5" w:rsidRDefault="00CF4CAA" w:rsidP="009B7ED5">
            <w:pPr>
              <w:tabs>
                <w:tab w:val="left" w:pos="5310"/>
                <w:tab w:val="left" w:pos="5610"/>
                <w:tab w:val="center" w:pos="7624"/>
              </w:tabs>
              <w:jc w:val="center"/>
              <w:rPr>
                <w:b/>
              </w:rPr>
            </w:pPr>
            <w:r w:rsidRPr="00B07FA5">
              <w:rPr>
                <w:b/>
              </w:rPr>
              <w:t>2. Нормотворческая деятельность</w:t>
            </w:r>
          </w:p>
        </w:tc>
      </w:tr>
      <w:tr w:rsidR="00CF4CAA" w:rsidRPr="00B07FA5" w:rsidTr="009B7E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AA" w:rsidRPr="00B07FA5" w:rsidRDefault="00CF4CAA" w:rsidP="009B7ED5">
            <w:pPr>
              <w:tabs>
                <w:tab w:val="left" w:pos="10695"/>
              </w:tabs>
              <w:jc w:val="center"/>
            </w:pPr>
            <w:r w:rsidRPr="00B07FA5">
              <w:t>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AA" w:rsidRPr="00B07FA5" w:rsidRDefault="00CF4CAA" w:rsidP="009B7ED5">
            <w:pPr>
              <w:tabs>
                <w:tab w:val="left" w:pos="10695"/>
              </w:tabs>
              <w:jc w:val="both"/>
            </w:pPr>
            <w:r w:rsidRPr="00B07FA5">
              <w:t xml:space="preserve">Утверждение отчета об </w:t>
            </w:r>
            <w:proofErr w:type="gramStart"/>
            <w:r w:rsidRPr="00B07FA5">
              <w:t>исполнении</w:t>
            </w:r>
            <w:proofErr w:type="gramEnd"/>
            <w:r w:rsidRPr="00B07FA5">
              <w:t xml:space="preserve"> бюджета Орининс</w:t>
            </w:r>
            <w:r>
              <w:t xml:space="preserve">кого сельского </w:t>
            </w:r>
            <w:r w:rsidR="0049403D">
              <w:lastRenderedPageBreak/>
              <w:t>поселения за 2018</w:t>
            </w:r>
            <w:r w:rsidRPr="00B07FA5">
              <w:t xml:space="preserve"> год 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AA" w:rsidRPr="00B07FA5" w:rsidRDefault="00CF4CAA" w:rsidP="009B7ED5">
            <w:pPr>
              <w:tabs>
                <w:tab w:val="left" w:pos="10695"/>
              </w:tabs>
              <w:jc w:val="center"/>
            </w:pPr>
          </w:p>
          <w:p w:rsidR="00CF4CAA" w:rsidRPr="00B07FA5" w:rsidRDefault="0049403D" w:rsidP="009B7ED5">
            <w:pPr>
              <w:tabs>
                <w:tab w:val="left" w:pos="10695"/>
              </w:tabs>
              <w:jc w:val="center"/>
            </w:pPr>
            <w:r>
              <w:t xml:space="preserve">1 – </w:t>
            </w:r>
            <w:proofErr w:type="spellStart"/>
            <w:r>
              <w:t>ое</w:t>
            </w:r>
            <w:proofErr w:type="spellEnd"/>
            <w:r>
              <w:t xml:space="preserve"> полугодие 2019</w:t>
            </w:r>
            <w:r w:rsidR="00CF4CAA" w:rsidRPr="00B07FA5">
              <w:t xml:space="preserve"> года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AA" w:rsidRPr="00B07FA5" w:rsidRDefault="00CF4CAA" w:rsidP="009B7ED5">
            <w:pPr>
              <w:tabs>
                <w:tab w:val="left" w:pos="10695"/>
              </w:tabs>
              <w:jc w:val="center"/>
            </w:pPr>
          </w:p>
          <w:p w:rsidR="00CF4CAA" w:rsidRPr="00B07FA5" w:rsidRDefault="00CF4CAA" w:rsidP="009B7ED5">
            <w:pPr>
              <w:tabs>
                <w:tab w:val="left" w:pos="10695"/>
              </w:tabs>
              <w:jc w:val="center"/>
            </w:pPr>
            <w:r w:rsidRPr="00B07FA5">
              <w:t>Депутаты Собрания депутатов</w:t>
            </w:r>
          </w:p>
          <w:p w:rsidR="00CF4CAA" w:rsidRPr="00B07FA5" w:rsidRDefault="00CF4CAA" w:rsidP="009B7ED5">
            <w:pPr>
              <w:tabs>
                <w:tab w:val="left" w:pos="10695"/>
              </w:tabs>
              <w:jc w:val="center"/>
            </w:pPr>
            <w:r w:rsidRPr="00B07FA5">
              <w:lastRenderedPageBreak/>
              <w:t>Администрация</w:t>
            </w:r>
          </w:p>
        </w:tc>
      </w:tr>
      <w:tr w:rsidR="00CF4CAA" w:rsidRPr="00B07FA5" w:rsidTr="009B7E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AA" w:rsidRPr="00B07FA5" w:rsidRDefault="00CF4CAA" w:rsidP="009B7ED5">
            <w:pPr>
              <w:tabs>
                <w:tab w:val="left" w:pos="10695"/>
              </w:tabs>
              <w:jc w:val="center"/>
            </w:pPr>
            <w:r w:rsidRPr="00B07FA5">
              <w:lastRenderedPageBreak/>
              <w:t>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AA" w:rsidRPr="00B07FA5" w:rsidRDefault="00CF4CAA" w:rsidP="009B7ED5">
            <w:pPr>
              <w:tabs>
                <w:tab w:val="left" w:pos="10695"/>
              </w:tabs>
              <w:jc w:val="both"/>
            </w:pPr>
            <w:r w:rsidRPr="00B07FA5">
              <w:t>Внесение изменений в бюджет Орининс</w:t>
            </w:r>
            <w:r w:rsidR="001F5A6D">
              <w:t>кого сельского поселения на 2019</w:t>
            </w:r>
            <w:r w:rsidRPr="00B07FA5">
              <w:t xml:space="preserve"> год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AA" w:rsidRPr="00B07FA5" w:rsidRDefault="00CF4CAA" w:rsidP="009B7ED5">
            <w:pPr>
              <w:tabs>
                <w:tab w:val="left" w:pos="10695"/>
              </w:tabs>
              <w:jc w:val="center"/>
            </w:pPr>
            <w:r w:rsidRPr="00B07FA5">
              <w:t>По мере необходимости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AA" w:rsidRPr="00B07FA5" w:rsidRDefault="00CF4CAA" w:rsidP="009B7ED5">
            <w:pPr>
              <w:tabs>
                <w:tab w:val="left" w:pos="10695"/>
              </w:tabs>
              <w:jc w:val="center"/>
            </w:pPr>
            <w:r w:rsidRPr="00B07FA5">
              <w:t>Депутаты Собрания депутатов</w:t>
            </w:r>
          </w:p>
          <w:p w:rsidR="00CF4CAA" w:rsidRPr="00B07FA5" w:rsidRDefault="00CF4CAA" w:rsidP="009B7ED5">
            <w:pPr>
              <w:tabs>
                <w:tab w:val="left" w:pos="10695"/>
              </w:tabs>
              <w:jc w:val="center"/>
            </w:pPr>
            <w:r w:rsidRPr="00B07FA5">
              <w:t>Администрация</w:t>
            </w:r>
          </w:p>
        </w:tc>
      </w:tr>
      <w:tr w:rsidR="00CF4CAA" w:rsidRPr="00B07FA5" w:rsidTr="009B7E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AA" w:rsidRPr="00B07FA5" w:rsidRDefault="00CF4CAA" w:rsidP="009B7ED5">
            <w:pPr>
              <w:tabs>
                <w:tab w:val="left" w:pos="10695"/>
              </w:tabs>
              <w:jc w:val="center"/>
            </w:pPr>
            <w:r w:rsidRPr="00B07FA5">
              <w:t>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AA" w:rsidRPr="00B07FA5" w:rsidRDefault="00CF4CAA" w:rsidP="009B7ED5">
            <w:pPr>
              <w:tabs>
                <w:tab w:val="left" w:pos="10695"/>
              </w:tabs>
              <w:jc w:val="both"/>
            </w:pPr>
            <w:r w:rsidRPr="00B07FA5">
              <w:t>Внесение изменений в Устав Орининского сельского поселения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AA" w:rsidRPr="00B07FA5" w:rsidRDefault="00CF4CAA" w:rsidP="009B7ED5">
            <w:pPr>
              <w:tabs>
                <w:tab w:val="left" w:pos="10695"/>
              </w:tabs>
              <w:jc w:val="center"/>
            </w:pPr>
            <w:r w:rsidRPr="00B07FA5">
              <w:t>По мере необходимости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AA" w:rsidRPr="00B07FA5" w:rsidRDefault="00CF4CAA" w:rsidP="009B7ED5">
            <w:pPr>
              <w:tabs>
                <w:tab w:val="left" w:pos="10695"/>
              </w:tabs>
              <w:jc w:val="center"/>
            </w:pPr>
          </w:p>
        </w:tc>
      </w:tr>
      <w:tr w:rsidR="00CF4CAA" w:rsidRPr="00B07FA5" w:rsidTr="009B7E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AA" w:rsidRPr="00B07FA5" w:rsidRDefault="00CF4CAA" w:rsidP="009B7ED5">
            <w:pPr>
              <w:tabs>
                <w:tab w:val="left" w:pos="10695"/>
              </w:tabs>
              <w:jc w:val="center"/>
            </w:pPr>
            <w:r w:rsidRPr="00B07FA5">
              <w:t>4.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AA" w:rsidRPr="00B07FA5" w:rsidRDefault="00CF4CAA" w:rsidP="009B7ED5">
            <w:pPr>
              <w:tabs>
                <w:tab w:val="left" w:pos="10695"/>
              </w:tabs>
              <w:jc w:val="both"/>
            </w:pPr>
            <w:r w:rsidRPr="00B07FA5">
              <w:t>Принятие муниципальных нормативных правовых актов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AA" w:rsidRPr="00B07FA5" w:rsidRDefault="00CF4CAA" w:rsidP="009B7ED5">
            <w:pPr>
              <w:tabs>
                <w:tab w:val="left" w:pos="10695"/>
              </w:tabs>
              <w:jc w:val="center"/>
            </w:pPr>
            <w:r w:rsidRPr="00B07FA5">
              <w:t>По мере необходимости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AA" w:rsidRPr="00B07FA5" w:rsidRDefault="00CF4CAA" w:rsidP="009B7ED5">
            <w:pPr>
              <w:tabs>
                <w:tab w:val="left" w:pos="10695"/>
              </w:tabs>
              <w:jc w:val="center"/>
            </w:pPr>
          </w:p>
        </w:tc>
      </w:tr>
      <w:tr w:rsidR="00CF4CAA" w:rsidRPr="00B07FA5" w:rsidTr="009B7E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AA" w:rsidRPr="00B07FA5" w:rsidRDefault="00CF4CAA" w:rsidP="009B7ED5">
            <w:pPr>
              <w:tabs>
                <w:tab w:val="left" w:pos="10695"/>
              </w:tabs>
              <w:jc w:val="center"/>
            </w:pPr>
            <w:r w:rsidRPr="00B07FA5">
              <w:t>5.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AA" w:rsidRPr="00B07FA5" w:rsidRDefault="00CF4CAA" w:rsidP="009B7ED5">
            <w:pPr>
              <w:tabs>
                <w:tab w:val="left" w:pos="10695"/>
              </w:tabs>
              <w:jc w:val="both"/>
            </w:pPr>
            <w:r w:rsidRPr="00B07FA5">
              <w:t>Анализ  действующих  муниципальных  правовых  актов,  принятых  Собранием  депутатов,  и  приведение  их  в  соответствие  с  действующим  законодательством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AA" w:rsidRPr="00B07FA5" w:rsidRDefault="00CF4CAA" w:rsidP="009B7ED5">
            <w:pPr>
              <w:tabs>
                <w:tab w:val="left" w:pos="10695"/>
              </w:tabs>
              <w:jc w:val="center"/>
            </w:pPr>
            <w:r w:rsidRPr="00B07FA5">
              <w:t>По мере изменения законодательства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AA" w:rsidRPr="00B07FA5" w:rsidRDefault="00CF4CAA" w:rsidP="009B7ED5">
            <w:pPr>
              <w:tabs>
                <w:tab w:val="left" w:pos="10695"/>
              </w:tabs>
              <w:jc w:val="center"/>
            </w:pPr>
            <w:r w:rsidRPr="00B07FA5">
              <w:t>Депутаты Собрания депутатов</w:t>
            </w:r>
          </w:p>
          <w:p w:rsidR="00CF4CAA" w:rsidRPr="00B07FA5" w:rsidRDefault="00CF4CAA" w:rsidP="009B7ED5">
            <w:pPr>
              <w:jc w:val="center"/>
            </w:pPr>
            <w:r w:rsidRPr="00B07FA5">
              <w:t>Администрация</w:t>
            </w:r>
          </w:p>
        </w:tc>
      </w:tr>
      <w:tr w:rsidR="00CF4CAA" w:rsidRPr="00B07FA5" w:rsidTr="009B7E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AA" w:rsidRPr="00B07FA5" w:rsidRDefault="00CF4CAA" w:rsidP="009B7ED5">
            <w:pPr>
              <w:tabs>
                <w:tab w:val="left" w:pos="10695"/>
              </w:tabs>
              <w:jc w:val="center"/>
            </w:pPr>
            <w:r w:rsidRPr="00B07FA5">
              <w:t>6.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AA" w:rsidRPr="00B07FA5" w:rsidRDefault="00CF4CAA" w:rsidP="009B7ED5">
            <w:pPr>
              <w:tabs>
                <w:tab w:val="left" w:pos="10695"/>
              </w:tabs>
              <w:jc w:val="both"/>
            </w:pPr>
            <w:r w:rsidRPr="00B07FA5">
              <w:t>Утверждение бюджета Орининс</w:t>
            </w:r>
            <w:r w:rsidR="001F5A6D">
              <w:t>кого сельского поселения на 2020</w:t>
            </w:r>
            <w:bookmarkStart w:id="0" w:name="_GoBack"/>
            <w:bookmarkEnd w:id="0"/>
            <w:r w:rsidRPr="00B07FA5">
              <w:t xml:space="preserve"> год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AA" w:rsidRPr="00B07FA5" w:rsidRDefault="00CF4CAA" w:rsidP="009B7ED5">
            <w:pPr>
              <w:tabs>
                <w:tab w:val="left" w:pos="10695"/>
              </w:tabs>
              <w:jc w:val="center"/>
            </w:pPr>
            <w:r w:rsidRPr="00B07FA5">
              <w:t>4 квартал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AA" w:rsidRPr="00B07FA5" w:rsidRDefault="00CF4CAA" w:rsidP="009B7ED5">
            <w:pPr>
              <w:tabs>
                <w:tab w:val="left" w:pos="10695"/>
              </w:tabs>
              <w:jc w:val="center"/>
            </w:pPr>
            <w:r w:rsidRPr="00B07FA5">
              <w:t>Депутаты Собрания депутатов</w:t>
            </w:r>
          </w:p>
          <w:p w:rsidR="00CF4CAA" w:rsidRPr="00B07FA5" w:rsidRDefault="00CF4CAA" w:rsidP="009B7ED5">
            <w:pPr>
              <w:tabs>
                <w:tab w:val="left" w:pos="10695"/>
              </w:tabs>
              <w:jc w:val="center"/>
            </w:pPr>
            <w:r w:rsidRPr="00B07FA5">
              <w:t>Администрация</w:t>
            </w:r>
          </w:p>
        </w:tc>
      </w:tr>
    </w:tbl>
    <w:p w:rsidR="00CF4CAA" w:rsidRPr="00B07FA5" w:rsidRDefault="00CF4CAA" w:rsidP="00CF4CAA">
      <w:pPr>
        <w:shd w:val="clear" w:color="auto" w:fill="FFFFFF"/>
        <w:jc w:val="both"/>
        <w:rPr>
          <w:b/>
          <w:bCs/>
          <w:color w:val="000000"/>
        </w:rPr>
      </w:pPr>
    </w:p>
    <w:p w:rsidR="00CF4CAA" w:rsidRPr="00B07FA5" w:rsidRDefault="00CF4CAA" w:rsidP="00CF4CAA"/>
    <w:p w:rsidR="00CF4CAA" w:rsidRDefault="00CF4CAA" w:rsidP="00CF4CAA">
      <w:pPr>
        <w:jc w:val="both"/>
      </w:pPr>
    </w:p>
    <w:p w:rsidR="00CF4CAA" w:rsidRPr="00B07FA5" w:rsidRDefault="00CF4CAA" w:rsidP="00CF4CAA">
      <w:pPr>
        <w:jc w:val="both"/>
      </w:pPr>
    </w:p>
    <w:p w:rsidR="00CF4CAA" w:rsidRPr="00702F04" w:rsidRDefault="00CF4CAA" w:rsidP="005F1442">
      <w:pPr>
        <w:jc w:val="both"/>
      </w:pPr>
    </w:p>
    <w:sectPr w:rsidR="00CF4CAA" w:rsidRPr="00702F04" w:rsidSect="00162CB7">
      <w:pgSz w:w="11905" w:h="16838"/>
      <w:pgMar w:top="709" w:right="706" w:bottom="70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277"/>
    <w:multiLevelType w:val="hybridMultilevel"/>
    <w:tmpl w:val="72E2D862"/>
    <w:lvl w:ilvl="0" w:tplc="1F2EA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A67C2B"/>
    <w:multiLevelType w:val="hybridMultilevel"/>
    <w:tmpl w:val="2FC4FBB4"/>
    <w:lvl w:ilvl="0" w:tplc="DFEC06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B347412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2D1"/>
    <w:rsid w:val="000132F2"/>
    <w:rsid w:val="0003374A"/>
    <w:rsid w:val="0004778E"/>
    <w:rsid w:val="00056CA4"/>
    <w:rsid w:val="00070166"/>
    <w:rsid w:val="00082ECC"/>
    <w:rsid w:val="0009551A"/>
    <w:rsid w:val="000B5F07"/>
    <w:rsid w:val="000C13EC"/>
    <w:rsid w:val="000D1902"/>
    <w:rsid w:val="000F2D17"/>
    <w:rsid w:val="000F52D1"/>
    <w:rsid w:val="000F6E03"/>
    <w:rsid w:val="00126369"/>
    <w:rsid w:val="00156E63"/>
    <w:rsid w:val="00162CB7"/>
    <w:rsid w:val="00184EB5"/>
    <w:rsid w:val="00196B5C"/>
    <w:rsid w:val="001C16D7"/>
    <w:rsid w:val="001C79FD"/>
    <w:rsid w:val="001D2A41"/>
    <w:rsid w:val="001D5355"/>
    <w:rsid w:val="001E1D8C"/>
    <w:rsid w:val="001E5C6F"/>
    <w:rsid w:val="001F5A6D"/>
    <w:rsid w:val="00200370"/>
    <w:rsid w:val="00211AB5"/>
    <w:rsid w:val="00221376"/>
    <w:rsid w:val="00221E36"/>
    <w:rsid w:val="0023154F"/>
    <w:rsid w:val="0026481B"/>
    <w:rsid w:val="00282238"/>
    <w:rsid w:val="00296C3D"/>
    <w:rsid w:val="002A1B94"/>
    <w:rsid w:val="002E4244"/>
    <w:rsid w:val="002F1255"/>
    <w:rsid w:val="002F4760"/>
    <w:rsid w:val="00301617"/>
    <w:rsid w:val="00326D8A"/>
    <w:rsid w:val="0034725C"/>
    <w:rsid w:val="00357613"/>
    <w:rsid w:val="00383F18"/>
    <w:rsid w:val="003A28E6"/>
    <w:rsid w:val="003C5A79"/>
    <w:rsid w:val="003C68BE"/>
    <w:rsid w:val="003D3321"/>
    <w:rsid w:val="003E0C16"/>
    <w:rsid w:val="003E1BB4"/>
    <w:rsid w:val="004026AB"/>
    <w:rsid w:val="004209B8"/>
    <w:rsid w:val="00426B9A"/>
    <w:rsid w:val="00442249"/>
    <w:rsid w:val="00443512"/>
    <w:rsid w:val="00450CAA"/>
    <w:rsid w:val="00455460"/>
    <w:rsid w:val="00481CC8"/>
    <w:rsid w:val="00486B7E"/>
    <w:rsid w:val="0049403D"/>
    <w:rsid w:val="00494296"/>
    <w:rsid w:val="004B68E8"/>
    <w:rsid w:val="004F4B09"/>
    <w:rsid w:val="00522C21"/>
    <w:rsid w:val="00523B2E"/>
    <w:rsid w:val="00554733"/>
    <w:rsid w:val="00570DEF"/>
    <w:rsid w:val="00572EF4"/>
    <w:rsid w:val="0057616C"/>
    <w:rsid w:val="005C1647"/>
    <w:rsid w:val="005D44DF"/>
    <w:rsid w:val="005F1442"/>
    <w:rsid w:val="005F2BD8"/>
    <w:rsid w:val="00605EDF"/>
    <w:rsid w:val="00614633"/>
    <w:rsid w:val="006921FD"/>
    <w:rsid w:val="006965AB"/>
    <w:rsid w:val="006A4F6D"/>
    <w:rsid w:val="006B1F22"/>
    <w:rsid w:val="006B533B"/>
    <w:rsid w:val="006F0AAB"/>
    <w:rsid w:val="00702F04"/>
    <w:rsid w:val="007137E7"/>
    <w:rsid w:val="0072634B"/>
    <w:rsid w:val="00731D1B"/>
    <w:rsid w:val="0073222B"/>
    <w:rsid w:val="00761927"/>
    <w:rsid w:val="007627A6"/>
    <w:rsid w:val="00773DF5"/>
    <w:rsid w:val="00777F01"/>
    <w:rsid w:val="00781C27"/>
    <w:rsid w:val="007A75DF"/>
    <w:rsid w:val="007B301A"/>
    <w:rsid w:val="007B3A68"/>
    <w:rsid w:val="007B5CBB"/>
    <w:rsid w:val="007C08CC"/>
    <w:rsid w:val="007C0BFA"/>
    <w:rsid w:val="007E087C"/>
    <w:rsid w:val="007E0E17"/>
    <w:rsid w:val="007E72EF"/>
    <w:rsid w:val="008257FB"/>
    <w:rsid w:val="00830A47"/>
    <w:rsid w:val="0083449C"/>
    <w:rsid w:val="008649B1"/>
    <w:rsid w:val="00864D20"/>
    <w:rsid w:val="008852F0"/>
    <w:rsid w:val="008A0761"/>
    <w:rsid w:val="008A4F5F"/>
    <w:rsid w:val="008A5F44"/>
    <w:rsid w:val="008B47FC"/>
    <w:rsid w:val="008B6AD4"/>
    <w:rsid w:val="008D1E86"/>
    <w:rsid w:val="008F08C1"/>
    <w:rsid w:val="009011D7"/>
    <w:rsid w:val="00914DFA"/>
    <w:rsid w:val="0092548E"/>
    <w:rsid w:val="00930623"/>
    <w:rsid w:val="00945747"/>
    <w:rsid w:val="009A2F35"/>
    <w:rsid w:val="009B6E4A"/>
    <w:rsid w:val="009D0843"/>
    <w:rsid w:val="009E336C"/>
    <w:rsid w:val="00A15B5B"/>
    <w:rsid w:val="00A32485"/>
    <w:rsid w:val="00A32EFE"/>
    <w:rsid w:val="00A3648C"/>
    <w:rsid w:val="00A45AB4"/>
    <w:rsid w:val="00A47A7F"/>
    <w:rsid w:val="00A521AB"/>
    <w:rsid w:val="00A5237C"/>
    <w:rsid w:val="00A543F8"/>
    <w:rsid w:val="00A67958"/>
    <w:rsid w:val="00A70376"/>
    <w:rsid w:val="00A80726"/>
    <w:rsid w:val="00A81595"/>
    <w:rsid w:val="00A92F3E"/>
    <w:rsid w:val="00A97519"/>
    <w:rsid w:val="00AA4BC4"/>
    <w:rsid w:val="00AD371F"/>
    <w:rsid w:val="00AE07DC"/>
    <w:rsid w:val="00AF6FCF"/>
    <w:rsid w:val="00B002F7"/>
    <w:rsid w:val="00B00731"/>
    <w:rsid w:val="00B13C0B"/>
    <w:rsid w:val="00B22B90"/>
    <w:rsid w:val="00B54F5B"/>
    <w:rsid w:val="00B66647"/>
    <w:rsid w:val="00BA599B"/>
    <w:rsid w:val="00BC1A21"/>
    <w:rsid w:val="00BD219A"/>
    <w:rsid w:val="00BE0A81"/>
    <w:rsid w:val="00C06CAE"/>
    <w:rsid w:val="00C122EE"/>
    <w:rsid w:val="00C557B3"/>
    <w:rsid w:val="00C6729E"/>
    <w:rsid w:val="00C712B2"/>
    <w:rsid w:val="00C7314D"/>
    <w:rsid w:val="00C92F97"/>
    <w:rsid w:val="00C966F7"/>
    <w:rsid w:val="00CC1EFB"/>
    <w:rsid w:val="00CC2B5D"/>
    <w:rsid w:val="00CF1BB4"/>
    <w:rsid w:val="00CF4CAA"/>
    <w:rsid w:val="00D2164C"/>
    <w:rsid w:val="00D35F66"/>
    <w:rsid w:val="00D6706A"/>
    <w:rsid w:val="00D677B2"/>
    <w:rsid w:val="00D826F5"/>
    <w:rsid w:val="00D97DBD"/>
    <w:rsid w:val="00DA0B2C"/>
    <w:rsid w:val="00DA1A79"/>
    <w:rsid w:val="00DC0C85"/>
    <w:rsid w:val="00DD0F0A"/>
    <w:rsid w:val="00DE2A70"/>
    <w:rsid w:val="00E253B6"/>
    <w:rsid w:val="00E327B2"/>
    <w:rsid w:val="00E63099"/>
    <w:rsid w:val="00E73664"/>
    <w:rsid w:val="00E759D4"/>
    <w:rsid w:val="00EB0324"/>
    <w:rsid w:val="00EE2E1D"/>
    <w:rsid w:val="00EE3DF2"/>
    <w:rsid w:val="00F05238"/>
    <w:rsid w:val="00F17A69"/>
    <w:rsid w:val="00F20858"/>
    <w:rsid w:val="00F2168C"/>
    <w:rsid w:val="00F40F1A"/>
    <w:rsid w:val="00F418B3"/>
    <w:rsid w:val="00F54FC3"/>
    <w:rsid w:val="00F82764"/>
    <w:rsid w:val="00F94565"/>
    <w:rsid w:val="00FC25C4"/>
    <w:rsid w:val="00FC4B5A"/>
    <w:rsid w:val="00FE1B4F"/>
    <w:rsid w:val="00FE5FEE"/>
    <w:rsid w:val="00FE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36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semiHidden/>
    <w:unhideWhenUsed/>
    <w:qFormat/>
    <w:rsid w:val="00126369"/>
    <w:pPr>
      <w:outlineLvl w:val="1"/>
    </w:pPr>
  </w:style>
  <w:style w:type="paragraph" w:styleId="3">
    <w:name w:val="heading 3"/>
    <w:basedOn w:val="2"/>
    <w:next w:val="a"/>
    <w:link w:val="30"/>
    <w:semiHidden/>
    <w:unhideWhenUsed/>
    <w:qFormat/>
    <w:rsid w:val="00126369"/>
    <w:pPr>
      <w:outlineLvl w:val="2"/>
    </w:pPr>
  </w:style>
  <w:style w:type="paragraph" w:styleId="4">
    <w:name w:val="heading 4"/>
    <w:basedOn w:val="3"/>
    <w:next w:val="a"/>
    <w:link w:val="40"/>
    <w:semiHidden/>
    <w:unhideWhenUsed/>
    <w:qFormat/>
    <w:rsid w:val="0012636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1">
    <w:name w:val="Body Text 2"/>
    <w:basedOn w:val="a"/>
    <w:link w:val="22"/>
    <w:rsid w:val="0022137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D371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326D8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26D8A"/>
    <w:rPr>
      <w:lang w:eastAsia="ru-RU"/>
    </w:rPr>
  </w:style>
  <w:style w:type="paragraph" w:customStyle="1" w:styleId="a9">
    <w:name w:val="Таблицы (моноширинный)"/>
    <w:basedOn w:val="a"/>
    <w:next w:val="a"/>
    <w:rsid w:val="000D19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0D1902"/>
    <w:rPr>
      <w:b/>
      <w:bCs/>
      <w:color w:val="000080"/>
      <w:sz w:val="20"/>
      <w:szCs w:val="20"/>
    </w:rPr>
  </w:style>
  <w:style w:type="paragraph" w:styleId="ab">
    <w:name w:val="No Spacing"/>
    <w:uiPriority w:val="1"/>
    <w:qFormat/>
    <w:rsid w:val="00B54F5B"/>
    <w:rPr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21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21AB"/>
  </w:style>
  <w:style w:type="character" w:styleId="ad">
    <w:name w:val="Hyperlink"/>
    <w:semiHidden/>
    <w:unhideWhenUsed/>
    <w:rsid w:val="00C92F9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semiHidden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30">
    <w:name w:val="Заголовок 3 Знак"/>
    <w:basedOn w:val="a0"/>
    <w:link w:val="3"/>
    <w:semiHidden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semiHidden/>
    <w:rsid w:val="00126369"/>
    <w:rPr>
      <w:rFonts w:ascii="Arial" w:hAnsi="Arial" w:cs="Arial"/>
      <w:b/>
      <w:bCs/>
      <w:color w:val="000080"/>
      <w:lang w:eastAsia="ru-RU"/>
    </w:rPr>
  </w:style>
  <w:style w:type="paragraph" w:styleId="ae">
    <w:name w:val="Body Text Indent"/>
    <w:basedOn w:val="a"/>
    <w:link w:val="af"/>
    <w:semiHidden/>
    <w:unhideWhenUsed/>
    <w:rsid w:val="00126369"/>
    <w:pPr>
      <w:shd w:val="clear" w:color="auto" w:fill="FFFFFF"/>
      <w:ind w:right="-1" w:firstLine="490"/>
      <w:jc w:val="both"/>
    </w:pPr>
    <w:rPr>
      <w:color w:val="000000"/>
      <w:w w:val="85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126369"/>
    <w:rPr>
      <w:color w:val="000000"/>
      <w:w w:val="85"/>
      <w:sz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semiHidden/>
    <w:unhideWhenUsed/>
    <w:rsid w:val="00126369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126369"/>
    <w:rPr>
      <w:rFonts w:ascii="Arial" w:hAnsi="Arial" w:cs="Arial"/>
      <w:lang w:eastAsia="ru-RU"/>
    </w:rPr>
  </w:style>
  <w:style w:type="paragraph" w:customStyle="1" w:styleId="af0">
    <w:name w:val="Заголовок статьи"/>
    <w:basedOn w:val="a"/>
    <w:next w:val="a"/>
    <w:rsid w:val="0012636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1">
    <w:name w:val="Текст (лев. подпись)"/>
    <w:basedOn w:val="a"/>
    <w:next w:val="a"/>
    <w:rsid w:val="001263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2">
    <w:name w:val="Колонтитул (левый)"/>
    <w:basedOn w:val="af1"/>
    <w:next w:val="a"/>
    <w:rsid w:val="00126369"/>
    <w:rPr>
      <w:sz w:val="14"/>
      <w:szCs w:val="14"/>
    </w:rPr>
  </w:style>
  <w:style w:type="paragraph" w:customStyle="1" w:styleId="af3">
    <w:name w:val="Текст (прав. подпись)"/>
    <w:basedOn w:val="a"/>
    <w:next w:val="a"/>
    <w:rsid w:val="0012636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4">
    <w:name w:val="Колонтитул (правый)"/>
    <w:basedOn w:val="af3"/>
    <w:next w:val="a"/>
    <w:rsid w:val="00126369"/>
    <w:rPr>
      <w:sz w:val="14"/>
      <w:szCs w:val="14"/>
    </w:rPr>
  </w:style>
  <w:style w:type="paragraph" w:customStyle="1" w:styleId="af5">
    <w:name w:val="Комментарий"/>
    <w:basedOn w:val="a"/>
    <w:next w:val="a"/>
    <w:rsid w:val="0012636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6">
    <w:name w:val="Комментарий пользователя"/>
    <w:basedOn w:val="af5"/>
    <w:next w:val="a"/>
    <w:rsid w:val="00126369"/>
    <w:pPr>
      <w:jc w:val="left"/>
    </w:pPr>
    <w:rPr>
      <w:color w:val="000080"/>
    </w:rPr>
  </w:style>
  <w:style w:type="paragraph" w:customStyle="1" w:styleId="af7">
    <w:name w:val="Оглавление"/>
    <w:basedOn w:val="a9"/>
    <w:next w:val="a"/>
    <w:rsid w:val="00126369"/>
    <w:pPr>
      <w:widowControl w:val="0"/>
      <w:ind w:left="140"/>
    </w:pPr>
  </w:style>
  <w:style w:type="paragraph" w:customStyle="1" w:styleId="af8">
    <w:name w:val="Основное меню"/>
    <w:basedOn w:val="a"/>
    <w:next w:val="a"/>
    <w:rsid w:val="001263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9">
    <w:name w:val="Переменная часть"/>
    <w:basedOn w:val="af8"/>
    <w:next w:val="a"/>
    <w:rsid w:val="00126369"/>
  </w:style>
  <w:style w:type="paragraph" w:customStyle="1" w:styleId="afa">
    <w:name w:val="Постоянная часть"/>
    <w:basedOn w:val="af8"/>
    <w:next w:val="a"/>
    <w:rsid w:val="00126369"/>
    <w:rPr>
      <w:b/>
      <w:bCs/>
      <w:u w:val="single"/>
    </w:rPr>
  </w:style>
  <w:style w:type="paragraph" w:customStyle="1" w:styleId="afb">
    <w:name w:val="Прижатый влево"/>
    <w:basedOn w:val="a"/>
    <w:next w:val="a"/>
    <w:rsid w:val="001263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Словарная статья"/>
    <w:basedOn w:val="a"/>
    <w:next w:val="a"/>
    <w:rsid w:val="0012636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d">
    <w:name w:val="Текст (справка)"/>
    <w:basedOn w:val="a"/>
    <w:next w:val="a"/>
    <w:rsid w:val="0012636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rsid w:val="00126369"/>
    <w:pPr>
      <w:ind w:left="720"/>
    </w:pPr>
  </w:style>
  <w:style w:type="character" w:customStyle="1" w:styleId="afe">
    <w:name w:val="Гипертекстовая ссылка"/>
    <w:basedOn w:val="aa"/>
    <w:rsid w:val="00126369"/>
    <w:rPr>
      <w:b/>
      <w:bCs/>
      <w:color w:val="008000"/>
      <w:sz w:val="20"/>
      <w:szCs w:val="20"/>
      <w:u w:val="single"/>
    </w:rPr>
  </w:style>
  <w:style w:type="character" w:customStyle="1" w:styleId="aff">
    <w:name w:val="Найденные слова"/>
    <w:basedOn w:val="aa"/>
    <w:rsid w:val="00126369"/>
    <w:rPr>
      <w:b/>
      <w:bCs/>
      <w:color w:val="000080"/>
      <w:sz w:val="20"/>
      <w:szCs w:val="20"/>
    </w:rPr>
  </w:style>
  <w:style w:type="character" w:customStyle="1" w:styleId="aff0">
    <w:name w:val="Не вступил в силу"/>
    <w:basedOn w:val="aa"/>
    <w:rsid w:val="00126369"/>
    <w:rPr>
      <w:b/>
      <w:bCs/>
      <w:color w:val="008080"/>
      <w:sz w:val="20"/>
      <w:szCs w:val="20"/>
    </w:rPr>
  </w:style>
  <w:style w:type="character" w:customStyle="1" w:styleId="aff1">
    <w:name w:val="Продолжение ссылки"/>
    <w:basedOn w:val="afe"/>
    <w:rsid w:val="00126369"/>
    <w:rPr>
      <w:b/>
      <w:bCs/>
      <w:color w:val="008000"/>
      <w:sz w:val="20"/>
      <w:szCs w:val="20"/>
      <w:u w:val="single"/>
    </w:rPr>
  </w:style>
  <w:style w:type="character" w:customStyle="1" w:styleId="aff2">
    <w:name w:val="Утратил силу"/>
    <w:basedOn w:val="aa"/>
    <w:rsid w:val="00126369"/>
    <w:rPr>
      <w:b/>
      <w:bCs/>
      <w:strike/>
      <w:color w:val="808000"/>
      <w:sz w:val="20"/>
      <w:szCs w:val="20"/>
    </w:rPr>
  </w:style>
  <w:style w:type="paragraph" w:customStyle="1" w:styleId="text">
    <w:name w:val="text"/>
    <w:basedOn w:val="a"/>
    <w:rsid w:val="000C13EC"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rsid w:val="000C13EC"/>
    <w:pPr>
      <w:ind w:firstLine="567"/>
      <w:jc w:val="both"/>
    </w:pPr>
    <w:rPr>
      <w:rFonts w:ascii="Arial" w:hAnsi="Arial" w:cs="Arial"/>
      <w:sz w:val="26"/>
      <w:szCs w:val="26"/>
    </w:rPr>
  </w:style>
  <w:style w:type="table" w:styleId="aff3">
    <w:name w:val="Table Grid"/>
    <w:basedOn w:val="a1"/>
    <w:uiPriority w:val="59"/>
    <w:rsid w:val="00E73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4">
    <w:name w:val="Знак"/>
    <w:basedOn w:val="a"/>
    <w:rsid w:val="002F476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1">
    <w:name w:val="Body Text 2"/>
    <w:basedOn w:val="a"/>
    <w:link w:val="22"/>
    <w:rsid w:val="0022137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96AD6-42FC-4BB5-AB27-C02715F79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Минюст 2.</dc:creator>
  <cp:lastModifiedBy>user</cp:lastModifiedBy>
  <cp:revision>41</cp:revision>
  <cp:lastPrinted>2016-03-15T09:50:00Z</cp:lastPrinted>
  <dcterms:created xsi:type="dcterms:W3CDTF">2016-01-11T13:34:00Z</dcterms:created>
  <dcterms:modified xsi:type="dcterms:W3CDTF">2019-02-07T07:11:00Z</dcterms:modified>
</cp:coreProperties>
</file>