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C1" w:rsidRDefault="00AF57C1"/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B20D58">
        <w:trPr>
          <w:cantSplit/>
          <w:trHeight w:val="542"/>
        </w:trPr>
        <w:tc>
          <w:tcPr>
            <w:tcW w:w="4295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300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7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B20D58">
        <w:trPr>
          <w:cantSplit/>
          <w:trHeight w:val="975"/>
        </w:trPr>
        <w:tc>
          <w:tcPr>
            <w:tcW w:w="4295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DE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2019ç.</w:t>
            </w:r>
            <w:r w:rsidR="008332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77B49">
              <w:rPr>
                <w:rFonts w:ascii="Times New Roman" w:hAnsi="Times New Roman" w:cs="Times New Roman"/>
                <w:noProof/>
                <w:sz w:val="24"/>
                <w:szCs w:val="24"/>
              </w:rPr>
              <w:t>раштав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уйах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2158AC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332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17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8332DE">
              <w:rPr>
                <w:rFonts w:ascii="Times New Roman" w:hAnsi="Times New Roman" w:cs="Times New Roman"/>
                <w:noProof/>
                <w:sz w:val="24"/>
                <w:szCs w:val="24"/>
              </w:rPr>
              <w:t>17-1</w:t>
            </w:r>
          </w:p>
          <w:p w:rsidR="000B28FA" w:rsidRPr="00827A1A" w:rsidRDefault="009045F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8332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96DB4" w:rsidRPr="0082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B49"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353B88">
              <w:rPr>
                <w:rFonts w:ascii="Times New Roman" w:hAnsi="Times New Roman"/>
                <w:sz w:val="24"/>
                <w:szCs w:val="24"/>
              </w:rPr>
              <w:t>ря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2019 г. №</w:t>
            </w:r>
            <w:r>
              <w:rPr>
                <w:rFonts w:ascii="Times New Roman" w:hAnsi="Times New Roman"/>
                <w:sz w:val="24"/>
                <w:szCs w:val="24"/>
              </w:rPr>
              <w:t>17-1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>Поселок Конар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FA" w:rsidRPr="00F5722B" w:rsidRDefault="000B28FA" w:rsidP="000B28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B49" w:rsidRDefault="00177B49" w:rsidP="00177B49">
      <w:pPr>
        <w:pStyle w:val="ae"/>
        <w:rPr>
          <w:b/>
          <w:bCs/>
          <w:sz w:val="24"/>
        </w:rPr>
      </w:pPr>
    </w:p>
    <w:p w:rsidR="00177B49" w:rsidRDefault="00177B49" w:rsidP="00177B49">
      <w:pPr>
        <w:pStyle w:val="ae"/>
        <w:jc w:val="both"/>
        <w:rPr>
          <w:b/>
          <w:bCs/>
          <w:sz w:val="24"/>
        </w:rPr>
      </w:pPr>
      <w:r>
        <w:rPr>
          <w:b/>
          <w:bCs/>
          <w:sz w:val="24"/>
        </w:rPr>
        <w:t>О внесении изменений в решение Собраний депутатов Конарского сельского поселения Цивильского района Чувашской Республики от 27.12.2018г. №24-3 "О бюджете Конарского сельского поселения Цивильского района на 2019 год и на плановый период 2020 и 2021 годов»</w:t>
      </w:r>
    </w:p>
    <w:p w:rsidR="00177B49" w:rsidRDefault="00177B49" w:rsidP="00177B49">
      <w:pPr>
        <w:pStyle w:val="ae"/>
      </w:pPr>
    </w:p>
    <w:p w:rsidR="00177B49" w:rsidRDefault="00177B49" w:rsidP="00177B49">
      <w:pPr>
        <w:pStyle w:val="af0"/>
        <w:ind w:firstLine="720"/>
        <w:jc w:val="both"/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proofErr w:type="spellStart"/>
      <w:r>
        <w:rPr>
          <w:bCs/>
        </w:rPr>
        <w:t>Конарском</w:t>
      </w:r>
      <w:proofErr w:type="spellEnd"/>
      <w:r>
        <w:rPr>
          <w:b/>
          <w:bCs/>
        </w:rPr>
        <w:t xml:space="preserve"> </w:t>
      </w:r>
      <w:r>
        <w:t>сельском поселении Цивильского района Чувашской Республики</w:t>
      </w:r>
    </w:p>
    <w:p w:rsidR="00177B49" w:rsidRDefault="00177B49" w:rsidP="00177B49">
      <w:pPr>
        <w:pStyle w:val="af0"/>
        <w:ind w:firstLine="720"/>
        <w:rPr>
          <w:b/>
        </w:rPr>
      </w:pPr>
      <w:r>
        <w:rPr>
          <w:b/>
        </w:rPr>
        <w:t xml:space="preserve">Собрание депутатов </w:t>
      </w:r>
      <w:r>
        <w:rPr>
          <w:b/>
          <w:bCs/>
        </w:rPr>
        <w:t xml:space="preserve">Конарского </w:t>
      </w:r>
      <w:r>
        <w:rPr>
          <w:b/>
        </w:rPr>
        <w:t xml:space="preserve">сельского поселения Цивильского района </w:t>
      </w:r>
    </w:p>
    <w:p w:rsidR="00177B49" w:rsidRDefault="00177B49" w:rsidP="00177B49">
      <w:pPr>
        <w:pStyle w:val="af0"/>
        <w:ind w:firstLine="720"/>
        <w:rPr>
          <w:b/>
        </w:rPr>
      </w:pPr>
      <w:r>
        <w:rPr>
          <w:b/>
        </w:rPr>
        <w:t>Чувашской Республики</w:t>
      </w:r>
    </w:p>
    <w:p w:rsidR="00177B49" w:rsidRDefault="00177B49" w:rsidP="00177B49">
      <w:pPr>
        <w:pStyle w:val="af0"/>
        <w:ind w:firstLine="720"/>
        <w:rPr>
          <w:b/>
          <w:bCs/>
        </w:rPr>
      </w:pPr>
    </w:p>
    <w:p w:rsidR="00177B49" w:rsidRDefault="00177B49" w:rsidP="00177B49">
      <w:pPr>
        <w:pStyle w:val="af0"/>
        <w:ind w:firstLine="720"/>
        <w:rPr>
          <w:b/>
          <w:bCs/>
        </w:rPr>
      </w:pPr>
      <w:r>
        <w:rPr>
          <w:b/>
          <w:bCs/>
        </w:rPr>
        <w:t>РЕШИЛО:</w:t>
      </w:r>
    </w:p>
    <w:p w:rsidR="00177B49" w:rsidRDefault="00177B49" w:rsidP="00177B49">
      <w:pPr>
        <w:pStyle w:val="af0"/>
        <w:jc w:val="both"/>
      </w:pPr>
    </w:p>
    <w:p w:rsidR="00177B49" w:rsidRDefault="00177B49" w:rsidP="00177B49">
      <w:pPr>
        <w:pStyle w:val="ae"/>
        <w:ind w:firstLine="142"/>
        <w:jc w:val="both"/>
        <w:rPr>
          <w:bCs/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Статья 1.</w:t>
      </w:r>
      <w:r>
        <w:rPr>
          <w:sz w:val="24"/>
        </w:rPr>
        <w:t xml:space="preserve"> Внести в решение Собрания депутатов </w:t>
      </w:r>
      <w:r>
        <w:rPr>
          <w:bCs/>
          <w:sz w:val="24"/>
        </w:rPr>
        <w:t>Конарского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сельского поселения от 27 декабря 2018г. №24-3 </w:t>
      </w:r>
      <w:r>
        <w:rPr>
          <w:bCs/>
          <w:sz w:val="24"/>
        </w:rPr>
        <w:t>«О бюджете Конарского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сельского поселения Цивильского района Чувашской Республики на 2019 год и на плановый период 2020 и 2021 годов» (с изменениями, внесенными решениями Собрания депутатов Конарского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сельского поселения от 15 июля 2019г. №8, от 21 октября 2019г. №13) (далее – решение) следующие изменения:</w:t>
      </w:r>
    </w:p>
    <w:p w:rsidR="00177B49" w:rsidRDefault="00177B49" w:rsidP="00177B49">
      <w:pPr>
        <w:pStyle w:val="ae"/>
        <w:ind w:left="360"/>
        <w:jc w:val="both"/>
        <w:rPr>
          <w:bCs/>
          <w:sz w:val="24"/>
        </w:rPr>
      </w:pPr>
    </w:p>
    <w:p w:rsidR="00177B49" w:rsidRDefault="00177B49" w:rsidP="00177B49">
      <w:pPr>
        <w:pStyle w:val="ae"/>
        <w:ind w:left="360"/>
        <w:jc w:val="both"/>
        <w:rPr>
          <w:bCs/>
          <w:sz w:val="24"/>
        </w:rPr>
      </w:pPr>
    </w:p>
    <w:p w:rsidR="00177B49" w:rsidRDefault="00177B49" w:rsidP="00177B49">
      <w:pPr>
        <w:pStyle w:val="ae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p w:rsidR="00177B49" w:rsidRDefault="00177B49" w:rsidP="00177B49">
      <w:pPr>
        <w:pStyle w:val="ae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200"/>
        <w:gridCol w:w="5480"/>
        <w:gridCol w:w="1780"/>
      </w:tblGrid>
      <w:tr w:rsidR="00177B49" w:rsidTr="00177B49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177B49" w:rsidRDefault="00177B49">
            <w:pPr>
              <w:rPr>
                <w:bCs/>
                <w:sz w:val="24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0" w:type="dxa"/>
            <w:gridSpan w:val="2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Конарского сельского 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0" w:type="dxa"/>
            <w:gridSpan w:val="2"/>
            <w:noWrap/>
            <w:vAlign w:val="bottom"/>
            <w:hideMark/>
          </w:tcPr>
          <w:p w:rsidR="00177B49" w:rsidRDefault="00177B49" w:rsidP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от 27.12.2018г. </w:t>
            </w:r>
          </w:p>
        </w:tc>
      </w:tr>
      <w:tr w:rsidR="00177B49" w:rsidTr="00177B49">
        <w:trPr>
          <w:trHeight w:val="270"/>
        </w:trPr>
        <w:tc>
          <w:tcPr>
            <w:tcW w:w="220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0" w:type="dxa"/>
            <w:gridSpan w:val="2"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№24-3 "О бюджете Конарского сельского поселения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0" w:type="dxa"/>
            <w:gridSpan w:val="2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Цивильского района на 2019 год и на плановый период 2020 и 2021 годов"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0" w:type="dxa"/>
            <w:gridSpan w:val="2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</w:tr>
      <w:tr w:rsidR="00177B49" w:rsidTr="00177B49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177B49" w:rsidTr="00177B49">
        <w:trPr>
          <w:trHeight w:val="37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 Конарского сельского поселения Цивильского района на 2019 год</w:t>
            </w:r>
          </w:p>
        </w:tc>
      </w:tr>
      <w:tr w:rsidR="00177B49" w:rsidTr="00177B4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177B49" w:rsidTr="00177B49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70 096,17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-83 600,00</w:t>
            </w:r>
          </w:p>
        </w:tc>
      </w:tr>
      <w:tr w:rsidR="00177B49" w:rsidTr="00177B49">
        <w:trPr>
          <w:trHeight w:val="6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101 02010 01 1000 110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-83 600,00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-59 600,00</w:t>
            </w:r>
          </w:p>
        </w:tc>
      </w:tr>
      <w:tr w:rsidR="00177B49" w:rsidTr="00177B49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106 01030 10 1000 110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23 400,00</w:t>
            </w:r>
          </w:p>
        </w:tc>
      </w:tr>
      <w:tr w:rsidR="00177B49" w:rsidTr="00177B49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106 06033 10 1000 110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-46 000,00</w:t>
            </w:r>
          </w:p>
        </w:tc>
      </w:tr>
      <w:tr w:rsidR="00177B49" w:rsidTr="00177B49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106 06043 10 1000 110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-37 000,00</w:t>
            </w:r>
          </w:p>
        </w:tc>
      </w:tr>
      <w:tr w:rsidR="00177B49" w:rsidTr="00177B49">
        <w:trPr>
          <w:trHeight w:val="102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108 04020 01 1000 110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 w:rsidP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-9 150,00</w:t>
            </w:r>
          </w:p>
        </w:tc>
      </w:tr>
      <w:tr w:rsidR="00177B49" w:rsidTr="00177B49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19 750,00</w:t>
            </w:r>
          </w:p>
        </w:tc>
      </w:tr>
      <w:tr w:rsidR="00177B49" w:rsidTr="00177B49">
        <w:trPr>
          <w:trHeight w:val="10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111 05025 10 0000 120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177B49" w:rsidTr="00177B49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13 300,00</w:t>
            </w:r>
          </w:p>
        </w:tc>
      </w:tr>
      <w:tr w:rsidR="00177B49" w:rsidTr="00177B49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111 09045 10 0000 120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177B49" w:rsidTr="00177B49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70 096,17</w:t>
            </w:r>
          </w:p>
        </w:tc>
      </w:tr>
      <w:tr w:rsidR="00177B49" w:rsidTr="00177B49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70 096,17</w:t>
            </w:r>
          </w:p>
        </w:tc>
      </w:tr>
      <w:tr w:rsidR="00177B49" w:rsidTr="00177B49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7B49" w:rsidTr="00177B4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132 600,00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117 05050 10 0000 130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132 600,00</w:t>
            </w:r>
          </w:p>
        </w:tc>
      </w:tr>
      <w:tr w:rsidR="00177B49" w:rsidTr="00177B49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1 086 363,16</w:t>
            </w:r>
          </w:p>
        </w:tc>
      </w:tr>
      <w:tr w:rsidR="00177B49" w:rsidTr="00177B49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202 10000 00 0000 150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1 027 507,16</w:t>
            </w:r>
          </w:p>
        </w:tc>
      </w:tr>
      <w:tr w:rsidR="00177B49" w:rsidTr="00177B49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202 15002 10 0000 150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1 027 507,16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58 856,00</w:t>
            </w:r>
          </w:p>
        </w:tc>
      </w:tr>
      <w:tr w:rsidR="00177B49" w:rsidTr="00177B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58 856,00</w:t>
            </w:r>
          </w:p>
        </w:tc>
      </w:tr>
      <w:tr w:rsidR="00177B49" w:rsidTr="00177B4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1 156 459,33</w:t>
            </w:r>
          </w:p>
        </w:tc>
      </w:tr>
    </w:tbl>
    <w:p w:rsidR="00177B49" w:rsidRDefault="00177B49" w:rsidP="00177B49">
      <w:pPr>
        <w:pStyle w:val="ae"/>
        <w:jc w:val="both"/>
        <w:rPr>
          <w:bCs/>
          <w:sz w:val="24"/>
        </w:rPr>
      </w:pPr>
    </w:p>
    <w:p w:rsidR="00177B49" w:rsidRDefault="00177B49" w:rsidP="00177B49">
      <w:pPr>
        <w:pStyle w:val="ae"/>
        <w:jc w:val="both"/>
        <w:rPr>
          <w:bCs/>
          <w:sz w:val="24"/>
        </w:rPr>
      </w:pPr>
    </w:p>
    <w:p w:rsidR="00177B49" w:rsidRDefault="00177B49" w:rsidP="00177B49">
      <w:pPr>
        <w:pStyle w:val="ae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177B49" w:rsidRDefault="00177B49" w:rsidP="00177B49">
      <w:pPr>
        <w:pStyle w:val="ae"/>
        <w:jc w:val="both"/>
        <w:rPr>
          <w:bCs/>
          <w:sz w:val="24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5123"/>
        <w:gridCol w:w="420"/>
        <w:gridCol w:w="438"/>
        <w:gridCol w:w="3180"/>
      </w:tblGrid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Собрания депутатов Конарского сельского поселения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Республики  от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27.12.2018г. №24-3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"О бюджете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Конарского  сельского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177B49" w:rsidTr="00177B49">
        <w:trPr>
          <w:trHeight w:val="255"/>
        </w:trPr>
        <w:tc>
          <w:tcPr>
            <w:tcW w:w="5123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177B49" w:rsidTr="00177B49">
        <w:trPr>
          <w:trHeight w:val="255"/>
        </w:trPr>
        <w:tc>
          <w:tcPr>
            <w:tcW w:w="9020" w:type="dxa"/>
            <w:gridSpan w:val="4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Конарского сельского поселения Цивильского района Чувашской Республики на 2019 год</w:t>
            </w:r>
          </w:p>
        </w:tc>
      </w:tr>
      <w:tr w:rsidR="00177B49" w:rsidTr="00177B49">
        <w:trPr>
          <w:trHeight w:val="255"/>
        </w:trPr>
        <w:tc>
          <w:tcPr>
            <w:tcW w:w="5123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</w:tr>
      <w:tr w:rsidR="00177B49" w:rsidTr="00177B49">
        <w:trPr>
          <w:trHeight w:val="255"/>
        </w:trPr>
        <w:tc>
          <w:tcPr>
            <w:tcW w:w="5123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177B49" w:rsidTr="00177B49">
        <w:trPr>
          <w:trHeight w:val="255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177B49" w:rsidTr="00177B49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177B49" w:rsidTr="00177B4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49" w:rsidTr="00177B49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78 795,29</w:t>
            </w:r>
          </w:p>
        </w:tc>
      </w:tr>
      <w:tr w:rsidR="00177B49" w:rsidTr="00177B49">
        <w:trPr>
          <w:trHeight w:val="791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78 795,29</w:t>
            </w:r>
          </w:p>
        </w:tc>
      </w:tr>
      <w:tr w:rsidR="00177B49" w:rsidTr="00177B49">
        <w:trPr>
          <w:trHeight w:val="54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31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36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31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33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568 045,12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61 991,88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506 053,24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448 770,76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448 770,76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1 156 459,33</w:t>
            </w:r>
          </w:p>
        </w:tc>
      </w:tr>
    </w:tbl>
    <w:p w:rsidR="00177B49" w:rsidRDefault="00177B49" w:rsidP="00177B49">
      <w:pPr>
        <w:pStyle w:val="ae"/>
        <w:jc w:val="both"/>
        <w:rPr>
          <w:bCs/>
          <w:sz w:val="24"/>
        </w:rPr>
      </w:pPr>
    </w:p>
    <w:p w:rsidR="00177B49" w:rsidRDefault="00177B49" w:rsidP="00177B49">
      <w:pPr>
        <w:pStyle w:val="ae"/>
        <w:jc w:val="both"/>
        <w:rPr>
          <w:bCs/>
          <w:sz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760"/>
        <w:gridCol w:w="820"/>
        <w:gridCol w:w="1153"/>
        <w:gridCol w:w="840"/>
        <w:gridCol w:w="1405"/>
      </w:tblGrid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bCs/>
                <w:sz w:val="24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3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Конарского сельского </w:t>
            </w:r>
          </w:p>
        </w:tc>
      </w:tr>
      <w:tr w:rsidR="00177B49" w:rsidTr="00177B49">
        <w:trPr>
          <w:trHeight w:val="240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от 27.12.2018г. №24-3</w:t>
            </w:r>
          </w:p>
        </w:tc>
      </w:tr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"О бюджете Конарского сельского поселения Цивильского района</w:t>
            </w:r>
          </w:p>
        </w:tc>
      </w:tr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</w:tr>
      <w:tr w:rsidR="00177B49" w:rsidTr="00177B49">
        <w:trPr>
          <w:trHeight w:val="255"/>
        </w:trPr>
        <w:tc>
          <w:tcPr>
            <w:tcW w:w="9938" w:type="dxa"/>
            <w:gridSpan w:val="7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177B49" w:rsidTr="00177B49">
        <w:trPr>
          <w:trHeight w:val="255"/>
        </w:trPr>
        <w:tc>
          <w:tcPr>
            <w:tcW w:w="9938" w:type="dxa"/>
            <w:gridSpan w:val="7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177B49" w:rsidTr="00177B49">
        <w:trPr>
          <w:trHeight w:val="255"/>
        </w:trPr>
        <w:tc>
          <w:tcPr>
            <w:tcW w:w="9938" w:type="dxa"/>
            <w:gridSpan w:val="7"/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177B49" w:rsidTr="00177B49">
        <w:trPr>
          <w:trHeight w:val="255"/>
        </w:trPr>
        <w:tc>
          <w:tcPr>
            <w:tcW w:w="9938" w:type="dxa"/>
            <w:gridSpan w:val="7"/>
            <w:noWrap/>
            <w:vAlign w:val="bottom"/>
            <w:hideMark/>
          </w:tcPr>
          <w:p w:rsidR="00177B49" w:rsidRDefault="00177B49" w:rsidP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бюджета Конарского сельского поселения Цивильского района Чувашской Республики на 2018 год</w:t>
            </w:r>
          </w:p>
        </w:tc>
      </w:tr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</w:tr>
      <w:tr w:rsidR="00177B49" w:rsidTr="00177B49">
        <w:trPr>
          <w:trHeight w:val="255"/>
        </w:trPr>
        <w:tc>
          <w:tcPr>
            <w:tcW w:w="422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177B49" w:rsidRDefault="00177B4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177B49" w:rsidTr="00177B49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177B49" w:rsidTr="00177B49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177B49" w:rsidTr="00177B4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B49" w:rsidTr="00177B49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7B49" w:rsidTr="00177B49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Конарского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1 156 459,33</w:t>
            </w:r>
          </w:p>
        </w:tc>
      </w:tr>
      <w:tr w:rsidR="00177B49" w:rsidTr="00177B49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78 795,29</w:t>
            </w:r>
          </w:p>
        </w:tc>
      </w:tr>
      <w:tr w:rsidR="00177B49" w:rsidTr="00177B49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78 795,29</w:t>
            </w:r>
          </w:p>
        </w:tc>
      </w:tr>
      <w:tr w:rsidR="00177B49" w:rsidTr="00177B49">
        <w:trPr>
          <w:trHeight w:val="7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58 856,00</w:t>
            </w:r>
          </w:p>
        </w:tc>
      </w:tr>
      <w:tr w:rsidR="00177B49" w:rsidTr="00177B49">
        <w:trPr>
          <w:trHeight w:val="109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58 856,00</w:t>
            </w:r>
          </w:p>
        </w:tc>
      </w:tr>
      <w:tr w:rsidR="00177B49" w:rsidTr="00177B49">
        <w:trPr>
          <w:trHeight w:val="125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58 856,00</w:t>
            </w:r>
          </w:p>
        </w:tc>
      </w:tr>
      <w:tr w:rsidR="00177B49" w:rsidTr="00177B49">
        <w:trPr>
          <w:trHeight w:val="24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Ч410455500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58 856,00</w:t>
            </w:r>
          </w:p>
        </w:tc>
      </w:tr>
      <w:tr w:rsidR="00177B49" w:rsidTr="00177B49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Ч410455500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45 204,00</w:t>
            </w:r>
          </w:p>
        </w:tc>
      </w:tr>
      <w:tr w:rsidR="00177B49" w:rsidTr="00177B49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Ч410455500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13 652,00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19 939,29</w:t>
            </w:r>
          </w:p>
        </w:tc>
      </w:tr>
      <w:tr w:rsidR="00177B49" w:rsidTr="00177B49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19 939,29</w:t>
            </w:r>
          </w:p>
        </w:tc>
      </w:tr>
      <w:tr w:rsidR="00177B49" w:rsidTr="00177B49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19 939,29</w:t>
            </w:r>
          </w:p>
        </w:tc>
      </w:tr>
      <w:tr w:rsidR="00177B49" w:rsidTr="00177B4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19 939,29</w:t>
            </w:r>
          </w:p>
        </w:tc>
      </w:tr>
      <w:tr w:rsidR="00177B49" w:rsidTr="00177B49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17 982,92</w:t>
            </w:r>
          </w:p>
        </w:tc>
      </w:tr>
      <w:tr w:rsidR="00177B49" w:rsidTr="00177B49">
        <w:trPr>
          <w:trHeight w:val="9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6 448,00</w:t>
            </w:r>
          </w:p>
        </w:tc>
      </w:tr>
      <w:tr w:rsidR="00177B49" w:rsidTr="00177B4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177B49" w:rsidTr="00177B4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-5 185,75</w:t>
            </w:r>
          </w:p>
        </w:tc>
      </w:tr>
      <w:tr w:rsidR="00177B49" w:rsidTr="00177B49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-5,88</w:t>
            </w:r>
          </w:p>
        </w:tc>
      </w:tr>
      <w:tr w:rsidR="00177B49" w:rsidTr="00177B49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1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157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-1 400,00</w:t>
            </w:r>
          </w:p>
        </w:tc>
      </w:tr>
      <w:tr w:rsidR="00177B49" w:rsidTr="00177B49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6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65 448,16</w:t>
            </w:r>
          </w:p>
        </w:tc>
      </w:tr>
      <w:tr w:rsidR="00177B49" w:rsidTr="00177B49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568 045,12</w:t>
            </w:r>
          </w:p>
        </w:tc>
      </w:tr>
      <w:tr w:rsidR="00177B49" w:rsidTr="00177B4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61 991,88</w:t>
            </w:r>
          </w:p>
        </w:tc>
      </w:tr>
      <w:tr w:rsidR="00177B49" w:rsidTr="00177B49">
        <w:trPr>
          <w:trHeight w:val="5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61 991,88</w:t>
            </w:r>
          </w:p>
        </w:tc>
      </w:tr>
      <w:tr w:rsidR="00177B49" w:rsidTr="00177B49">
        <w:trPr>
          <w:trHeight w:val="10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-8 104,29</w:t>
            </w:r>
          </w:p>
        </w:tc>
      </w:tr>
      <w:tr w:rsidR="00177B49" w:rsidTr="00177B49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-8 104,29</w:t>
            </w:r>
          </w:p>
        </w:tc>
      </w:tr>
      <w:tr w:rsidR="00177B49" w:rsidTr="00177B49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функций по использованию объектов коммунального хозяйства муниципальных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-8 104,29</w:t>
            </w:r>
          </w:p>
        </w:tc>
      </w:tr>
      <w:tr w:rsidR="00177B49" w:rsidTr="00177B49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-8 104,29</w:t>
            </w:r>
          </w:p>
        </w:tc>
      </w:tr>
      <w:tr w:rsidR="00177B49" w:rsidTr="00177B49">
        <w:trPr>
          <w:trHeight w:val="9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70 096,17</w:t>
            </w:r>
          </w:p>
        </w:tc>
      </w:tr>
      <w:tr w:rsidR="00177B49" w:rsidTr="00177B49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70 096,17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70 096,17</w:t>
            </w:r>
          </w:p>
        </w:tc>
      </w:tr>
      <w:tr w:rsidR="00177B49" w:rsidTr="00177B49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77B49" w:rsidTr="00177B49">
        <w:trPr>
          <w:trHeight w:val="16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96,17</w:t>
            </w:r>
          </w:p>
        </w:tc>
      </w:tr>
      <w:tr w:rsidR="00177B49" w:rsidTr="00177B49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7B49" w:rsidTr="00177B4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506 053,24</w:t>
            </w:r>
          </w:p>
        </w:tc>
      </w:tr>
      <w:tr w:rsidR="00177B49" w:rsidTr="00177B4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506 053,24</w:t>
            </w:r>
          </w:p>
        </w:tc>
      </w:tr>
      <w:tr w:rsidR="00177B49" w:rsidTr="00177B49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506 053,24</w:t>
            </w:r>
          </w:p>
        </w:tc>
      </w:tr>
      <w:tr w:rsidR="00177B49" w:rsidTr="00177B49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506 053,24</w:t>
            </w:r>
          </w:p>
        </w:tc>
      </w:tr>
      <w:tr w:rsidR="00177B49" w:rsidTr="00177B49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74 338,24</w:t>
            </w:r>
          </w:p>
        </w:tc>
      </w:tr>
      <w:tr w:rsidR="00177B49" w:rsidTr="00177B4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72 070,34</w:t>
            </w:r>
          </w:p>
        </w:tc>
      </w:tr>
      <w:tr w:rsidR="00177B49" w:rsidTr="00177B49">
        <w:trPr>
          <w:trHeight w:val="14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2 267,90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431 715,00</w:t>
            </w:r>
          </w:p>
        </w:tc>
      </w:tr>
      <w:tr w:rsidR="00177B49" w:rsidTr="00177B4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431 715,00</w:t>
            </w:r>
          </w:p>
        </w:tc>
      </w:tr>
      <w:tr w:rsidR="00177B49" w:rsidTr="00177B49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448 770,76</w:t>
            </w:r>
          </w:p>
        </w:tc>
      </w:tr>
      <w:tr w:rsidR="00177B49" w:rsidTr="00177B4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448 770,76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-53 923,24</w:t>
            </w:r>
          </w:p>
        </w:tc>
      </w:tr>
      <w:tr w:rsidR="00177B49" w:rsidTr="00177B49">
        <w:trPr>
          <w:trHeight w:val="72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-53 923,24</w:t>
            </w:r>
          </w:p>
        </w:tc>
      </w:tr>
      <w:tr w:rsidR="00177B49" w:rsidTr="00177B49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-53 923,24</w:t>
            </w:r>
          </w:p>
        </w:tc>
      </w:tr>
      <w:tr w:rsidR="00177B49" w:rsidTr="00177B49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-53 923,24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-53 923,24</w:t>
            </w:r>
          </w:p>
        </w:tc>
      </w:tr>
      <w:tr w:rsidR="00177B49" w:rsidTr="00177B49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177B49" w:rsidTr="00177B49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177B49" w:rsidTr="00177B49">
        <w:trPr>
          <w:trHeight w:val="9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177B49" w:rsidTr="00177B49">
        <w:trPr>
          <w:trHeight w:val="83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капитального и текущего ремонта объектов социально-культурной сферы муниципальных образований (не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177B49" w:rsidTr="00177B4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177B49" w:rsidTr="00177B49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 w:rsidP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спорта"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6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-3 200,00</w:t>
            </w:r>
          </w:p>
        </w:tc>
      </w:tr>
      <w:tr w:rsidR="00177B49" w:rsidTr="00177B49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49" w:rsidRDefault="00177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1 156 459,33</w:t>
            </w:r>
          </w:p>
        </w:tc>
      </w:tr>
    </w:tbl>
    <w:p w:rsidR="00177B49" w:rsidRDefault="00177B49" w:rsidP="00177B49">
      <w:pPr>
        <w:pStyle w:val="ae"/>
        <w:jc w:val="both"/>
        <w:rPr>
          <w:bCs/>
          <w:sz w:val="24"/>
        </w:rPr>
      </w:pPr>
    </w:p>
    <w:p w:rsidR="00177B49" w:rsidRDefault="00177B49" w:rsidP="00177B49">
      <w:pPr>
        <w:pStyle w:val="ae"/>
        <w:jc w:val="both"/>
        <w:rPr>
          <w:bCs/>
          <w:sz w:val="24"/>
        </w:rPr>
      </w:pPr>
    </w:p>
    <w:p w:rsidR="00177B49" w:rsidRDefault="00177B49" w:rsidP="00177B49">
      <w:pPr>
        <w:pStyle w:val="ae"/>
        <w:numPr>
          <w:ilvl w:val="0"/>
          <w:numId w:val="3"/>
        </w:numPr>
        <w:jc w:val="both"/>
        <w:rPr>
          <w:bCs/>
          <w:sz w:val="24"/>
        </w:rPr>
      </w:pPr>
      <w:r>
        <w:rPr>
          <w:sz w:val="24"/>
        </w:rPr>
        <w:t>Настоящее решение вступает в силу после его официального опубликования (обнародования)</w:t>
      </w:r>
      <w:bookmarkStart w:id="0" w:name="_GoBack"/>
      <w:bookmarkEnd w:id="0"/>
      <w:r>
        <w:rPr>
          <w:sz w:val="24"/>
        </w:rPr>
        <w:t xml:space="preserve">.       </w:t>
      </w:r>
    </w:p>
    <w:p w:rsidR="00177B49" w:rsidRDefault="00177B49" w:rsidP="00177B49">
      <w:pPr>
        <w:pStyle w:val="af0"/>
        <w:ind w:firstLine="720"/>
        <w:jc w:val="both"/>
      </w:pPr>
    </w:p>
    <w:p w:rsidR="00177B49" w:rsidRDefault="00177B49" w:rsidP="00177B49">
      <w:pPr>
        <w:pStyle w:val="af0"/>
        <w:ind w:firstLine="720"/>
        <w:jc w:val="both"/>
      </w:pPr>
    </w:p>
    <w:p w:rsidR="00177B49" w:rsidRDefault="00177B49" w:rsidP="00177B49">
      <w:pPr>
        <w:pStyle w:val="af0"/>
        <w:ind w:firstLine="720"/>
        <w:jc w:val="both"/>
      </w:pPr>
    </w:p>
    <w:p w:rsidR="00177B49" w:rsidRDefault="00177B49" w:rsidP="00177B49">
      <w:pPr>
        <w:pStyle w:val="af0"/>
        <w:jc w:val="left"/>
      </w:pPr>
      <w:r>
        <w:t>Председатель Собрания депутатов</w:t>
      </w:r>
    </w:p>
    <w:p w:rsidR="00177B49" w:rsidRDefault="00177B49" w:rsidP="00177B49">
      <w:pPr>
        <w:pStyle w:val="af0"/>
        <w:jc w:val="left"/>
      </w:pPr>
      <w:r>
        <w:t xml:space="preserve">Конарского сельского </w:t>
      </w:r>
    </w:p>
    <w:p w:rsidR="00177B49" w:rsidRDefault="00177B49" w:rsidP="00177B49">
      <w:pPr>
        <w:pStyle w:val="af0"/>
        <w:jc w:val="left"/>
      </w:pPr>
      <w:r>
        <w:t>поселения Цивильского района</w:t>
      </w:r>
      <w:r>
        <w:tab/>
      </w:r>
      <w:r>
        <w:tab/>
        <w:t xml:space="preserve"> </w:t>
      </w:r>
      <w:r>
        <w:tab/>
        <w:t xml:space="preserve">                                            </w:t>
      </w:r>
      <w:r>
        <w:tab/>
        <w:t>Иванов А.Я.</w:t>
      </w:r>
      <w:r>
        <w:tab/>
      </w:r>
    </w:p>
    <w:p w:rsidR="004641E3" w:rsidRPr="00F5722B" w:rsidRDefault="00A0620C" w:rsidP="00F5722B">
      <w:pPr>
        <w:pStyle w:val="default0"/>
        <w:spacing w:before="0" w:beforeAutospacing="0" w:after="0" w:afterAutospacing="0"/>
      </w:pPr>
      <w:r w:rsidRPr="00F5722B">
        <w:t xml:space="preserve">                   </w:t>
      </w:r>
    </w:p>
    <w:sectPr w:rsidR="004641E3" w:rsidRPr="00F5722B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27" w:rsidRDefault="00004827">
      <w:pPr>
        <w:spacing w:after="0" w:line="240" w:lineRule="auto"/>
      </w:pPr>
      <w:r>
        <w:separator/>
      </w:r>
    </w:p>
  </w:endnote>
  <w:endnote w:type="continuationSeparator" w:id="0">
    <w:p w:rsidR="00004827" w:rsidRDefault="0000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27" w:rsidRDefault="00004827">
      <w:pPr>
        <w:spacing w:after="0" w:line="240" w:lineRule="auto"/>
      </w:pPr>
      <w:r>
        <w:separator/>
      </w:r>
    </w:p>
  </w:footnote>
  <w:footnote w:type="continuationSeparator" w:id="0">
    <w:p w:rsidR="00004827" w:rsidRDefault="0000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49" w:rsidRPr="00192A0C" w:rsidRDefault="00177B49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170223">
      <w:rPr>
        <w:rFonts w:ascii="Times New Roman" w:hAnsi="Times New Roman"/>
        <w:noProof/>
      </w:rPr>
      <w:t>9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04827"/>
    <w:rsid w:val="000B28FA"/>
    <w:rsid w:val="000F3826"/>
    <w:rsid w:val="0011773C"/>
    <w:rsid w:val="00132494"/>
    <w:rsid w:val="0014673C"/>
    <w:rsid w:val="00170223"/>
    <w:rsid w:val="00177B49"/>
    <w:rsid w:val="001C47E6"/>
    <w:rsid w:val="002158AC"/>
    <w:rsid w:val="002668B5"/>
    <w:rsid w:val="002A4B14"/>
    <w:rsid w:val="002D7974"/>
    <w:rsid w:val="003129EB"/>
    <w:rsid w:val="00313676"/>
    <w:rsid w:val="00353B88"/>
    <w:rsid w:val="00386B32"/>
    <w:rsid w:val="004237DE"/>
    <w:rsid w:val="0042476C"/>
    <w:rsid w:val="00463277"/>
    <w:rsid w:val="004641E3"/>
    <w:rsid w:val="00487218"/>
    <w:rsid w:val="004B5E55"/>
    <w:rsid w:val="004D118C"/>
    <w:rsid w:val="00525947"/>
    <w:rsid w:val="005557BC"/>
    <w:rsid w:val="005E2654"/>
    <w:rsid w:val="00630090"/>
    <w:rsid w:val="006A4F2E"/>
    <w:rsid w:val="006B2664"/>
    <w:rsid w:val="006C664D"/>
    <w:rsid w:val="00827A1A"/>
    <w:rsid w:val="008332DE"/>
    <w:rsid w:val="008A728D"/>
    <w:rsid w:val="008F007A"/>
    <w:rsid w:val="009045F2"/>
    <w:rsid w:val="00971E55"/>
    <w:rsid w:val="009E5312"/>
    <w:rsid w:val="00A0620C"/>
    <w:rsid w:val="00A31F9E"/>
    <w:rsid w:val="00A60097"/>
    <w:rsid w:val="00AF57C1"/>
    <w:rsid w:val="00AF656D"/>
    <w:rsid w:val="00B20D58"/>
    <w:rsid w:val="00BB7358"/>
    <w:rsid w:val="00C23A12"/>
    <w:rsid w:val="00C66A3C"/>
    <w:rsid w:val="00C66D12"/>
    <w:rsid w:val="00D104C0"/>
    <w:rsid w:val="00E20519"/>
    <w:rsid w:val="00E42133"/>
    <w:rsid w:val="00E43021"/>
    <w:rsid w:val="00E8223F"/>
    <w:rsid w:val="00EB1CF1"/>
    <w:rsid w:val="00F06625"/>
    <w:rsid w:val="00F320E6"/>
    <w:rsid w:val="00F52770"/>
    <w:rsid w:val="00F53AFF"/>
    <w:rsid w:val="00F5722B"/>
    <w:rsid w:val="00F96DB4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0EBA-B346-4A58-B8EA-A346069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semiHidden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177B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cp:lastModifiedBy>CTAXAHOB</cp:lastModifiedBy>
  <cp:revision>6</cp:revision>
  <cp:lastPrinted>2019-12-17T07:33:00Z</cp:lastPrinted>
  <dcterms:created xsi:type="dcterms:W3CDTF">2019-12-17T06:40:00Z</dcterms:created>
  <dcterms:modified xsi:type="dcterms:W3CDTF">2019-12-27T12:47:00Z</dcterms:modified>
</cp:coreProperties>
</file>